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2B86" w:rsidRPr="0053308D" w:rsidRDefault="00D92B86" w:rsidP="00D92B86">
      <w:pPr>
        <w:spacing w:line="300" w:lineRule="atLeast"/>
        <w:jc w:val="center"/>
        <w:rPr>
          <w:bCs/>
          <w:sz w:val="22"/>
          <w:szCs w:val="40"/>
          <w:rtl/>
        </w:rPr>
      </w:pPr>
      <w:bookmarkStart w:id="0" w:name="_GoBack"/>
      <w:bookmarkEnd w:id="0"/>
      <w:r w:rsidRPr="0053308D">
        <w:rPr>
          <w:bCs/>
          <w:sz w:val="22"/>
          <w:szCs w:val="40"/>
          <w:rtl/>
        </w:rPr>
        <w:t>מדינת ישראל</w:t>
      </w:r>
    </w:p>
    <w:p w:rsidR="00D92B86" w:rsidRPr="0053308D" w:rsidRDefault="00D92B86" w:rsidP="00D92B86">
      <w:pPr>
        <w:spacing w:line="300" w:lineRule="atLeast"/>
        <w:jc w:val="center"/>
        <w:rPr>
          <w:bCs/>
          <w:sz w:val="22"/>
          <w:szCs w:val="40"/>
          <w:rtl/>
        </w:rPr>
      </w:pPr>
      <w:r w:rsidRPr="0053308D">
        <w:rPr>
          <w:bCs/>
          <w:sz w:val="22"/>
          <w:szCs w:val="40"/>
          <w:rtl/>
        </w:rPr>
        <w:t>משרד התעשייה, המסחר והתעסוקה</w:t>
      </w:r>
    </w:p>
    <w:p w:rsidR="00D92B86" w:rsidRPr="0053308D" w:rsidRDefault="00D92B86" w:rsidP="00D92B86">
      <w:pPr>
        <w:spacing w:line="300" w:lineRule="atLeast"/>
        <w:jc w:val="center"/>
        <w:rPr>
          <w:bCs/>
          <w:sz w:val="22"/>
          <w:szCs w:val="40"/>
          <w:rtl/>
        </w:rPr>
      </w:pPr>
      <w:r w:rsidRPr="0053308D">
        <w:rPr>
          <w:bCs/>
          <w:sz w:val="22"/>
          <w:szCs w:val="40"/>
          <w:rtl/>
        </w:rPr>
        <w:t>הסוכנות לעסקים קטנים ובינוניים</w:t>
      </w:r>
    </w:p>
    <w:p w:rsidR="00D92B86" w:rsidRPr="0053308D" w:rsidRDefault="00D92B86" w:rsidP="00D92B86">
      <w:pPr>
        <w:spacing w:line="300" w:lineRule="atLeast"/>
        <w:jc w:val="center"/>
        <w:rPr>
          <w:bCs/>
          <w:sz w:val="22"/>
          <w:szCs w:val="40"/>
          <w:rtl/>
        </w:rPr>
      </w:pPr>
    </w:p>
    <w:p w:rsidR="00D92B86" w:rsidRPr="0053308D" w:rsidRDefault="00D92B86" w:rsidP="00D92B86">
      <w:pPr>
        <w:spacing w:line="300" w:lineRule="atLeast"/>
        <w:jc w:val="center"/>
        <w:rPr>
          <w:bCs/>
          <w:sz w:val="22"/>
          <w:szCs w:val="40"/>
          <w:rtl/>
        </w:rPr>
      </w:pPr>
    </w:p>
    <w:p w:rsidR="00D92B86" w:rsidRPr="0053308D" w:rsidRDefault="00D92B86" w:rsidP="00D92B86">
      <w:pPr>
        <w:spacing w:line="300" w:lineRule="atLeast"/>
        <w:jc w:val="center"/>
        <w:rPr>
          <w:bCs/>
          <w:sz w:val="22"/>
          <w:szCs w:val="40"/>
          <w:rtl/>
        </w:rPr>
      </w:pPr>
    </w:p>
    <w:p w:rsidR="00D92B86" w:rsidRPr="0053308D" w:rsidRDefault="00D92B86" w:rsidP="00D92B86">
      <w:pPr>
        <w:spacing w:line="300" w:lineRule="atLeast"/>
        <w:jc w:val="center"/>
        <w:rPr>
          <w:bCs/>
          <w:sz w:val="22"/>
          <w:szCs w:val="40"/>
          <w:rtl/>
        </w:rPr>
      </w:pPr>
    </w:p>
    <w:p w:rsidR="00D92B86" w:rsidRPr="0053308D" w:rsidRDefault="00D92B86" w:rsidP="00D92B86">
      <w:pPr>
        <w:spacing w:line="300" w:lineRule="atLeast"/>
        <w:jc w:val="center"/>
        <w:rPr>
          <w:bCs/>
          <w:sz w:val="22"/>
          <w:szCs w:val="40"/>
          <w:rtl/>
        </w:rPr>
      </w:pPr>
    </w:p>
    <w:p w:rsidR="00D92B86" w:rsidRPr="0053308D" w:rsidRDefault="00D92B86" w:rsidP="00F81622">
      <w:pPr>
        <w:spacing w:line="300" w:lineRule="atLeast"/>
        <w:jc w:val="center"/>
        <w:rPr>
          <w:bCs/>
          <w:sz w:val="22"/>
          <w:szCs w:val="40"/>
          <w:u w:val="single"/>
          <w:rtl/>
        </w:rPr>
      </w:pPr>
      <w:r w:rsidRPr="0053308D">
        <w:rPr>
          <w:bCs/>
          <w:sz w:val="22"/>
          <w:szCs w:val="40"/>
          <w:u w:val="single"/>
          <w:rtl/>
        </w:rPr>
        <w:t xml:space="preserve">מכרז מס' </w:t>
      </w:r>
      <w:r w:rsidR="00F81622" w:rsidRPr="0053308D">
        <w:rPr>
          <w:rFonts w:hint="cs"/>
          <w:bCs/>
          <w:sz w:val="22"/>
          <w:szCs w:val="40"/>
          <w:u w:val="single"/>
          <w:rtl/>
        </w:rPr>
        <w:t>64</w:t>
      </w:r>
      <w:r w:rsidRPr="0053308D">
        <w:rPr>
          <w:bCs/>
          <w:sz w:val="22"/>
          <w:szCs w:val="40"/>
          <w:u w:val="single"/>
          <w:rtl/>
        </w:rPr>
        <w:t>/1</w:t>
      </w:r>
      <w:r w:rsidRPr="0053308D">
        <w:rPr>
          <w:rFonts w:hint="cs"/>
          <w:bCs/>
          <w:sz w:val="22"/>
          <w:szCs w:val="40"/>
          <w:u w:val="single"/>
          <w:rtl/>
        </w:rPr>
        <w:t>2</w:t>
      </w:r>
    </w:p>
    <w:p w:rsidR="00D92B86" w:rsidRPr="0053308D" w:rsidRDefault="00D92B86" w:rsidP="00D92B86">
      <w:pPr>
        <w:spacing w:line="300" w:lineRule="atLeast"/>
        <w:jc w:val="center"/>
        <w:rPr>
          <w:bCs/>
          <w:sz w:val="22"/>
          <w:szCs w:val="40"/>
          <w:u w:val="single"/>
          <w:rtl/>
        </w:rPr>
      </w:pPr>
    </w:p>
    <w:p w:rsidR="00D92B86" w:rsidRPr="0053308D" w:rsidRDefault="00D92B86" w:rsidP="00D92B86">
      <w:pPr>
        <w:spacing w:line="300" w:lineRule="atLeast"/>
        <w:jc w:val="center"/>
        <w:rPr>
          <w:bCs/>
          <w:sz w:val="22"/>
          <w:szCs w:val="48"/>
          <w:rtl/>
        </w:rPr>
      </w:pPr>
    </w:p>
    <w:p w:rsidR="00D92B86" w:rsidRPr="0053308D" w:rsidRDefault="00D92B86" w:rsidP="006E5FC8">
      <w:pPr>
        <w:tabs>
          <w:tab w:val="left" w:pos="5922"/>
        </w:tabs>
        <w:spacing w:line="300" w:lineRule="atLeast"/>
        <w:jc w:val="center"/>
        <w:rPr>
          <w:bCs/>
          <w:sz w:val="22"/>
          <w:szCs w:val="48"/>
          <w:rtl/>
        </w:rPr>
      </w:pPr>
      <w:r w:rsidRPr="0053308D">
        <w:rPr>
          <w:rFonts w:hint="cs"/>
          <w:bCs/>
          <w:sz w:val="22"/>
          <w:szCs w:val="48"/>
          <w:rtl/>
        </w:rPr>
        <w:t xml:space="preserve">לקבלת הצעות לביצוע אפיון של מערכת מיחשוב וליווי תהליך פיתוחה, </w:t>
      </w:r>
      <w:r w:rsidRPr="0053308D">
        <w:rPr>
          <w:bCs/>
          <w:sz w:val="22"/>
          <w:szCs w:val="48"/>
          <w:rtl/>
        </w:rPr>
        <w:t>עבור הסוכנות לעסקים קטנים ובינוניים</w:t>
      </w:r>
    </w:p>
    <w:p w:rsidR="00D92B86" w:rsidRPr="0053308D" w:rsidRDefault="00D92B86" w:rsidP="00D92B86">
      <w:pPr>
        <w:tabs>
          <w:tab w:val="left" w:pos="5922"/>
        </w:tabs>
        <w:spacing w:line="300" w:lineRule="atLeast"/>
        <w:jc w:val="center"/>
        <w:rPr>
          <w:bCs/>
          <w:sz w:val="22"/>
          <w:szCs w:val="40"/>
          <w:u w:val="single"/>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rPr>
          <w:bCs/>
          <w:sz w:val="22"/>
          <w:rtl/>
        </w:rPr>
      </w:pPr>
    </w:p>
    <w:p w:rsidR="00D92B86" w:rsidRPr="0053308D" w:rsidRDefault="00D92B86" w:rsidP="00D92B86">
      <w:pPr>
        <w:spacing w:line="300" w:lineRule="atLeast"/>
        <w:jc w:val="center"/>
        <w:rPr>
          <w:bCs/>
          <w:sz w:val="22"/>
          <w:rtl/>
        </w:rPr>
      </w:pPr>
    </w:p>
    <w:p w:rsidR="00D92B86" w:rsidRPr="0053308D" w:rsidRDefault="00D92B86" w:rsidP="00D92B86">
      <w:pPr>
        <w:spacing w:line="300" w:lineRule="atLeast"/>
        <w:jc w:val="center"/>
        <w:rPr>
          <w:bCs/>
          <w:sz w:val="22"/>
          <w:rtl/>
        </w:rPr>
      </w:pPr>
    </w:p>
    <w:p w:rsidR="00D92B86" w:rsidRPr="0053308D" w:rsidRDefault="00D92B86" w:rsidP="00D92B86">
      <w:pPr>
        <w:spacing w:line="300" w:lineRule="atLeast"/>
        <w:jc w:val="center"/>
        <w:rPr>
          <w:bCs/>
          <w:sz w:val="22"/>
          <w:rtl/>
        </w:rPr>
      </w:pPr>
    </w:p>
    <w:p w:rsidR="00D92B86" w:rsidRPr="0053308D" w:rsidRDefault="00F81622" w:rsidP="00D92B86">
      <w:pPr>
        <w:ind w:left="5040" w:firstLine="720"/>
        <w:jc w:val="right"/>
        <w:rPr>
          <w:bCs/>
          <w:sz w:val="22"/>
          <w:rtl/>
        </w:rPr>
      </w:pPr>
      <w:r w:rsidRPr="0053308D">
        <w:rPr>
          <w:rFonts w:hint="cs"/>
          <w:bCs/>
          <w:sz w:val="22"/>
          <w:rtl/>
        </w:rPr>
        <w:t>א' בכסלו תשע"ג</w:t>
      </w:r>
    </w:p>
    <w:p w:rsidR="00D92B86" w:rsidRPr="0053308D" w:rsidRDefault="00F81622" w:rsidP="00D92B86">
      <w:pPr>
        <w:ind w:left="5040"/>
        <w:jc w:val="right"/>
        <w:rPr>
          <w:bCs/>
          <w:sz w:val="22"/>
          <w:rtl/>
        </w:rPr>
        <w:sectPr w:rsidR="00D92B86" w:rsidRPr="0053308D" w:rsidSect="00D92B86">
          <w:headerReference w:type="default" r:id="rId9"/>
          <w:footerReference w:type="even" r:id="rId10"/>
          <w:footerReference w:type="default" r:id="rId11"/>
          <w:endnotePr>
            <w:numFmt w:val="lowerLetter"/>
          </w:endnotePr>
          <w:pgSz w:w="11907" w:h="16840"/>
          <w:pgMar w:top="1077" w:right="1797" w:bottom="1440" w:left="1797" w:header="720" w:footer="720" w:gutter="0"/>
          <w:cols w:space="720"/>
          <w:titlePg/>
          <w:bidi/>
          <w:rtlGutter/>
        </w:sectPr>
      </w:pPr>
      <w:r w:rsidRPr="0053308D">
        <w:rPr>
          <w:rFonts w:hint="cs"/>
          <w:bCs/>
          <w:sz w:val="22"/>
          <w:rtl/>
        </w:rPr>
        <w:t>15/11/2012</w:t>
      </w:r>
    </w:p>
    <w:sdt>
      <w:sdtPr>
        <w:rPr>
          <w:rFonts w:ascii="Times New Roman" w:eastAsia="Times New Roman" w:hAnsi="Times New Roman" w:cs="David"/>
          <w:b w:val="0"/>
          <w:bCs w:val="0"/>
          <w:color w:val="auto"/>
          <w:sz w:val="22"/>
          <w:szCs w:val="24"/>
          <w:rtl/>
          <w:lang w:val="he-IL"/>
        </w:rPr>
        <w:id w:val="95869331"/>
        <w:docPartObj>
          <w:docPartGallery w:val="Table of Contents"/>
          <w:docPartUnique/>
        </w:docPartObj>
      </w:sdtPr>
      <w:sdtEndPr>
        <w:rPr>
          <w:lang w:val="en-US"/>
        </w:rPr>
      </w:sdtEndPr>
      <w:sdtContent>
        <w:p w:rsidR="00D92B86" w:rsidRPr="0053308D" w:rsidRDefault="00D92B86" w:rsidP="00D92B86">
          <w:pPr>
            <w:pStyle w:val="a8"/>
            <w:spacing w:before="120" w:line="360" w:lineRule="auto"/>
            <w:contextualSpacing/>
            <w:jc w:val="both"/>
            <w:rPr>
              <w:rFonts w:ascii="Times New Roman" w:hAnsi="Times New Roman" w:cs="David"/>
              <w:b w:val="0"/>
              <w:color w:val="auto"/>
              <w:sz w:val="22"/>
              <w:szCs w:val="24"/>
            </w:rPr>
          </w:pPr>
          <w:r w:rsidRPr="0053308D">
            <w:rPr>
              <w:rFonts w:ascii="Times New Roman" w:hAnsi="Times New Roman" w:cs="David"/>
              <w:b w:val="0"/>
              <w:color w:val="auto"/>
              <w:sz w:val="22"/>
              <w:szCs w:val="24"/>
              <w:rtl/>
              <w:lang w:val="he-IL"/>
            </w:rPr>
            <w:t>תוכן עניינים</w:t>
          </w:r>
        </w:p>
        <w:p w:rsidR="00F76A21" w:rsidRPr="0053308D" w:rsidRDefault="00F76599">
          <w:pPr>
            <w:pStyle w:val="TOC1"/>
            <w:tabs>
              <w:tab w:val="left" w:pos="660"/>
              <w:tab w:val="right" w:leader="dot" w:pos="8296"/>
            </w:tabs>
            <w:rPr>
              <w:rFonts w:asciiTheme="minorHAnsi" w:eastAsiaTheme="minorEastAsia" w:hAnsiTheme="minorHAnsi" w:cstheme="minorBidi"/>
              <w:noProof/>
              <w:sz w:val="22"/>
              <w:szCs w:val="22"/>
              <w:rtl/>
            </w:rPr>
          </w:pPr>
          <w:r w:rsidRPr="0053308D">
            <w:rPr>
              <w:sz w:val="22"/>
            </w:rPr>
            <w:fldChar w:fldCharType="begin"/>
          </w:r>
          <w:r w:rsidR="00D92B86" w:rsidRPr="0053308D">
            <w:rPr>
              <w:sz w:val="22"/>
            </w:rPr>
            <w:instrText xml:space="preserve"> TOC \o "1-3" \h \z \u </w:instrText>
          </w:r>
          <w:r w:rsidRPr="0053308D">
            <w:rPr>
              <w:sz w:val="22"/>
            </w:rPr>
            <w:fldChar w:fldCharType="separate"/>
          </w:r>
          <w:hyperlink w:anchor="_Toc337571338" w:history="1">
            <w:r w:rsidR="00F76A21" w:rsidRPr="0053308D">
              <w:rPr>
                <w:rStyle w:val="Hyperlink"/>
                <w:bCs/>
                <w:noProof/>
                <w:color w:val="auto"/>
              </w:rPr>
              <w:t>1.</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כללי</w:t>
            </w:r>
            <w:r w:rsidR="00F76A21" w:rsidRPr="0053308D">
              <w:rPr>
                <w:noProof/>
                <w:webHidden/>
                <w:rtl/>
              </w:rPr>
              <w:tab/>
            </w:r>
            <w:r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Toc337571338 \h</w:instrText>
            </w:r>
            <w:r w:rsidR="00F76A21" w:rsidRPr="0053308D">
              <w:rPr>
                <w:noProof/>
                <w:webHidden/>
                <w:rtl/>
              </w:rPr>
              <w:instrText xml:space="preserve"> </w:instrText>
            </w:r>
            <w:r w:rsidRPr="0053308D">
              <w:rPr>
                <w:rStyle w:val="Hyperlink"/>
                <w:noProof/>
                <w:color w:val="auto"/>
                <w:rtl/>
              </w:rPr>
            </w:r>
            <w:r w:rsidRPr="0053308D">
              <w:rPr>
                <w:rStyle w:val="Hyperlink"/>
                <w:noProof/>
                <w:color w:val="auto"/>
                <w:rtl/>
              </w:rPr>
              <w:fldChar w:fldCharType="separate"/>
            </w:r>
            <w:r w:rsidR="000B0DD2">
              <w:rPr>
                <w:noProof/>
                <w:webHidden/>
                <w:rtl/>
              </w:rPr>
              <w:t>3</w:t>
            </w:r>
            <w:r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39" w:history="1">
            <w:r w:rsidR="00F76A21" w:rsidRPr="0053308D">
              <w:rPr>
                <w:rStyle w:val="Hyperlink"/>
                <w:bCs/>
                <w:noProof/>
                <w:color w:val="auto"/>
              </w:rPr>
              <w:t>2.</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רקע</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Toc337571339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3</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0" w:history="1">
            <w:r w:rsidR="00F76A21" w:rsidRPr="0053308D">
              <w:rPr>
                <w:rStyle w:val="Hyperlink"/>
                <w:bCs/>
                <w:noProof/>
                <w:color w:val="auto"/>
              </w:rPr>
              <w:t>3.</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השירותים</w:t>
            </w:r>
            <w:r w:rsidR="00F76A21" w:rsidRPr="0053308D">
              <w:rPr>
                <w:rStyle w:val="Hyperlink"/>
                <w:bCs/>
                <w:noProof/>
                <w:color w:val="auto"/>
                <w:rtl/>
              </w:rPr>
              <w:t xml:space="preserve"> </w:t>
            </w:r>
            <w:r w:rsidR="00F76A21" w:rsidRPr="0053308D">
              <w:rPr>
                <w:rStyle w:val="Hyperlink"/>
                <w:rFonts w:hint="eastAsia"/>
                <w:bCs/>
                <w:noProof/>
                <w:color w:val="auto"/>
                <w:rtl/>
              </w:rPr>
              <w:t>הנדרשים</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Toc337571340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4</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1" w:history="1">
            <w:r w:rsidR="00F76A21" w:rsidRPr="0053308D">
              <w:rPr>
                <w:rStyle w:val="Hyperlink"/>
                <w:bCs/>
                <w:noProof/>
                <w:color w:val="auto"/>
              </w:rPr>
              <w:t>4.</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דרישות</w:t>
            </w:r>
            <w:r w:rsidR="00F76A21" w:rsidRPr="0053308D">
              <w:rPr>
                <w:rStyle w:val="Hyperlink"/>
                <w:bCs/>
                <w:noProof/>
                <w:color w:val="auto"/>
                <w:rtl/>
              </w:rPr>
              <w:t xml:space="preserve"> </w:t>
            </w:r>
            <w:r w:rsidR="00F76A21" w:rsidRPr="0053308D">
              <w:rPr>
                <w:rStyle w:val="Hyperlink"/>
                <w:rFonts w:hint="eastAsia"/>
                <w:bCs/>
                <w:noProof/>
                <w:color w:val="auto"/>
                <w:rtl/>
              </w:rPr>
              <w:t>כוח</w:t>
            </w:r>
            <w:r w:rsidR="00F76A21" w:rsidRPr="0053308D">
              <w:rPr>
                <w:rStyle w:val="Hyperlink"/>
                <w:bCs/>
                <w:noProof/>
                <w:color w:val="auto"/>
                <w:rtl/>
              </w:rPr>
              <w:t>-</w:t>
            </w:r>
            <w:r w:rsidR="00F76A21" w:rsidRPr="0053308D">
              <w:rPr>
                <w:rStyle w:val="Hyperlink"/>
                <w:rFonts w:hint="eastAsia"/>
                <w:bCs/>
                <w:noProof/>
                <w:color w:val="auto"/>
                <w:rtl/>
              </w:rPr>
              <w:t>אדם</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Toc337571341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6</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2" w:history="1">
            <w:r w:rsidR="00F76A21" w:rsidRPr="0053308D">
              <w:rPr>
                <w:rStyle w:val="Hyperlink"/>
                <w:bCs/>
                <w:noProof/>
                <w:color w:val="auto"/>
              </w:rPr>
              <w:t>5.</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אבני</w:t>
            </w:r>
            <w:r w:rsidR="00F76A21" w:rsidRPr="0053308D">
              <w:rPr>
                <w:rStyle w:val="Hyperlink"/>
                <w:bCs/>
                <w:noProof/>
                <w:color w:val="auto"/>
                <w:rtl/>
              </w:rPr>
              <w:t xml:space="preserve"> </w:t>
            </w:r>
            <w:r w:rsidR="00F76A21" w:rsidRPr="0053308D">
              <w:rPr>
                <w:rStyle w:val="Hyperlink"/>
                <w:rFonts w:hint="eastAsia"/>
                <w:bCs/>
                <w:noProof/>
                <w:color w:val="auto"/>
                <w:rtl/>
              </w:rPr>
              <w:t>דרך</w:t>
            </w:r>
            <w:r w:rsidR="00F76A21" w:rsidRPr="0053308D">
              <w:rPr>
                <w:rStyle w:val="Hyperlink"/>
                <w:bCs/>
                <w:noProof/>
                <w:color w:val="auto"/>
                <w:rtl/>
              </w:rPr>
              <w:t xml:space="preserve"> </w:t>
            </w:r>
            <w:r w:rsidR="00F76A21" w:rsidRPr="0053308D">
              <w:rPr>
                <w:rStyle w:val="Hyperlink"/>
                <w:rFonts w:hint="eastAsia"/>
                <w:bCs/>
                <w:noProof/>
                <w:color w:val="auto"/>
                <w:rtl/>
              </w:rPr>
              <w:t>לביצוע</w:t>
            </w:r>
            <w:r w:rsidR="00F76A21" w:rsidRPr="0053308D">
              <w:rPr>
                <w:rStyle w:val="Hyperlink"/>
                <w:bCs/>
                <w:noProof/>
                <w:color w:val="auto"/>
                <w:rtl/>
              </w:rPr>
              <w:t xml:space="preserve"> </w:t>
            </w:r>
            <w:r w:rsidR="00F76A21" w:rsidRPr="0053308D">
              <w:rPr>
                <w:rStyle w:val="Hyperlink"/>
                <w:rFonts w:hint="eastAsia"/>
                <w:bCs/>
                <w:noProof/>
                <w:color w:val="auto"/>
                <w:rtl/>
              </w:rPr>
              <w:t>כתיבה</w:t>
            </w:r>
            <w:r w:rsidR="00F76A21" w:rsidRPr="0053308D">
              <w:rPr>
                <w:rStyle w:val="Hyperlink"/>
                <w:bCs/>
                <w:noProof/>
                <w:color w:val="auto"/>
                <w:rtl/>
              </w:rPr>
              <w:t xml:space="preserve"> </w:t>
            </w:r>
            <w:r w:rsidR="00F76A21" w:rsidRPr="0053308D">
              <w:rPr>
                <w:rStyle w:val="Hyperlink"/>
                <w:rFonts w:hint="eastAsia"/>
                <w:bCs/>
                <w:noProof/>
                <w:color w:val="auto"/>
                <w:rtl/>
              </w:rPr>
              <w:t>והכנת</w:t>
            </w:r>
            <w:r w:rsidR="00F76A21" w:rsidRPr="0053308D">
              <w:rPr>
                <w:rStyle w:val="Hyperlink"/>
                <w:bCs/>
                <w:noProof/>
                <w:color w:val="auto"/>
                <w:rtl/>
              </w:rPr>
              <w:t xml:space="preserve"> </w:t>
            </w:r>
            <w:r w:rsidR="00F76A21" w:rsidRPr="0053308D">
              <w:rPr>
                <w:rStyle w:val="Hyperlink"/>
                <w:rFonts w:hint="eastAsia"/>
                <w:bCs/>
                <w:noProof/>
                <w:color w:val="auto"/>
                <w:rtl/>
              </w:rPr>
              <w:t>מסמך</w:t>
            </w:r>
            <w:r w:rsidR="00F76A21" w:rsidRPr="0053308D">
              <w:rPr>
                <w:rStyle w:val="Hyperlink"/>
                <w:bCs/>
                <w:noProof/>
                <w:color w:val="auto"/>
                <w:rtl/>
              </w:rPr>
              <w:t xml:space="preserve"> </w:t>
            </w:r>
            <w:r w:rsidR="00F76A21" w:rsidRPr="0053308D">
              <w:rPr>
                <w:rStyle w:val="Hyperlink"/>
                <w:rFonts w:hint="eastAsia"/>
                <w:bCs/>
                <w:noProof/>
                <w:color w:val="auto"/>
                <w:rtl/>
              </w:rPr>
              <w:t>האיפיון</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Toc337571342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8</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3" w:history="1">
            <w:r w:rsidR="00F76A21" w:rsidRPr="0053308D">
              <w:rPr>
                <w:rStyle w:val="Hyperlink"/>
                <w:bCs/>
                <w:noProof/>
                <w:color w:val="auto"/>
              </w:rPr>
              <w:t>6.</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תקופת</w:t>
            </w:r>
            <w:r w:rsidR="00F76A21" w:rsidRPr="0053308D">
              <w:rPr>
                <w:rStyle w:val="Hyperlink"/>
                <w:bCs/>
                <w:noProof/>
                <w:color w:val="auto"/>
                <w:rtl/>
              </w:rPr>
              <w:t xml:space="preserve"> </w:t>
            </w:r>
            <w:r w:rsidR="00F76A21" w:rsidRPr="0053308D">
              <w:rPr>
                <w:rStyle w:val="Hyperlink"/>
                <w:rFonts w:hint="eastAsia"/>
                <w:bCs/>
                <w:noProof/>
                <w:color w:val="auto"/>
                <w:rtl/>
              </w:rPr>
              <w:t>ההתקשרות</w:t>
            </w:r>
            <w:r w:rsidR="00F76A21" w:rsidRPr="0053308D">
              <w:rPr>
                <w:rStyle w:val="Hyperlink"/>
                <w:bCs/>
                <w:noProof/>
                <w:color w:val="auto"/>
                <w:rtl/>
              </w:rPr>
              <w:t xml:space="preserve"> </w:t>
            </w:r>
            <w:r w:rsidR="00F76A21" w:rsidRPr="0053308D">
              <w:rPr>
                <w:rStyle w:val="Hyperlink"/>
                <w:rFonts w:hint="eastAsia"/>
                <w:bCs/>
                <w:noProof/>
                <w:color w:val="auto"/>
                <w:rtl/>
              </w:rPr>
              <w:t>והיקפה</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Toc337571343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9</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4" w:history="1">
            <w:r w:rsidR="00F76A21" w:rsidRPr="0053308D">
              <w:rPr>
                <w:rStyle w:val="Hyperlink"/>
                <w:bCs/>
                <w:noProof/>
                <w:color w:val="auto"/>
              </w:rPr>
              <w:t>7.</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קבלת</w:t>
            </w:r>
            <w:r w:rsidR="00F76A21" w:rsidRPr="0053308D">
              <w:rPr>
                <w:rStyle w:val="Hyperlink"/>
                <w:bCs/>
                <w:noProof/>
                <w:color w:val="auto"/>
                <w:rtl/>
              </w:rPr>
              <w:t xml:space="preserve"> </w:t>
            </w:r>
            <w:r w:rsidR="00F76A21" w:rsidRPr="0053308D">
              <w:rPr>
                <w:rStyle w:val="Hyperlink"/>
                <w:rFonts w:hint="eastAsia"/>
                <w:bCs/>
                <w:noProof/>
                <w:color w:val="auto"/>
                <w:rtl/>
              </w:rPr>
              <w:t>מסמכי</w:t>
            </w:r>
            <w:r w:rsidR="00F76A21" w:rsidRPr="0053308D">
              <w:rPr>
                <w:rStyle w:val="Hyperlink"/>
                <w:bCs/>
                <w:noProof/>
                <w:color w:val="auto"/>
                <w:rtl/>
              </w:rPr>
              <w:t xml:space="preserve"> </w:t>
            </w:r>
            <w:r w:rsidR="00F76A21" w:rsidRPr="0053308D">
              <w:rPr>
                <w:rStyle w:val="Hyperlink"/>
                <w:rFonts w:hint="eastAsia"/>
                <w:bCs/>
                <w:noProof/>
                <w:color w:val="auto"/>
                <w:rtl/>
              </w:rPr>
              <w:t>המכרז</w:t>
            </w:r>
            <w:r w:rsidR="00F76A21" w:rsidRPr="0053308D">
              <w:rPr>
                <w:rStyle w:val="Hyperlink"/>
                <w:bCs/>
                <w:noProof/>
                <w:color w:val="auto"/>
                <w:rtl/>
              </w:rPr>
              <w:t xml:space="preserve"> </w:t>
            </w:r>
            <w:r w:rsidR="00F76A21" w:rsidRPr="0053308D">
              <w:rPr>
                <w:rStyle w:val="Hyperlink"/>
                <w:rFonts w:hint="eastAsia"/>
                <w:bCs/>
                <w:noProof/>
                <w:color w:val="auto"/>
                <w:rtl/>
              </w:rPr>
              <w:t>ותשלום</w:t>
            </w:r>
            <w:r w:rsidR="00F76A21" w:rsidRPr="0053308D">
              <w:rPr>
                <w:rStyle w:val="Hyperlink"/>
                <w:bCs/>
                <w:noProof/>
                <w:color w:val="auto"/>
                <w:rtl/>
              </w:rPr>
              <w:t xml:space="preserve"> </w:t>
            </w:r>
            <w:r w:rsidR="00F76A21" w:rsidRPr="0053308D">
              <w:rPr>
                <w:rStyle w:val="Hyperlink"/>
                <w:rFonts w:hint="eastAsia"/>
                <w:bCs/>
                <w:noProof/>
                <w:color w:val="auto"/>
                <w:rtl/>
              </w:rPr>
              <w:t>לצורך</w:t>
            </w:r>
            <w:r w:rsidR="00F76A21" w:rsidRPr="0053308D">
              <w:rPr>
                <w:rStyle w:val="Hyperlink"/>
                <w:bCs/>
                <w:noProof/>
                <w:color w:val="auto"/>
                <w:rtl/>
              </w:rPr>
              <w:t xml:space="preserve"> </w:t>
            </w:r>
            <w:r w:rsidR="00F76A21" w:rsidRPr="0053308D">
              <w:rPr>
                <w:rStyle w:val="Hyperlink"/>
                <w:rFonts w:hint="eastAsia"/>
                <w:bCs/>
                <w:noProof/>
                <w:color w:val="auto"/>
                <w:rtl/>
              </w:rPr>
              <w:t>השתתפות</w:t>
            </w:r>
            <w:r w:rsidR="00F76A21" w:rsidRPr="0053308D">
              <w:rPr>
                <w:rStyle w:val="Hyperlink"/>
                <w:bCs/>
                <w:noProof/>
                <w:color w:val="auto"/>
                <w:rtl/>
              </w:rPr>
              <w:t xml:space="preserve"> </w:t>
            </w:r>
            <w:r w:rsidR="00F76A21" w:rsidRPr="0053308D">
              <w:rPr>
                <w:rStyle w:val="Hyperlink"/>
                <w:rFonts w:hint="eastAsia"/>
                <w:bCs/>
                <w:noProof/>
                <w:color w:val="auto"/>
                <w:rtl/>
              </w:rPr>
              <w:t>במכרז</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Toc337571344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9</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5" w:history="1">
            <w:r w:rsidR="00F76A21" w:rsidRPr="0053308D">
              <w:rPr>
                <w:rStyle w:val="Hyperlink"/>
                <w:bCs/>
                <w:noProof/>
                <w:color w:val="auto"/>
              </w:rPr>
              <w:t>8.</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מכתב</w:t>
            </w:r>
            <w:r w:rsidR="00F76A21" w:rsidRPr="0053308D">
              <w:rPr>
                <w:rStyle w:val="Hyperlink"/>
                <w:bCs/>
                <w:noProof/>
                <w:color w:val="auto"/>
                <w:rtl/>
              </w:rPr>
              <w:t xml:space="preserve"> </w:t>
            </w:r>
            <w:r w:rsidR="00F76A21" w:rsidRPr="0053308D">
              <w:rPr>
                <w:rStyle w:val="Hyperlink"/>
                <w:rFonts w:hint="eastAsia"/>
                <w:bCs/>
                <w:noProof/>
                <w:color w:val="auto"/>
                <w:rtl/>
              </w:rPr>
              <w:t>כוונות</w:t>
            </w:r>
            <w:r w:rsidR="00F76A21" w:rsidRPr="0053308D">
              <w:rPr>
                <w:rStyle w:val="Hyperlink"/>
                <w:bCs/>
                <w:noProof/>
                <w:color w:val="auto"/>
                <w:rtl/>
              </w:rPr>
              <w:t>/</w:t>
            </w:r>
            <w:r w:rsidR="00F76A21" w:rsidRPr="0053308D">
              <w:rPr>
                <w:rStyle w:val="Hyperlink"/>
                <w:rFonts w:hint="eastAsia"/>
                <w:bCs/>
                <w:noProof/>
                <w:color w:val="auto"/>
                <w:rtl/>
              </w:rPr>
              <w:t>נציג</w:t>
            </w:r>
            <w:r w:rsidR="00F76A21" w:rsidRPr="0053308D">
              <w:rPr>
                <w:rStyle w:val="Hyperlink"/>
                <w:bCs/>
                <w:noProof/>
                <w:color w:val="auto"/>
                <w:rtl/>
              </w:rPr>
              <w:t xml:space="preserve"> </w:t>
            </w:r>
            <w:r w:rsidR="00F76A21" w:rsidRPr="0053308D">
              <w:rPr>
                <w:rStyle w:val="Hyperlink"/>
                <w:rFonts w:hint="eastAsia"/>
                <w:bCs/>
                <w:noProof/>
                <w:color w:val="auto"/>
                <w:rtl/>
              </w:rPr>
              <w:t>מוסמך</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Toc337571345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10</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6" w:history="1">
            <w:r w:rsidR="00F76A21" w:rsidRPr="0053308D">
              <w:rPr>
                <w:rStyle w:val="Hyperlink"/>
                <w:bCs/>
                <w:noProof/>
                <w:color w:val="auto"/>
              </w:rPr>
              <w:t>9.</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כנס</w:t>
            </w:r>
            <w:r w:rsidR="00F76A21" w:rsidRPr="0053308D">
              <w:rPr>
                <w:rStyle w:val="Hyperlink"/>
                <w:bCs/>
                <w:noProof/>
                <w:color w:val="auto"/>
                <w:rtl/>
              </w:rPr>
              <w:t xml:space="preserve"> </w:t>
            </w:r>
            <w:r w:rsidR="00F76A21" w:rsidRPr="0053308D">
              <w:rPr>
                <w:rStyle w:val="Hyperlink"/>
                <w:rFonts w:hint="eastAsia"/>
                <w:bCs/>
                <w:noProof/>
                <w:color w:val="auto"/>
                <w:rtl/>
              </w:rPr>
              <w:t>מציעים</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Toc337571346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10</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7" w:history="1">
            <w:r w:rsidR="00F76A21" w:rsidRPr="0053308D">
              <w:rPr>
                <w:rStyle w:val="Hyperlink"/>
                <w:bCs/>
                <w:noProof/>
                <w:color w:val="auto"/>
              </w:rPr>
              <w:t>10.</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תנאים</w:t>
            </w:r>
            <w:r w:rsidR="00F76A21" w:rsidRPr="0053308D">
              <w:rPr>
                <w:rStyle w:val="Hyperlink"/>
                <w:bCs/>
                <w:noProof/>
                <w:color w:val="auto"/>
                <w:rtl/>
              </w:rPr>
              <w:t xml:space="preserve"> </w:t>
            </w:r>
            <w:r w:rsidR="00F76A21" w:rsidRPr="0053308D">
              <w:rPr>
                <w:rStyle w:val="Hyperlink"/>
                <w:rFonts w:hint="eastAsia"/>
                <w:bCs/>
                <w:noProof/>
                <w:color w:val="auto"/>
                <w:rtl/>
              </w:rPr>
              <w:t>מוקדמים</w:t>
            </w:r>
            <w:r w:rsidR="00F76A21" w:rsidRPr="0053308D">
              <w:rPr>
                <w:rStyle w:val="Hyperlink"/>
                <w:bCs/>
                <w:noProof/>
                <w:color w:val="auto"/>
                <w:rtl/>
              </w:rPr>
              <w:t xml:space="preserve"> </w:t>
            </w:r>
            <w:r w:rsidR="00F76A21" w:rsidRPr="0053308D">
              <w:rPr>
                <w:rStyle w:val="Hyperlink"/>
                <w:rFonts w:hint="eastAsia"/>
                <w:bCs/>
                <w:noProof/>
                <w:color w:val="auto"/>
                <w:rtl/>
              </w:rPr>
              <w:t>להשתתפות</w:t>
            </w:r>
            <w:r w:rsidR="00F76A21" w:rsidRPr="0053308D">
              <w:rPr>
                <w:rStyle w:val="Hyperlink"/>
                <w:bCs/>
                <w:noProof/>
                <w:color w:val="auto"/>
                <w:rtl/>
              </w:rPr>
              <w:t xml:space="preserve"> </w:t>
            </w:r>
            <w:r w:rsidR="00F76A21" w:rsidRPr="0053308D">
              <w:rPr>
                <w:rStyle w:val="Hyperlink"/>
                <w:rFonts w:hint="eastAsia"/>
                <w:bCs/>
                <w:noProof/>
                <w:color w:val="auto"/>
                <w:rtl/>
              </w:rPr>
              <w:t>במכרז</w:t>
            </w:r>
            <w:r w:rsidR="00F76A21" w:rsidRPr="0053308D">
              <w:rPr>
                <w:rStyle w:val="Hyperlink"/>
                <w:bCs/>
                <w:noProof/>
                <w:color w:val="auto"/>
                <w:rtl/>
              </w:rPr>
              <w:t xml:space="preserve"> (</w:t>
            </w:r>
            <w:r w:rsidR="00F76A21" w:rsidRPr="0053308D">
              <w:rPr>
                <w:rStyle w:val="Hyperlink"/>
                <w:rFonts w:hint="eastAsia"/>
                <w:bCs/>
                <w:noProof/>
                <w:color w:val="auto"/>
                <w:rtl/>
              </w:rPr>
              <w:t>תנאי</w:t>
            </w:r>
            <w:r w:rsidR="00F76A21" w:rsidRPr="0053308D">
              <w:rPr>
                <w:rStyle w:val="Hyperlink"/>
                <w:bCs/>
                <w:noProof/>
                <w:color w:val="auto"/>
                <w:rtl/>
              </w:rPr>
              <w:t xml:space="preserve"> </w:t>
            </w:r>
            <w:r w:rsidR="00F76A21" w:rsidRPr="0053308D">
              <w:rPr>
                <w:rStyle w:val="Hyperlink"/>
                <w:rFonts w:hint="eastAsia"/>
                <w:bCs/>
                <w:noProof/>
                <w:color w:val="auto"/>
                <w:rtl/>
              </w:rPr>
              <w:t>סף</w:t>
            </w:r>
            <w:r w:rsidR="00F76A21" w:rsidRPr="0053308D">
              <w:rPr>
                <w:rStyle w:val="Hyperlink"/>
                <w:bCs/>
                <w:noProof/>
                <w:color w:val="auto"/>
                <w:rtl/>
              </w:rPr>
              <w:t>)</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Toc337571347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10</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8" w:history="1">
            <w:r w:rsidR="00F76A21" w:rsidRPr="0053308D">
              <w:rPr>
                <w:rStyle w:val="Hyperlink"/>
                <w:bCs/>
                <w:noProof/>
                <w:color w:val="auto"/>
              </w:rPr>
              <w:t>11.</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מסמכים</w:t>
            </w:r>
            <w:r w:rsidR="00F76A21" w:rsidRPr="0053308D">
              <w:rPr>
                <w:rStyle w:val="Hyperlink"/>
                <w:bCs/>
                <w:noProof/>
                <w:color w:val="auto"/>
                <w:rtl/>
              </w:rPr>
              <w:t xml:space="preserve"> </w:t>
            </w:r>
            <w:r w:rsidR="00F76A21" w:rsidRPr="0053308D">
              <w:rPr>
                <w:rStyle w:val="Hyperlink"/>
                <w:rFonts w:hint="eastAsia"/>
                <w:bCs/>
                <w:noProof/>
                <w:color w:val="auto"/>
                <w:rtl/>
              </w:rPr>
              <w:t>שעל</w:t>
            </w:r>
            <w:r w:rsidR="00F76A21" w:rsidRPr="0053308D">
              <w:rPr>
                <w:rStyle w:val="Hyperlink"/>
                <w:bCs/>
                <w:noProof/>
                <w:color w:val="auto"/>
                <w:rtl/>
              </w:rPr>
              <w:t xml:space="preserve"> </w:t>
            </w:r>
            <w:r w:rsidR="00F76A21" w:rsidRPr="0053308D">
              <w:rPr>
                <w:rStyle w:val="Hyperlink"/>
                <w:rFonts w:hint="eastAsia"/>
                <w:bCs/>
                <w:noProof/>
                <w:color w:val="auto"/>
                <w:rtl/>
              </w:rPr>
              <w:t>הגוף</w:t>
            </w:r>
            <w:r w:rsidR="00F76A21" w:rsidRPr="0053308D">
              <w:rPr>
                <w:rStyle w:val="Hyperlink"/>
                <w:bCs/>
                <w:noProof/>
                <w:color w:val="auto"/>
                <w:rtl/>
              </w:rPr>
              <w:t xml:space="preserve"> </w:t>
            </w:r>
            <w:r w:rsidR="00F76A21" w:rsidRPr="0053308D">
              <w:rPr>
                <w:rStyle w:val="Hyperlink"/>
                <w:rFonts w:hint="eastAsia"/>
                <w:bCs/>
                <w:noProof/>
                <w:color w:val="auto"/>
                <w:rtl/>
              </w:rPr>
              <w:t>המציע</w:t>
            </w:r>
            <w:r w:rsidR="00F76A21" w:rsidRPr="0053308D">
              <w:rPr>
                <w:rStyle w:val="Hyperlink"/>
                <w:bCs/>
                <w:noProof/>
                <w:color w:val="auto"/>
                <w:rtl/>
              </w:rPr>
              <w:t xml:space="preserve"> </w:t>
            </w:r>
            <w:r w:rsidR="00F76A21" w:rsidRPr="0053308D">
              <w:rPr>
                <w:rStyle w:val="Hyperlink"/>
                <w:rFonts w:hint="eastAsia"/>
                <w:bCs/>
                <w:noProof/>
                <w:color w:val="auto"/>
                <w:rtl/>
              </w:rPr>
              <w:t>לצרף</w:t>
            </w:r>
            <w:r w:rsidR="00F76A21" w:rsidRPr="0053308D">
              <w:rPr>
                <w:rStyle w:val="Hyperlink"/>
                <w:bCs/>
                <w:noProof/>
                <w:color w:val="auto"/>
                <w:rtl/>
              </w:rPr>
              <w:t xml:space="preserve"> </w:t>
            </w:r>
            <w:r w:rsidR="00F76A21" w:rsidRPr="0053308D">
              <w:rPr>
                <w:rStyle w:val="Hyperlink"/>
                <w:rFonts w:hint="eastAsia"/>
                <w:bCs/>
                <w:noProof/>
                <w:color w:val="auto"/>
                <w:rtl/>
              </w:rPr>
              <w:t>להצעתו</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Toc337571348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13</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49" w:history="1">
            <w:r w:rsidR="00F76A21" w:rsidRPr="0053308D">
              <w:rPr>
                <w:rStyle w:val="Hyperlink"/>
                <w:bCs/>
                <w:noProof/>
                <w:color w:val="auto"/>
              </w:rPr>
              <w:t>12.</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אמות</w:t>
            </w:r>
            <w:r w:rsidR="00F76A21" w:rsidRPr="0053308D">
              <w:rPr>
                <w:rStyle w:val="Hyperlink"/>
                <w:bCs/>
                <w:noProof/>
                <w:color w:val="auto"/>
                <w:rtl/>
              </w:rPr>
              <w:t xml:space="preserve"> </w:t>
            </w:r>
            <w:r w:rsidR="00F76A21" w:rsidRPr="0053308D">
              <w:rPr>
                <w:rStyle w:val="Hyperlink"/>
                <w:rFonts w:hint="eastAsia"/>
                <w:bCs/>
                <w:noProof/>
                <w:color w:val="auto"/>
                <w:rtl/>
              </w:rPr>
              <w:t>המידה</w:t>
            </w:r>
            <w:r w:rsidR="00F76A21" w:rsidRPr="0053308D">
              <w:rPr>
                <w:rStyle w:val="Hyperlink"/>
                <w:bCs/>
                <w:noProof/>
                <w:color w:val="auto"/>
                <w:rtl/>
              </w:rPr>
              <w:t xml:space="preserve"> </w:t>
            </w:r>
            <w:r w:rsidR="00F76A21" w:rsidRPr="0053308D">
              <w:rPr>
                <w:rStyle w:val="Hyperlink"/>
                <w:rFonts w:hint="eastAsia"/>
                <w:bCs/>
                <w:noProof/>
                <w:color w:val="auto"/>
                <w:rtl/>
              </w:rPr>
              <w:t>לבחירת</w:t>
            </w:r>
            <w:r w:rsidR="00F76A21" w:rsidRPr="0053308D">
              <w:rPr>
                <w:rStyle w:val="Hyperlink"/>
                <w:bCs/>
                <w:noProof/>
                <w:color w:val="auto"/>
                <w:rtl/>
              </w:rPr>
              <w:t xml:space="preserve"> </w:t>
            </w:r>
            <w:r w:rsidR="00F76A21" w:rsidRPr="0053308D">
              <w:rPr>
                <w:rStyle w:val="Hyperlink"/>
                <w:rFonts w:hint="eastAsia"/>
                <w:bCs/>
                <w:noProof/>
                <w:color w:val="auto"/>
                <w:rtl/>
              </w:rPr>
              <w:t>הזוכה</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Toc337571349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15</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0" w:history="1">
            <w:r w:rsidR="00F76A21" w:rsidRPr="0053308D">
              <w:rPr>
                <w:rStyle w:val="Hyperlink"/>
                <w:bCs/>
                <w:noProof/>
                <w:color w:val="auto"/>
              </w:rPr>
              <w:t>13.</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הליך</w:t>
            </w:r>
            <w:r w:rsidR="00F76A21" w:rsidRPr="0053308D">
              <w:rPr>
                <w:rStyle w:val="Hyperlink"/>
                <w:bCs/>
                <w:noProof/>
                <w:color w:val="auto"/>
                <w:rtl/>
              </w:rPr>
              <w:t xml:space="preserve"> </w:t>
            </w:r>
            <w:r w:rsidR="00F76A21" w:rsidRPr="0053308D">
              <w:rPr>
                <w:rStyle w:val="Hyperlink"/>
                <w:rFonts w:hint="eastAsia"/>
                <w:bCs/>
                <w:noProof/>
                <w:color w:val="auto"/>
                <w:rtl/>
              </w:rPr>
              <w:t>בדיקת</w:t>
            </w:r>
            <w:r w:rsidR="00F76A21" w:rsidRPr="0053308D">
              <w:rPr>
                <w:rStyle w:val="Hyperlink"/>
                <w:bCs/>
                <w:noProof/>
                <w:color w:val="auto"/>
                <w:rtl/>
              </w:rPr>
              <w:t xml:space="preserve"> </w:t>
            </w:r>
            <w:r w:rsidR="00F76A21" w:rsidRPr="0053308D">
              <w:rPr>
                <w:rStyle w:val="Hyperlink"/>
                <w:rFonts w:hint="eastAsia"/>
                <w:bCs/>
                <w:noProof/>
                <w:color w:val="auto"/>
                <w:rtl/>
              </w:rPr>
              <w:t>ההצעות</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Toc337571350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18</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1" w:history="1">
            <w:r w:rsidR="00F76A21" w:rsidRPr="0053308D">
              <w:rPr>
                <w:rStyle w:val="Hyperlink"/>
                <w:bCs/>
                <w:noProof/>
                <w:color w:val="auto"/>
              </w:rPr>
              <w:t>14.</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ניגוד</w:t>
            </w:r>
            <w:r w:rsidR="00F76A21" w:rsidRPr="0053308D">
              <w:rPr>
                <w:rStyle w:val="Hyperlink"/>
                <w:bCs/>
                <w:noProof/>
                <w:color w:val="auto"/>
                <w:rtl/>
              </w:rPr>
              <w:t xml:space="preserve"> </w:t>
            </w:r>
            <w:r w:rsidR="00F76A21" w:rsidRPr="0053308D">
              <w:rPr>
                <w:rStyle w:val="Hyperlink"/>
                <w:rFonts w:hint="eastAsia"/>
                <w:bCs/>
                <w:noProof/>
                <w:color w:val="auto"/>
                <w:rtl/>
              </w:rPr>
              <w:t>עניינים</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Toc337571351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18</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2" w:history="1">
            <w:r w:rsidR="00F76A21" w:rsidRPr="0053308D">
              <w:rPr>
                <w:rStyle w:val="Hyperlink"/>
                <w:bCs/>
                <w:noProof/>
                <w:color w:val="auto"/>
              </w:rPr>
              <w:t>15.</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שאלות</w:t>
            </w:r>
            <w:r w:rsidR="00F76A21" w:rsidRPr="0053308D">
              <w:rPr>
                <w:rStyle w:val="Hyperlink"/>
                <w:bCs/>
                <w:noProof/>
                <w:color w:val="auto"/>
                <w:rtl/>
              </w:rPr>
              <w:t xml:space="preserve"> </w:t>
            </w:r>
            <w:r w:rsidR="00F76A21" w:rsidRPr="0053308D">
              <w:rPr>
                <w:rStyle w:val="Hyperlink"/>
                <w:rFonts w:hint="eastAsia"/>
                <w:bCs/>
                <w:noProof/>
                <w:color w:val="auto"/>
                <w:rtl/>
              </w:rPr>
              <w:t>והבהרות</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Toc337571352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19</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3" w:history="1">
            <w:r w:rsidR="00F76A21" w:rsidRPr="0053308D">
              <w:rPr>
                <w:rStyle w:val="Hyperlink"/>
                <w:bCs/>
                <w:noProof/>
                <w:color w:val="auto"/>
              </w:rPr>
              <w:t>16.</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שינוי</w:t>
            </w:r>
            <w:r w:rsidR="00F76A21" w:rsidRPr="0053308D">
              <w:rPr>
                <w:rStyle w:val="Hyperlink"/>
                <w:bCs/>
                <w:noProof/>
                <w:color w:val="auto"/>
                <w:rtl/>
              </w:rPr>
              <w:t xml:space="preserve"> </w:t>
            </w:r>
            <w:r w:rsidR="00F76A21" w:rsidRPr="0053308D">
              <w:rPr>
                <w:rStyle w:val="Hyperlink"/>
                <w:rFonts w:hint="eastAsia"/>
                <w:bCs/>
                <w:noProof/>
                <w:color w:val="auto"/>
                <w:rtl/>
              </w:rPr>
              <w:t>תנאי</w:t>
            </w:r>
            <w:r w:rsidR="00F76A21" w:rsidRPr="0053308D">
              <w:rPr>
                <w:rStyle w:val="Hyperlink"/>
                <w:bCs/>
                <w:noProof/>
                <w:color w:val="auto"/>
                <w:rtl/>
              </w:rPr>
              <w:t xml:space="preserve"> </w:t>
            </w:r>
            <w:r w:rsidR="00F76A21" w:rsidRPr="0053308D">
              <w:rPr>
                <w:rStyle w:val="Hyperlink"/>
                <w:rFonts w:hint="eastAsia"/>
                <w:bCs/>
                <w:noProof/>
                <w:color w:val="auto"/>
                <w:rtl/>
              </w:rPr>
              <w:t>המכרז</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Toc337571353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19</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4" w:history="1">
            <w:r w:rsidR="00F76A21" w:rsidRPr="0053308D">
              <w:rPr>
                <w:rStyle w:val="Hyperlink"/>
                <w:bCs/>
                <w:noProof/>
                <w:color w:val="auto"/>
              </w:rPr>
              <w:t>17.</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הארכת</w:t>
            </w:r>
            <w:r w:rsidR="00F76A21" w:rsidRPr="0053308D">
              <w:rPr>
                <w:rStyle w:val="Hyperlink"/>
                <w:bCs/>
                <w:noProof/>
                <w:color w:val="auto"/>
                <w:rtl/>
              </w:rPr>
              <w:t xml:space="preserve"> </w:t>
            </w:r>
            <w:r w:rsidR="00F76A21" w:rsidRPr="0053308D">
              <w:rPr>
                <w:rStyle w:val="Hyperlink"/>
                <w:rFonts w:hint="eastAsia"/>
                <w:bCs/>
                <w:noProof/>
                <w:color w:val="auto"/>
                <w:rtl/>
              </w:rPr>
              <w:t>מועדים</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Toc337571354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19</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5" w:history="1">
            <w:r w:rsidR="00F76A21" w:rsidRPr="0053308D">
              <w:rPr>
                <w:rStyle w:val="Hyperlink"/>
                <w:bCs/>
                <w:noProof/>
                <w:color w:val="auto"/>
              </w:rPr>
              <w:t>18.</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הגשת</w:t>
            </w:r>
            <w:r w:rsidR="00F76A21" w:rsidRPr="0053308D">
              <w:rPr>
                <w:rStyle w:val="Hyperlink"/>
                <w:bCs/>
                <w:noProof/>
                <w:color w:val="auto"/>
                <w:rtl/>
              </w:rPr>
              <w:t xml:space="preserve"> </w:t>
            </w:r>
            <w:r w:rsidR="00F76A21" w:rsidRPr="0053308D">
              <w:rPr>
                <w:rStyle w:val="Hyperlink"/>
                <w:rFonts w:hint="eastAsia"/>
                <w:bCs/>
                <w:noProof/>
                <w:color w:val="auto"/>
                <w:rtl/>
              </w:rPr>
              <w:t>אחת</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Toc337571355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19</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6" w:history="1">
            <w:r w:rsidR="00F76A21" w:rsidRPr="0053308D">
              <w:rPr>
                <w:rStyle w:val="Hyperlink"/>
                <w:bCs/>
                <w:noProof/>
                <w:color w:val="auto"/>
              </w:rPr>
              <w:t>19.</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אופן</w:t>
            </w:r>
            <w:r w:rsidR="00F76A21" w:rsidRPr="0053308D">
              <w:rPr>
                <w:rStyle w:val="Hyperlink"/>
                <w:bCs/>
                <w:noProof/>
                <w:color w:val="auto"/>
                <w:rtl/>
              </w:rPr>
              <w:t xml:space="preserve"> </w:t>
            </w:r>
            <w:r w:rsidR="00F76A21" w:rsidRPr="0053308D">
              <w:rPr>
                <w:rStyle w:val="Hyperlink"/>
                <w:rFonts w:hint="eastAsia"/>
                <w:bCs/>
                <w:noProof/>
                <w:color w:val="auto"/>
                <w:rtl/>
              </w:rPr>
              <w:t>הגשת</w:t>
            </w:r>
            <w:r w:rsidR="00F76A21" w:rsidRPr="0053308D">
              <w:rPr>
                <w:rStyle w:val="Hyperlink"/>
                <w:bCs/>
                <w:noProof/>
                <w:color w:val="auto"/>
                <w:rtl/>
              </w:rPr>
              <w:t xml:space="preserve"> </w:t>
            </w:r>
            <w:r w:rsidR="00F76A21" w:rsidRPr="0053308D">
              <w:rPr>
                <w:rStyle w:val="Hyperlink"/>
                <w:rFonts w:hint="eastAsia"/>
                <w:bCs/>
                <w:noProof/>
                <w:color w:val="auto"/>
                <w:rtl/>
              </w:rPr>
              <w:t>ההצעה</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Toc337571356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19</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7" w:history="1">
            <w:r w:rsidR="00F76A21" w:rsidRPr="0053308D">
              <w:rPr>
                <w:rStyle w:val="Hyperlink"/>
                <w:bCs/>
                <w:noProof/>
                <w:color w:val="auto"/>
              </w:rPr>
              <w:t>20.</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מידע</w:t>
            </w:r>
            <w:r w:rsidR="00F76A21" w:rsidRPr="0053308D">
              <w:rPr>
                <w:rStyle w:val="Hyperlink"/>
                <w:bCs/>
                <w:noProof/>
                <w:color w:val="auto"/>
                <w:rtl/>
              </w:rPr>
              <w:t xml:space="preserve"> </w:t>
            </w:r>
            <w:r w:rsidR="00F76A21" w:rsidRPr="0053308D">
              <w:rPr>
                <w:rStyle w:val="Hyperlink"/>
                <w:rFonts w:hint="eastAsia"/>
                <w:bCs/>
                <w:noProof/>
                <w:color w:val="auto"/>
                <w:rtl/>
              </w:rPr>
              <w:t>המסופק</w:t>
            </w:r>
            <w:r w:rsidR="00F76A21" w:rsidRPr="0053308D">
              <w:rPr>
                <w:rStyle w:val="Hyperlink"/>
                <w:bCs/>
                <w:noProof/>
                <w:color w:val="auto"/>
                <w:rtl/>
              </w:rPr>
              <w:t xml:space="preserve"> </w:t>
            </w:r>
            <w:r w:rsidR="00F76A21" w:rsidRPr="0053308D">
              <w:rPr>
                <w:rStyle w:val="Hyperlink"/>
                <w:rFonts w:hint="eastAsia"/>
                <w:bCs/>
                <w:noProof/>
                <w:color w:val="auto"/>
                <w:rtl/>
              </w:rPr>
              <w:t>למציעים</w:t>
            </w:r>
            <w:r w:rsidR="00F76A21" w:rsidRPr="0053308D">
              <w:rPr>
                <w:rStyle w:val="Hyperlink"/>
                <w:bCs/>
                <w:noProof/>
                <w:color w:val="auto"/>
                <w:rtl/>
              </w:rPr>
              <w:t xml:space="preserve"> </w:t>
            </w:r>
            <w:r w:rsidR="00F76A21" w:rsidRPr="0053308D">
              <w:rPr>
                <w:rStyle w:val="Hyperlink"/>
                <w:rFonts w:hint="eastAsia"/>
                <w:bCs/>
                <w:noProof/>
                <w:color w:val="auto"/>
                <w:rtl/>
              </w:rPr>
              <w:t>ושמירת</w:t>
            </w:r>
            <w:r w:rsidR="00F76A21" w:rsidRPr="0053308D">
              <w:rPr>
                <w:rStyle w:val="Hyperlink"/>
                <w:bCs/>
                <w:noProof/>
                <w:color w:val="auto"/>
                <w:rtl/>
              </w:rPr>
              <w:t xml:space="preserve"> </w:t>
            </w:r>
            <w:r w:rsidR="00F76A21" w:rsidRPr="0053308D">
              <w:rPr>
                <w:rStyle w:val="Hyperlink"/>
                <w:rFonts w:hint="eastAsia"/>
                <w:bCs/>
                <w:noProof/>
                <w:color w:val="auto"/>
                <w:rtl/>
              </w:rPr>
              <w:t>זכויות</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Toc337571357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21</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8" w:history="1">
            <w:r w:rsidR="00F76A21" w:rsidRPr="0053308D">
              <w:rPr>
                <w:rStyle w:val="Hyperlink"/>
                <w:rFonts w:asciiTheme="majorBidi" w:hAnsiTheme="majorBidi" w:cstheme="majorBidi"/>
                <w:b/>
                <w:noProof/>
                <w:color w:val="auto"/>
                <w:rtl/>
              </w:rPr>
              <w:t>21.</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הצהרת</w:t>
            </w:r>
            <w:r w:rsidR="00F76A21" w:rsidRPr="0053308D">
              <w:rPr>
                <w:rStyle w:val="Hyperlink"/>
                <w:bCs/>
                <w:noProof/>
                <w:color w:val="auto"/>
                <w:rtl/>
              </w:rPr>
              <w:t xml:space="preserve"> </w:t>
            </w:r>
            <w:r w:rsidR="00F76A21" w:rsidRPr="0053308D">
              <w:rPr>
                <w:rStyle w:val="Hyperlink"/>
                <w:rFonts w:hint="eastAsia"/>
                <w:bCs/>
                <w:noProof/>
                <w:color w:val="auto"/>
                <w:rtl/>
              </w:rPr>
              <w:t>עדכון</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Toc337571358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21</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59" w:history="1">
            <w:r w:rsidR="00F76A21" w:rsidRPr="0053308D">
              <w:rPr>
                <w:rStyle w:val="Hyperlink"/>
                <w:rFonts w:asciiTheme="majorBidi" w:hAnsiTheme="majorBidi" w:cstheme="majorBidi"/>
                <w:b/>
                <w:noProof/>
                <w:color w:val="auto"/>
                <w:rtl/>
              </w:rPr>
              <w:t>22</w:t>
            </w:r>
            <w:r w:rsidR="00F76A21" w:rsidRPr="0053308D">
              <w:rPr>
                <w:rStyle w:val="Hyperlink"/>
                <w:rFonts w:asciiTheme="majorBidi" w:hAnsiTheme="majorBidi" w:cstheme="majorBidi"/>
                <w:bCs/>
                <w:noProof/>
                <w:color w:val="auto"/>
                <w:rtl/>
              </w:rPr>
              <w:t>.</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בקשת</w:t>
            </w:r>
            <w:r w:rsidR="00F76A21" w:rsidRPr="0053308D">
              <w:rPr>
                <w:rStyle w:val="Hyperlink"/>
                <w:bCs/>
                <w:noProof/>
                <w:color w:val="auto"/>
                <w:rtl/>
              </w:rPr>
              <w:t xml:space="preserve"> </w:t>
            </w:r>
            <w:r w:rsidR="00F76A21" w:rsidRPr="0053308D">
              <w:rPr>
                <w:rStyle w:val="Hyperlink"/>
                <w:rFonts w:hint="eastAsia"/>
                <w:bCs/>
                <w:noProof/>
                <w:color w:val="auto"/>
                <w:rtl/>
              </w:rPr>
              <w:t>הבהרות</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Toc337571359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21</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60" w:history="1">
            <w:r w:rsidR="00F76A21" w:rsidRPr="0053308D">
              <w:rPr>
                <w:rStyle w:val="Hyperlink"/>
                <w:rFonts w:asciiTheme="majorBidi" w:hAnsiTheme="majorBidi" w:cstheme="majorBidi"/>
                <w:b/>
                <w:noProof/>
                <w:color w:val="auto"/>
                <w:rtl/>
              </w:rPr>
              <w:t>23</w:t>
            </w:r>
            <w:r w:rsidR="00F76A21" w:rsidRPr="0053308D">
              <w:rPr>
                <w:rStyle w:val="Hyperlink"/>
                <w:rFonts w:asciiTheme="majorBidi" w:hAnsiTheme="majorBidi" w:cstheme="majorBidi"/>
                <w:bCs/>
                <w:noProof/>
                <w:color w:val="auto"/>
                <w:rtl/>
              </w:rPr>
              <w:t>.</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פסילת</w:t>
            </w:r>
            <w:r w:rsidR="00F76A21" w:rsidRPr="0053308D">
              <w:rPr>
                <w:rStyle w:val="Hyperlink"/>
                <w:bCs/>
                <w:noProof/>
                <w:color w:val="auto"/>
                <w:rtl/>
              </w:rPr>
              <w:t xml:space="preserve"> </w:t>
            </w:r>
            <w:r w:rsidR="00F76A21" w:rsidRPr="0053308D">
              <w:rPr>
                <w:rStyle w:val="Hyperlink"/>
                <w:rFonts w:hint="eastAsia"/>
                <w:bCs/>
                <w:noProof/>
                <w:color w:val="auto"/>
                <w:rtl/>
              </w:rPr>
              <w:t>הצעות</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Toc337571360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22</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61" w:history="1">
            <w:r w:rsidR="00F76A21" w:rsidRPr="0053308D">
              <w:rPr>
                <w:rStyle w:val="Hyperlink"/>
                <w:rFonts w:asciiTheme="majorBidi" w:hAnsiTheme="majorBidi" w:cstheme="majorBidi"/>
                <w:b/>
                <w:noProof/>
                <w:color w:val="auto"/>
                <w:rtl/>
              </w:rPr>
              <w:t>24.</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החתימה</w:t>
            </w:r>
            <w:r w:rsidR="00F76A21" w:rsidRPr="0053308D">
              <w:rPr>
                <w:rStyle w:val="Hyperlink"/>
                <w:bCs/>
                <w:noProof/>
                <w:color w:val="auto"/>
                <w:rtl/>
              </w:rPr>
              <w:t xml:space="preserve"> </w:t>
            </w:r>
            <w:r w:rsidR="00F76A21" w:rsidRPr="0053308D">
              <w:rPr>
                <w:rStyle w:val="Hyperlink"/>
                <w:rFonts w:hint="eastAsia"/>
                <w:bCs/>
                <w:noProof/>
                <w:color w:val="auto"/>
                <w:rtl/>
              </w:rPr>
              <w:t>על</w:t>
            </w:r>
            <w:r w:rsidR="00F76A21" w:rsidRPr="0053308D">
              <w:rPr>
                <w:rStyle w:val="Hyperlink"/>
                <w:bCs/>
                <w:noProof/>
                <w:color w:val="auto"/>
                <w:rtl/>
              </w:rPr>
              <w:t xml:space="preserve"> </w:t>
            </w:r>
            <w:r w:rsidR="00F76A21" w:rsidRPr="0053308D">
              <w:rPr>
                <w:rStyle w:val="Hyperlink"/>
                <w:rFonts w:hint="eastAsia"/>
                <w:bCs/>
                <w:noProof/>
                <w:color w:val="auto"/>
                <w:rtl/>
              </w:rPr>
              <w:t>ההסכם</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Toc337571361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23</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62" w:history="1">
            <w:r w:rsidR="00F76A21" w:rsidRPr="0053308D">
              <w:rPr>
                <w:rStyle w:val="Hyperlink"/>
                <w:bCs/>
                <w:noProof/>
                <w:color w:val="auto"/>
              </w:rPr>
              <w:t>25.</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התחייבויות</w:t>
            </w:r>
            <w:r w:rsidR="00F76A21" w:rsidRPr="0053308D">
              <w:rPr>
                <w:rStyle w:val="Hyperlink"/>
                <w:bCs/>
                <w:noProof/>
                <w:color w:val="auto"/>
                <w:rtl/>
              </w:rPr>
              <w:t xml:space="preserve"> </w:t>
            </w:r>
            <w:r w:rsidR="00F76A21" w:rsidRPr="0053308D">
              <w:rPr>
                <w:rStyle w:val="Hyperlink"/>
                <w:rFonts w:hint="eastAsia"/>
                <w:bCs/>
                <w:noProof/>
                <w:color w:val="auto"/>
                <w:rtl/>
              </w:rPr>
              <w:t>ואישורים</w:t>
            </w:r>
            <w:r w:rsidR="00F76A21" w:rsidRPr="0053308D">
              <w:rPr>
                <w:rStyle w:val="Hyperlink"/>
                <w:bCs/>
                <w:noProof/>
                <w:color w:val="auto"/>
                <w:rtl/>
              </w:rPr>
              <w:t xml:space="preserve"> </w:t>
            </w:r>
            <w:r w:rsidR="00F76A21" w:rsidRPr="0053308D">
              <w:rPr>
                <w:rStyle w:val="Hyperlink"/>
                <w:rFonts w:hint="eastAsia"/>
                <w:bCs/>
                <w:noProof/>
                <w:color w:val="auto"/>
                <w:rtl/>
              </w:rPr>
              <w:t>שידרשו</w:t>
            </w:r>
            <w:r w:rsidR="00F76A21" w:rsidRPr="0053308D">
              <w:rPr>
                <w:rStyle w:val="Hyperlink"/>
                <w:bCs/>
                <w:noProof/>
                <w:color w:val="auto"/>
                <w:rtl/>
              </w:rPr>
              <w:t xml:space="preserve"> </w:t>
            </w:r>
            <w:r w:rsidR="00F76A21" w:rsidRPr="0053308D">
              <w:rPr>
                <w:rStyle w:val="Hyperlink"/>
                <w:rFonts w:hint="eastAsia"/>
                <w:bCs/>
                <w:noProof/>
                <w:color w:val="auto"/>
                <w:rtl/>
              </w:rPr>
              <w:t>מן</w:t>
            </w:r>
            <w:r w:rsidR="00F76A21" w:rsidRPr="0053308D">
              <w:rPr>
                <w:rStyle w:val="Hyperlink"/>
                <w:bCs/>
                <w:noProof/>
                <w:color w:val="auto"/>
                <w:rtl/>
              </w:rPr>
              <w:t xml:space="preserve"> </w:t>
            </w:r>
            <w:r w:rsidR="00F76A21" w:rsidRPr="0053308D">
              <w:rPr>
                <w:rStyle w:val="Hyperlink"/>
                <w:rFonts w:hint="eastAsia"/>
                <w:bCs/>
                <w:noProof/>
                <w:color w:val="auto"/>
                <w:rtl/>
              </w:rPr>
              <w:t>הזוכה</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Toc337571362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23</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63" w:history="1">
            <w:r w:rsidR="00F76A21" w:rsidRPr="0053308D">
              <w:rPr>
                <w:rStyle w:val="Hyperlink"/>
                <w:bCs/>
                <w:noProof/>
                <w:color w:val="auto"/>
              </w:rPr>
              <w:t>26.</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היררכיה</w:t>
            </w:r>
            <w:r w:rsidR="00F76A21" w:rsidRPr="0053308D">
              <w:rPr>
                <w:rStyle w:val="Hyperlink"/>
                <w:bCs/>
                <w:noProof/>
                <w:color w:val="auto"/>
                <w:rtl/>
              </w:rPr>
              <w:t xml:space="preserve"> </w:t>
            </w:r>
            <w:r w:rsidR="00F76A21" w:rsidRPr="0053308D">
              <w:rPr>
                <w:rStyle w:val="Hyperlink"/>
                <w:rFonts w:hint="eastAsia"/>
                <w:bCs/>
                <w:noProof/>
                <w:color w:val="auto"/>
                <w:rtl/>
              </w:rPr>
              <w:t>בין</w:t>
            </w:r>
            <w:r w:rsidR="00F76A21" w:rsidRPr="0053308D">
              <w:rPr>
                <w:rStyle w:val="Hyperlink"/>
                <w:bCs/>
                <w:noProof/>
                <w:color w:val="auto"/>
                <w:rtl/>
              </w:rPr>
              <w:t xml:space="preserve"> </w:t>
            </w:r>
            <w:r w:rsidR="00F76A21" w:rsidRPr="0053308D">
              <w:rPr>
                <w:rStyle w:val="Hyperlink"/>
                <w:rFonts w:hint="eastAsia"/>
                <w:bCs/>
                <w:noProof/>
                <w:color w:val="auto"/>
                <w:rtl/>
              </w:rPr>
              <w:t>המכרז</w:t>
            </w:r>
            <w:r w:rsidR="00F76A21" w:rsidRPr="0053308D">
              <w:rPr>
                <w:rStyle w:val="Hyperlink"/>
                <w:bCs/>
                <w:noProof/>
                <w:color w:val="auto"/>
                <w:rtl/>
              </w:rPr>
              <w:t xml:space="preserve"> </w:t>
            </w:r>
            <w:r w:rsidR="00F76A21" w:rsidRPr="0053308D">
              <w:rPr>
                <w:rStyle w:val="Hyperlink"/>
                <w:rFonts w:hint="eastAsia"/>
                <w:bCs/>
                <w:noProof/>
                <w:color w:val="auto"/>
                <w:rtl/>
              </w:rPr>
              <w:t>להסכם</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Toc337571363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24</w:t>
            </w:r>
            <w:r w:rsidR="00F76599" w:rsidRPr="0053308D">
              <w:rPr>
                <w:rStyle w:val="Hyperlink"/>
                <w:noProof/>
                <w:color w:val="auto"/>
                <w:rtl/>
              </w:rPr>
              <w:fldChar w:fldCharType="end"/>
            </w:r>
          </w:hyperlink>
        </w:p>
        <w:p w:rsidR="00F76A21" w:rsidRPr="0053308D" w:rsidRDefault="002A5971">
          <w:pPr>
            <w:pStyle w:val="TOC1"/>
            <w:tabs>
              <w:tab w:val="left" w:pos="660"/>
              <w:tab w:val="right" w:leader="dot" w:pos="8296"/>
            </w:tabs>
            <w:rPr>
              <w:rFonts w:asciiTheme="minorHAnsi" w:eastAsiaTheme="minorEastAsia" w:hAnsiTheme="minorHAnsi" w:cstheme="minorBidi"/>
              <w:noProof/>
              <w:sz w:val="22"/>
              <w:szCs w:val="22"/>
              <w:rtl/>
            </w:rPr>
          </w:pPr>
          <w:hyperlink w:anchor="_Toc337571364" w:history="1">
            <w:r w:rsidR="00F76A21" w:rsidRPr="0053308D">
              <w:rPr>
                <w:rStyle w:val="Hyperlink"/>
                <w:bCs/>
                <w:noProof/>
                <w:color w:val="auto"/>
              </w:rPr>
              <w:t>27.</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החלטות</w:t>
            </w:r>
            <w:r w:rsidR="00F76A21" w:rsidRPr="0053308D">
              <w:rPr>
                <w:rStyle w:val="Hyperlink"/>
                <w:bCs/>
                <w:noProof/>
                <w:color w:val="auto"/>
                <w:rtl/>
              </w:rPr>
              <w:t xml:space="preserve"> </w:t>
            </w:r>
            <w:r w:rsidR="00F76A21" w:rsidRPr="0053308D">
              <w:rPr>
                <w:rStyle w:val="Hyperlink"/>
                <w:rFonts w:hint="eastAsia"/>
                <w:bCs/>
                <w:noProof/>
                <w:color w:val="auto"/>
                <w:rtl/>
              </w:rPr>
              <w:t>ועדת</w:t>
            </w:r>
            <w:r w:rsidR="00F76A21" w:rsidRPr="0053308D">
              <w:rPr>
                <w:rStyle w:val="Hyperlink"/>
                <w:bCs/>
                <w:noProof/>
                <w:color w:val="auto"/>
                <w:rtl/>
              </w:rPr>
              <w:t xml:space="preserve"> </w:t>
            </w:r>
            <w:r w:rsidR="00F76A21" w:rsidRPr="0053308D">
              <w:rPr>
                <w:rStyle w:val="Hyperlink"/>
                <w:rFonts w:hint="eastAsia"/>
                <w:bCs/>
                <w:noProof/>
                <w:color w:val="auto"/>
                <w:rtl/>
              </w:rPr>
              <w:t>המכרזים</w:t>
            </w:r>
            <w:r w:rsidR="00F76A21" w:rsidRPr="0053308D">
              <w:rPr>
                <w:rStyle w:val="Hyperlink"/>
                <w:bCs/>
                <w:noProof/>
                <w:color w:val="auto"/>
                <w:rtl/>
              </w:rPr>
              <w:t xml:space="preserve"> – </w:t>
            </w:r>
            <w:r w:rsidR="00F76A21" w:rsidRPr="0053308D">
              <w:rPr>
                <w:rStyle w:val="Hyperlink"/>
                <w:rFonts w:hint="eastAsia"/>
                <w:bCs/>
                <w:noProof/>
                <w:color w:val="auto"/>
                <w:rtl/>
              </w:rPr>
              <w:t>עיון</w:t>
            </w:r>
            <w:r w:rsidR="00F76A21" w:rsidRPr="0053308D">
              <w:rPr>
                <w:rStyle w:val="Hyperlink"/>
                <w:bCs/>
                <w:noProof/>
                <w:color w:val="auto"/>
                <w:rtl/>
              </w:rPr>
              <w:t xml:space="preserve"> </w:t>
            </w:r>
            <w:r w:rsidR="00F76A21" w:rsidRPr="0053308D">
              <w:rPr>
                <w:rStyle w:val="Hyperlink"/>
                <w:rFonts w:hint="eastAsia"/>
                <w:bCs/>
                <w:noProof/>
                <w:color w:val="auto"/>
                <w:rtl/>
              </w:rPr>
              <w:t>במסמכים</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Toc337571364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24</w:t>
            </w:r>
            <w:r w:rsidR="00F76599" w:rsidRPr="0053308D">
              <w:rPr>
                <w:rStyle w:val="Hyperlink"/>
                <w:noProof/>
                <w:color w:val="auto"/>
                <w:rtl/>
              </w:rPr>
              <w:fldChar w:fldCharType="end"/>
            </w:r>
          </w:hyperlink>
        </w:p>
        <w:p w:rsidR="00E402FA" w:rsidRPr="0053308D" w:rsidRDefault="00E402FA" w:rsidP="001D0969">
          <w:pPr>
            <w:spacing w:line="360" w:lineRule="auto"/>
            <w:rPr>
              <w:rFonts w:asciiTheme="majorBidi" w:eastAsiaTheme="minorEastAsia" w:hAnsiTheme="majorBidi"/>
              <w:rtl/>
            </w:rPr>
          </w:pPr>
          <w:r w:rsidRPr="0053308D">
            <w:rPr>
              <w:rFonts w:asciiTheme="majorBidi" w:eastAsiaTheme="minorEastAsia" w:hAnsiTheme="majorBidi" w:cstheme="majorBidi" w:hint="cs"/>
              <w:rtl/>
            </w:rPr>
            <w:t xml:space="preserve">28. </w:t>
          </w:r>
          <w:r w:rsidRPr="0053308D">
            <w:rPr>
              <w:rFonts w:asciiTheme="majorBidi" w:eastAsiaTheme="minorEastAsia" w:hAnsiTheme="majorBidi" w:hint="cs"/>
              <w:rtl/>
            </w:rPr>
            <w:tab/>
          </w:r>
          <w:r w:rsidRPr="0053308D">
            <w:rPr>
              <w:rFonts w:asciiTheme="majorBidi" w:eastAsiaTheme="minorEastAsia" w:hAnsiTheme="majorBidi" w:hint="cs"/>
              <w:b/>
              <w:bCs/>
              <w:rtl/>
            </w:rPr>
            <w:t>עלות הכנת ההצעות</w:t>
          </w:r>
          <w:r w:rsidRPr="0053308D">
            <w:rPr>
              <w:rFonts w:asciiTheme="majorBidi" w:eastAsiaTheme="minorEastAsia" w:hAnsiTheme="majorBidi" w:hint="cs"/>
              <w:rtl/>
            </w:rPr>
            <w:t xml:space="preserve"> ..............................................................................................24</w:t>
          </w:r>
        </w:p>
        <w:p w:rsidR="00E402FA" w:rsidRPr="0053308D" w:rsidRDefault="00E402FA" w:rsidP="001D0969">
          <w:pPr>
            <w:spacing w:line="360" w:lineRule="auto"/>
            <w:rPr>
              <w:rFonts w:asciiTheme="majorBidi" w:eastAsiaTheme="minorEastAsia" w:hAnsiTheme="majorBidi"/>
              <w:rtl/>
            </w:rPr>
          </w:pPr>
          <w:r w:rsidRPr="0053308D">
            <w:rPr>
              <w:rFonts w:asciiTheme="majorBidi" w:eastAsiaTheme="minorEastAsia" w:hAnsiTheme="majorBidi" w:cstheme="majorBidi"/>
              <w:rtl/>
            </w:rPr>
            <w:t>29.</w:t>
          </w:r>
          <w:r w:rsidRPr="0053308D">
            <w:rPr>
              <w:rFonts w:asciiTheme="majorBidi" w:eastAsiaTheme="minorEastAsia" w:hAnsiTheme="majorBidi" w:hint="cs"/>
              <w:rtl/>
            </w:rPr>
            <w:t xml:space="preserve"> </w:t>
          </w:r>
          <w:r w:rsidRPr="0053308D">
            <w:rPr>
              <w:rFonts w:asciiTheme="majorBidi" w:eastAsiaTheme="minorEastAsia" w:hAnsiTheme="majorBidi" w:hint="cs"/>
              <w:rtl/>
            </w:rPr>
            <w:tab/>
          </w:r>
          <w:r w:rsidRPr="0053308D">
            <w:rPr>
              <w:rFonts w:asciiTheme="majorBidi" w:eastAsiaTheme="minorEastAsia" w:hAnsiTheme="majorBidi" w:hint="cs"/>
              <w:b/>
              <w:bCs/>
              <w:rtl/>
            </w:rPr>
            <w:t>קניין ועדת המכרזים במסמכים</w:t>
          </w:r>
          <w:r w:rsidRPr="0053308D">
            <w:rPr>
              <w:rFonts w:asciiTheme="majorBidi" w:eastAsiaTheme="minorEastAsia" w:hAnsiTheme="majorBidi" w:hint="cs"/>
              <w:rtl/>
            </w:rPr>
            <w:t xml:space="preserve"> .............................................................................24</w:t>
          </w:r>
        </w:p>
        <w:p w:rsidR="00E402FA" w:rsidRPr="0053308D" w:rsidRDefault="00E402FA" w:rsidP="001D0969">
          <w:pPr>
            <w:spacing w:line="360" w:lineRule="auto"/>
            <w:rPr>
              <w:rFonts w:asciiTheme="majorBidi" w:eastAsiaTheme="minorEastAsia" w:hAnsiTheme="majorBidi"/>
              <w:rtl/>
            </w:rPr>
          </w:pPr>
          <w:r w:rsidRPr="0053308D">
            <w:rPr>
              <w:rFonts w:asciiTheme="majorBidi" w:eastAsiaTheme="minorEastAsia" w:hAnsiTheme="majorBidi" w:cstheme="majorBidi"/>
              <w:rtl/>
            </w:rPr>
            <w:t>30.</w:t>
          </w:r>
          <w:r w:rsidRPr="0053308D">
            <w:rPr>
              <w:rFonts w:asciiTheme="majorBidi" w:eastAsiaTheme="minorEastAsia" w:hAnsiTheme="majorBidi" w:hint="cs"/>
              <w:rtl/>
            </w:rPr>
            <w:t xml:space="preserve"> </w:t>
          </w:r>
          <w:r w:rsidRPr="0053308D">
            <w:rPr>
              <w:rFonts w:asciiTheme="majorBidi" w:eastAsiaTheme="minorEastAsia" w:hAnsiTheme="majorBidi" w:hint="cs"/>
              <w:rtl/>
            </w:rPr>
            <w:tab/>
          </w:r>
          <w:r w:rsidRPr="0053308D">
            <w:rPr>
              <w:rFonts w:asciiTheme="majorBidi" w:eastAsiaTheme="minorEastAsia" w:hAnsiTheme="majorBidi" w:hint="cs"/>
              <w:b/>
              <w:bCs/>
              <w:rtl/>
            </w:rPr>
            <w:t>תקופת מסמכי המכרז</w:t>
          </w:r>
          <w:r w:rsidRPr="0053308D">
            <w:rPr>
              <w:rFonts w:asciiTheme="majorBidi" w:eastAsiaTheme="minorEastAsia" w:hAnsiTheme="majorBidi" w:hint="cs"/>
              <w:rtl/>
            </w:rPr>
            <w:t xml:space="preserve"> ...........................................................................................24</w:t>
          </w:r>
        </w:p>
        <w:p w:rsidR="00E402FA" w:rsidRPr="0053308D" w:rsidRDefault="00E402FA" w:rsidP="001D0969">
          <w:pPr>
            <w:spacing w:line="360" w:lineRule="auto"/>
            <w:rPr>
              <w:rFonts w:asciiTheme="majorBidi" w:eastAsiaTheme="minorEastAsia" w:hAnsiTheme="majorBidi" w:cstheme="majorBidi"/>
              <w:rtl/>
            </w:rPr>
          </w:pPr>
          <w:r w:rsidRPr="0053308D">
            <w:rPr>
              <w:rFonts w:asciiTheme="majorBidi" w:eastAsiaTheme="minorEastAsia" w:hAnsiTheme="majorBidi" w:cstheme="majorBidi"/>
              <w:rtl/>
            </w:rPr>
            <w:t xml:space="preserve">31. </w:t>
          </w:r>
          <w:r w:rsidRPr="0053308D">
            <w:rPr>
              <w:rFonts w:asciiTheme="majorBidi" w:eastAsiaTheme="minorEastAsia" w:hAnsiTheme="majorBidi" w:cstheme="majorBidi" w:hint="cs"/>
              <w:rtl/>
            </w:rPr>
            <w:tab/>
          </w:r>
          <w:r w:rsidRPr="0053308D">
            <w:rPr>
              <w:rFonts w:asciiTheme="majorBidi" w:eastAsiaTheme="minorEastAsia" w:hAnsiTheme="majorBidi" w:hint="cs"/>
              <w:b/>
              <w:bCs/>
              <w:rtl/>
            </w:rPr>
            <w:t>סמכות שיפוט</w:t>
          </w:r>
          <w:r w:rsidRPr="0053308D">
            <w:rPr>
              <w:rFonts w:asciiTheme="majorBidi" w:eastAsiaTheme="minorEastAsia" w:hAnsiTheme="majorBidi" w:cstheme="majorBidi" w:hint="cs"/>
              <w:rtl/>
            </w:rPr>
            <w:t xml:space="preserve"> .......................................................... .</w:t>
          </w:r>
          <w:r w:rsidR="001D0969" w:rsidRPr="0053308D">
            <w:rPr>
              <w:rFonts w:asciiTheme="majorBidi" w:eastAsiaTheme="minorEastAsia" w:hAnsiTheme="majorBidi" w:cstheme="majorBidi" w:hint="cs"/>
              <w:rtl/>
            </w:rPr>
            <w:t>...............................</w:t>
          </w:r>
          <w:r w:rsidRPr="0053308D">
            <w:rPr>
              <w:rFonts w:asciiTheme="majorBidi" w:eastAsiaTheme="minorEastAsia" w:hAnsiTheme="majorBidi" w:cstheme="majorBidi" w:hint="cs"/>
              <w:rtl/>
            </w:rPr>
            <w:t>.........</w:t>
          </w:r>
          <w:r w:rsidRPr="0053308D">
            <w:rPr>
              <w:rFonts w:asciiTheme="majorBidi" w:eastAsiaTheme="minorEastAsia" w:hAnsiTheme="majorBidi" w:hint="cs"/>
              <w:rtl/>
            </w:rPr>
            <w:t>.24</w:t>
          </w:r>
        </w:p>
        <w:p w:rsidR="00F76A21" w:rsidRPr="0053308D" w:rsidRDefault="002A5971" w:rsidP="001D0969">
          <w:pPr>
            <w:pStyle w:val="TOC1"/>
            <w:tabs>
              <w:tab w:val="left" w:pos="660"/>
              <w:tab w:val="right" w:leader="dot" w:pos="8296"/>
            </w:tabs>
            <w:spacing w:line="360" w:lineRule="auto"/>
            <w:rPr>
              <w:rFonts w:asciiTheme="minorHAnsi" w:eastAsiaTheme="minorEastAsia" w:hAnsiTheme="minorHAnsi" w:cstheme="minorBidi"/>
              <w:noProof/>
              <w:sz w:val="22"/>
              <w:szCs w:val="22"/>
              <w:rtl/>
            </w:rPr>
          </w:pPr>
          <w:hyperlink w:anchor="_Toc337571365" w:history="1">
            <w:r w:rsidR="00F76A21" w:rsidRPr="0053308D">
              <w:rPr>
                <w:rStyle w:val="Hyperlink"/>
                <w:bCs/>
                <w:noProof/>
                <w:color w:val="auto"/>
              </w:rPr>
              <w:t>32.</w:t>
            </w:r>
            <w:r w:rsidR="00F76A21" w:rsidRPr="0053308D">
              <w:rPr>
                <w:rFonts w:asciiTheme="minorHAnsi" w:eastAsiaTheme="minorEastAsia" w:hAnsiTheme="minorHAnsi" w:cstheme="minorBidi"/>
                <w:noProof/>
                <w:sz w:val="22"/>
                <w:szCs w:val="22"/>
                <w:rtl/>
              </w:rPr>
              <w:tab/>
            </w:r>
            <w:r w:rsidR="00F76A21" w:rsidRPr="0053308D">
              <w:rPr>
                <w:rStyle w:val="Hyperlink"/>
                <w:rFonts w:hint="eastAsia"/>
                <w:bCs/>
                <w:noProof/>
                <w:color w:val="auto"/>
                <w:rtl/>
              </w:rPr>
              <w:t>הוראות</w:t>
            </w:r>
            <w:r w:rsidR="00F76A21" w:rsidRPr="0053308D">
              <w:rPr>
                <w:rStyle w:val="Hyperlink"/>
                <w:bCs/>
                <w:noProof/>
                <w:color w:val="auto"/>
                <w:rtl/>
              </w:rPr>
              <w:t xml:space="preserve"> </w:t>
            </w:r>
            <w:r w:rsidR="00F76A21" w:rsidRPr="0053308D">
              <w:rPr>
                <w:rStyle w:val="Hyperlink"/>
                <w:rFonts w:hint="eastAsia"/>
                <w:bCs/>
                <w:noProof/>
                <w:color w:val="auto"/>
                <w:rtl/>
              </w:rPr>
              <w:t>כלליות</w:t>
            </w:r>
            <w:r w:rsidR="00F76A21" w:rsidRPr="0053308D">
              <w:rPr>
                <w:noProof/>
                <w:webHidden/>
                <w:rtl/>
              </w:rPr>
              <w:tab/>
            </w:r>
            <w:r w:rsidR="00F76599" w:rsidRPr="0053308D">
              <w:rPr>
                <w:rStyle w:val="Hyperlink"/>
                <w:noProof/>
                <w:color w:val="auto"/>
                <w:rtl/>
              </w:rPr>
              <w:fldChar w:fldCharType="begin"/>
            </w:r>
            <w:r w:rsidR="00F76A21" w:rsidRPr="0053308D">
              <w:rPr>
                <w:noProof/>
                <w:webHidden/>
                <w:rtl/>
              </w:rPr>
              <w:instrText xml:space="preserve"> </w:instrText>
            </w:r>
            <w:r w:rsidR="00F76A21" w:rsidRPr="0053308D">
              <w:rPr>
                <w:noProof/>
                <w:webHidden/>
              </w:rPr>
              <w:instrText>PAGEREF</w:instrText>
            </w:r>
            <w:r w:rsidR="00F76A21" w:rsidRPr="0053308D">
              <w:rPr>
                <w:noProof/>
                <w:webHidden/>
                <w:rtl/>
              </w:rPr>
              <w:instrText xml:space="preserve"> _</w:instrText>
            </w:r>
            <w:r w:rsidR="00F76A21" w:rsidRPr="0053308D">
              <w:rPr>
                <w:noProof/>
                <w:webHidden/>
              </w:rPr>
              <w:instrText>Toc337571365 \h</w:instrText>
            </w:r>
            <w:r w:rsidR="00F76A21" w:rsidRPr="0053308D">
              <w:rPr>
                <w:noProof/>
                <w:webHidden/>
                <w:rtl/>
              </w:rPr>
              <w:instrText xml:space="preserve"> </w:instrText>
            </w:r>
            <w:r w:rsidR="00F76599" w:rsidRPr="0053308D">
              <w:rPr>
                <w:rStyle w:val="Hyperlink"/>
                <w:noProof/>
                <w:color w:val="auto"/>
                <w:rtl/>
              </w:rPr>
            </w:r>
            <w:r w:rsidR="00F76599" w:rsidRPr="0053308D">
              <w:rPr>
                <w:rStyle w:val="Hyperlink"/>
                <w:noProof/>
                <w:color w:val="auto"/>
                <w:rtl/>
              </w:rPr>
              <w:fldChar w:fldCharType="separate"/>
            </w:r>
            <w:r w:rsidR="000B0DD2">
              <w:rPr>
                <w:noProof/>
                <w:webHidden/>
                <w:rtl/>
              </w:rPr>
              <w:t>25</w:t>
            </w:r>
            <w:r w:rsidR="00F76599" w:rsidRPr="0053308D">
              <w:rPr>
                <w:rStyle w:val="Hyperlink"/>
                <w:noProof/>
                <w:color w:val="auto"/>
                <w:rtl/>
              </w:rPr>
              <w:fldChar w:fldCharType="end"/>
            </w:r>
          </w:hyperlink>
        </w:p>
        <w:p w:rsidR="00D92B86" w:rsidRPr="0053308D" w:rsidRDefault="00F76599" w:rsidP="00D92B86">
          <w:pPr>
            <w:spacing w:before="120" w:line="360" w:lineRule="auto"/>
            <w:contextualSpacing/>
            <w:jc w:val="both"/>
            <w:rPr>
              <w:sz w:val="22"/>
            </w:rPr>
          </w:pPr>
          <w:r w:rsidRPr="0053308D">
            <w:rPr>
              <w:sz w:val="22"/>
            </w:rPr>
            <w:fldChar w:fldCharType="end"/>
          </w:r>
        </w:p>
      </w:sdtContent>
    </w:sdt>
    <w:p w:rsidR="00943A34" w:rsidRPr="0053308D" w:rsidRDefault="00943A34">
      <w:pPr>
        <w:bidi w:val="0"/>
        <w:spacing w:after="200" w:line="276" w:lineRule="auto"/>
        <w:rPr>
          <w:bCs/>
          <w:sz w:val="22"/>
          <w:szCs w:val="26"/>
        </w:rPr>
      </w:pPr>
      <w:r w:rsidRPr="0053308D">
        <w:rPr>
          <w:bCs/>
          <w:sz w:val="22"/>
          <w:szCs w:val="26"/>
          <w:rtl/>
        </w:rPr>
        <w:br w:type="page"/>
      </w:r>
    </w:p>
    <w:p w:rsidR="00982CA1" w:rsidRPr="0053308D" w:rsidRDefault="00982CA1" w:rsidP="006254A8">
      <w:pPr>
        <w:spacing w:before="120" w:line="360" w:lineRule="auto"/>
        <w:ind w:firstLine="240"/>
        <w:jc w:val="center"/>
        <w:rPr>
          <w:bCs/>
          <w:sz w:val="22"/>
          <w:szCs w:val="26"/>
          <w:rtl/>
        </w:rPr>
      </w:pPr>
      <w:r w:rsidRPr="0053308D">
        <w:rPr>
          <w:rFonts w:hint="cs"/>
          <w:bCs/>
          <w:sz w:val="22"/>
          <w:szCs w:val="26"/>
          <w:rtl/>
        </w:rPr>
        <w:lastRenderedPageBreak/>
        <w:t>משרד התעשייה המסחר והתעסוקה</w:t>
      </w:r>
    </w:p>
    <w:p w:rsidR="00982CA1" w:rsidRPr="0053308D" w:rsidRDefault="00982CA1" w:rsidP="006254A8">
      <w:pPr>
        <w:spacing w:before="120" w:line="360" w:lineRule="auto"/>
        <w:ind w:firstLine="240"/>
        <w:jc w:val="center"/>
        <w:rPr>
          <w:bCs/>
          <w:sz w:val="22"/>
          <w:szCs w:val="26"/>
          <w:rtl/>
        </w:rPr>
      </w:pPr>
      <w:r w:rsidRPr="0053308D">
        <w:rPr>
          <w:rFonts w:hint="cs"/>
          <w:bCs/>
          <w:sz w:val="22"/>
          <w:szCs w:val="26"/>
          <w:rtl/>
        </w:rPr>
        <w:t xml:space="preserve">  ועדת המכרזים</w:t>
      </w:r>
    </w:p>
    <w:p w:rsidR="00982CA1" w:rsidRPr="0053308D" w:rsidRDefault="00982CA1" w:rsidP="006254A8">
      <w:pPr>
        <w:spacing w:before="120" w:line="360" w:lineRule="auto"/>
        <w:ind w:firstLine="240"/>
        <w:jc w:val="center"/>
        <w:rPr>
          <w:bCs/>
          <w:sz w:val="22"/>
          <w:szCs w:val="32"/>
          <w:rtl/>
        </w:rPr>
      </w:pPr>
    </w:p>
    <w:p w:rsidR="00982CA1" w:rsidRPr="0053308D" w:rsidRDefault="00982CA1" w:rsidP="00F81622">
      <w:pPr>
        <w:spacing w:before="120" w:line="360" w:lineRule="auto"/>
        <w:ind w:firstLine="240"/>
        <w:jc w:val="center"/>
        <w:rPr>
          <w:bCs/>
          <w:sz w:val="22"/>
          <w:szCs w:val="32"/>
          <w:rtl/>
        </w:rPr>
      </w:pPr>
      <w:r w:rsidRPr="0053308D">
        <w:rPr>
          <w:rFonts w:hint="cs"/>
          <w:bCs/>
          <w:sz w:val="22"/>
          <w:szCs w:val="32"/>
          <w:rtl/>
        </w:rPr>
        <w:t xml:space="preserve">מכרז מס' </w:t>
      </w:r>
      <w:r w:rsidR="00F81622" w:rsidRPr="0053308D">
        <w:rPr>
          <w:rFonts w:hint="cs"/>
          <w:bCs/>
          <w:sz w:val="22"/>
          <w:szCs w:val="32"/>
          <w:rtl/>
        </w:rPr>
        <w:t>64/12</w:t>
      </w:r>
    </w:p>
    <w:p w:rsidR="00982CA1" w:rsidRPr="0053308D" w:rsidRDefault="00982CA1" w:rsidP="006254A8">
      <w:pPr>
        <w:spacing w:before="120" w:line="360" w:lineRule="auto"/>
        <w:ind w:firstLine="240"/>
        <w:rPr>
          <w:bCs/>
          <w:sz w:val="22"/>
          <w:szCs w:val="32"/>
          <w:rtl/>
        </w:rPr>
      </w:pPr>
    </w:p>
    <w:p w:rsidR="00982CA1" w:rsidRPr="0053308D" w:rsidRDefault="00090CEF" w:rsidP="00723777">
      <w:pPr>
        <w:spacing w:before="120" w:line="360" w:lineRule="auto"/>
        <w:ind w:firstLine="240"/>
        <w:jc w:val="center"/>
        <w:rPr>
          <w:bCs/>
          <w:sz w:val="22"/>
          <w:szCs w:val="32"/>
          <w:rtl/>
        </w:rPr>
      </w:pPr>
      <w:r w:rsidRPr="0053308D">
        <w:rPr>
          <w:rFonts w:hint="cs"/>
          <w:bCs/>
          <w:sz w:val="22"/>
          <w:szCs w:val="32"/>
          <w:rtl/>
        </w:rPr>
        <w:t>ל</w:t>
      </w:r>
      <w:r w:rsidR="00982CA1" w:rsidRPr="0053308D">
        <w:rPr>
          <w:rFonts w:hint="cs"/>
          <w:bCs/>
          <w:sz w:val="22"/>
          <w:szCs w:val="32"/>
          <w:rtl/>
        </w:rPr>
        <w:t xml:space="preserve">קבלת הצעות </w:t>
      </w:r>
      <w:r w:rsidRPr="0053308D">
        <w:rPr>
          <w:rFonts w:hint="cs"/>
          <w:bCs/>
          <w:sz w:val="22"/>
          <w:szCs w:val="32"/>
          <w:rtl/>
        </w:rPr>
        <w:t>ל</w:t>
      </w:r>
      <w:r w:rsidR="00D92B86" w:rsidRPr="0053308D">
        <w:rPr>
          <w:rFonts w:hint="cs"/>
          <w:bCs/>
          <w:sz w:val="22"/>
          <w:szCs w:val="32"/>
          <w:rtl/>
        </w:rPr>
        <w:t xml:space="preserve">ביצוע </w:t>
      </w:r>
      <w:r w:rsidRPr="0053308D">
        <w:rPr>
          <w:rFonts w:hint="cs"/>
          <w:bCs/>
          <w:sz w:val="22"/>
          <w:szCs w:val="32"/>
          <w:rtl/>
        </w:rPr>
        <w:t xml:space="preserve">אפיון </w:t>
      </w:r>
      <w:r w:rsidR="00D92B86" w:rsidRPr="0053308D">
        <w:rPr>
          <w:rFonts w:hint="cs"/>
          <w:bCs/>
          <w:sz w:val="22"/>
          <w:szCs w:val="32"/>
          <w:rtl/>
        </w:rPr>
        <w:t xml:space="preserve">של </w:t>
      </w:r>
      <w:r w:rsidRPr="0053308D">
        <w:rPr>
          <w:rFonts w:hint="cs"/>
          <w:bCs/>
          <w:sz w:val="22"/>
          <w:szCs w:val="32"/>
          <w:rtl/>
        </w:rPr>
        <w:t>מערכת מיחשוב</w:t>
      </w:r>
      <w:r w:rsidR="00D92B86" w:rsidRPr="0053308D">
        <w:rPr>
          <w:rFonts w:hint="cs"/>
          <w:bCs/>
          <w:sz w:val="22"/>
          <w:szCs w:val="32"/>
          <w:rtl/>
        </w:rPr>
        <w:t xml:space="preserve"> וליווי תהליך </w:t>
      </w:r>
      <w:r w:rsidR="00F556FA" w:rsidRPr="0053308D">
        <w:rPr>
          <w:rFonts w:hint="cs"/>
          <w:bCs/>
          <w:sz w:val="22"/>
          <w:szCs w:val="32"/>
          <w:rtl/>
        </w:rPr>
        <w:t>פיתוח</w:t>
      </w:r>
      <w:r w:rsidR="00D92B86" w:rsidRPr="0053308D">
        <w:rPr>
          <w:rFonts w:hint="cs"/>
          <w:bCs/>
          <w:sz w:val="22"/>
          <w:szCs w:val="32"/>
          <w:rtl/>
        </w:rPr>
        <w:t>ה,</w:t>
      </w:r>
      <w:r w:rsidRPr="0053308D">
        <w:rPr>
          <w:rFonts w:hint="cs"/>
          <w:bCs/>
          <w:sz w:val="22"/>
          <w:szCs w:val="32"/>
          <w:rtl/>
        </w:rPr>
        <w:t xml:space="preserve"> </w:t>
      </w:r>
      <w:r w:rsidRPr="0053308D">
        <w:rPr>
          <w:bCs/>
          <w:sz w:val="22"/>
          <w:szCs w:val="32"/>
          <w:rtl/>
        </w:rPr>
        <w:t>עבור הסוכנות לעסקים קטנים ובינוניים</w:t>
      </w:r>
    </w:p>
    <w:p w:rsidR="00982CA1" w:rsidRPr="0053308D" w:rsidRDefault="00982CA1" w:rsidP="00BF18ED">
      <w:pPr>
        <w:spacing w:before="120" w:line="360" w:lineRule="auto"/>
        <w:jc w:val="both"/>
        <w:rPr>
          <w:sz w:val="22"/>
          <w:rtl/>
        </w:rPr>
      </w:pPr>
      <w:r w:rsidRPr="0053308D">
        <w:rPr>
          <w:sz w:val="22"/>
          <w:rtl/>
        </w:rPr>
        <w:t xml:space="preserve">משרד התעשייה, המסחר והתעסוקה (להלן: </w:t>
      </w:r>
      <w:r w:rsidRPr="0053308D">
        <w:rPr>
          <w:bCs/>
          <w:sz w:val="22"/>
          <w:rtl/>
        </w:rPr>
        <w:t>"המשרד"</w:t>
      </w:r>
      <w:r w:rsidRPr="0053308D">
        <w:rPr>
          <w:sz w:val="22"/>
          <w:rtl/>
        </w:rPr>
        <w:t>), בשם מדינת ישראל, באמצעות ועדת המכרזים</w:t>
      </w:r>
      <w:r w:rsidR="00CF7E7D" w:rsidRPr="0053308D">
        <w:rPr>
          <w:rFonts w:hint="cs"/>
          <w:sz w:val="22"/>
          <w:rtl/>
        </w:rPr>
        <w:t xml:space="preserve"> לענייני מחשוב</w:t>
      </w:r>
      <w:r w:rsidRPr="0053308D">
        <w:rPr>
          <w:sz w:val="22"/>
          <w:rtl/>
        </w:rPr>
        <w:t xml:space="preserve"> (להלן: </w:t>
      </w:r>
      <w:r w:rsidRPr="0053308D">
        <w:rPr>
          <w:bCs/>
          <w:sz w:val="22"/>
          <w:rtl/>
        </w:rPr>
        <w:t>"ועדת המכרזים"</w:t>
      </w:r>
      <w:r w:rsidRPr="0053308D">
        <w:rPr>
          <w:sz w:val="22"/>
          <w:rtl/>
        </w:rPr>
        <w:t xml:space="preserve">), </w:t>
      </w:r>
      <w:r w:rsidR="00E02A50" w:rsidRPr="0053308D">
        <w:rPr>
          <w:sz w:val="22"/>
          <w:rtl/>
        </w:rPr>
        <w:t xml:space="preserve">מזמין בזאת גופים להשתתף בהליך מכרז </w:t>
      </w:r>
      <w:r w:rsidR="00723777" w:rsidRPr="0053308D">
        <w:rPr>
          <w:rFonts w:hint="cs"/>
          <w:sz w:val="22"/>
          <w:rtl/>
        </w:rPr>
        <w:t xml:space="preserve">לאפיון </w:t>
      </w:r>
      <w:r w:rsidR="00B67C1E" w:rsidRPr="0053308D">
        <w:rPr>
          <w:rFonts w:hint="cs"/>
          <w:sz w:val="22"/>
          <w:rtl/>
        </w:rPr>
        <w:t xml:space="preserve">מערכת המיחשוב </w:t>
      </w:r>
      <w:r w:rsidRPr="0053308D">
        <w:rPr>
          <w:sz w:val="22"/>
          <w:rtl/>
        </w:rPr>
        <w:t xml:space="preserve">עבור הסוכנות לעסקים קטנים ובינוניים שבמשרד (להלן: </w:t>
      </w:r>
      <w:r w:rsidRPr="0053308D">
        <w:rPr>
          <w:bCs/>
          <w:sz w:val="22"/>
          <w:rtl/>
        </w:rPr>
        <w:t>"הסוכנות"</w:t>
      </w:r>
      <w:r w:rsidRPr="0053308D">
        <w:rPr>
          <w:sz w:val="22"/>
          <w:rtl/>
        </w:rPr>
        <w:t>), כפי ש</w:t>
      </w:r>
      <w:r w:rsidR="00FE16F6" w:rsidRPr="0053308D">
        <w:rPr>
          <w:rFonts w:hint="cs"/>
          <w:sz w:val="22"/>
          <w:rtl/>
        </w:rPr>
        <w:t>מ</w:t>
      </w:r>
      <w:r w:rsidR="00BF18ED" w:rsidRPr="0053308D">
        <w:rPr>
          <w:rFonts w:hint="cs"/>
          <w:sz w:val="22"/>
          <w:rtl/>
        </w:rPr>
        <w:t>פורט</w:t>
      </w:r>
      <w:r w:rsidRPr="0053308D">
        <w:rPr>
          <w:sz w:val="22"/>
          <w:rtl/>
        </w:rPr>
        <w:t xml:space="preserve"> להלן</w:t>
      </w:r>
      <w:r w:rsidRPr="0053308D">
        <w:rPr>
          <w:rFonts w:hint="cs"/>
          <w:sz w:val="22"/>
          <w:rtl/>
        </w:rPr>
        <w:t xml:space="preserve">. </w:t>
      </w:r>
    </w:p>
    <w:p w:rsidR="005A13E7" w:rsidRPr="0053308D" w:rsidRDefault="006B008D" w:rsidP="00ED2244">
      <w:pPr>
        <w:pStyle w:val="a9"/>
        <w:numPr>
          <w:ilvl w:val="0"/>
          <w:numId w:val="1"/>
        </w:numPr>
        <w:spacing w:before="120" w:line="360" w:lineRule="auto"/>
        <w:jc w:val="both"/>
        <w:outlineLvl w:val="0"/>
        <w:rPr>
          <w:bCs/>
          <w:sz w:val="22"/>
        </w:rPr>
      </w:pPr>
      <w:bookmarkStart w:id="1" w:name="_Toc337571338"/>
      <w:r w:rsidRPr="0053308D">
        <w:rPr>
          <w:rFonts w:hint="cs"/>
          <w:bCs/>
          <w:sz w:val="22"/>
          <w:rtl/>
        </w:rPr>
        <w:t>כללי</w:t>
      </w:r>
      <w:bookmarkEnd w:id="1"/>
    </w:p>
    <w:p w:rsidR="00E02A50" w:rsidRPr="0053308D" w:rsidRDefault="00E02A50" w:rsidP="006254A8">
      <w:pPr>
        <w:pStyle w:val="a9"/>
        <w:spacing w:before="120" w:line="360" w:lineRule="auto"/>
        <w:ind w:left="360"/>
        <w:jc w:val="both"/>
        <w:rPr>
          <w:sz w:val="22"/>
          <w:rtl/>
        </w:rPr>
      </w:pPr>
      <w:r w:rsidRPr="0053308D">
        <w:rPr>
          <w:sz w:val="22"/>
          <w:rtl/>
        </w:rPr>
        <w:t xml:space="preserve">הסוכנות מופקדת על הטיפול הייעודי בפיתוח מגזר העסקים הקטנים והבינוניים בישראל. </w:t>
      </w:r>
    </w:p>
    <w:p w:rsidR="00E02A50" w:rsidRPr="0053308D" w:rsidRDefault="00E02A50" w:rsidP="00FE50E8">
      <w:pPr>
        <w:pStyle w:val="a9"/>
        <w:spacing w:before="120" w:line="360" w:lineRule="auto"/>
        <w:ind w:left="360"/>
        <w:jc w:val="both"/>
        <w:rPr>
          <w:sz w:val="22"/>
          <w:rtl/>
        </w:rPr>
      </w:pPr>
      <w:r w:rsidRPr="0053308D">
        <w:rPr>
          <w:sz w:val="22"/>
          <w:rtl/>
        </w:rPr>
        <w:t xml:space="preserve">בישראל קיימים למעלה מ-400 אלף עסקים קטנים ובינוניים. נוכח חלקם המשמעותי של העסקים הקטנים והבינוניים במגזר העסקי מחד וקיומם של כשלים וחסמים אשר מונעים את מיצוי הפוטנציאל העסקי הטמון בעסקים אלו מאידך, </w:t>
      </w:r>
      <w:r w:rsidR="00FE50E8" w:rsidRPr="0053308D">
        <w:rPr>
          <w:rFonts w:hint="cs"/>
          <w:sz w:val="22"/>
          <w:rtl/>
        </w:rPr>
        <w:t>המשרד</w:t>
      </w:r>
      <w:r w:rsidRPr="0053308D">
        <w:rPr>
          <w:sz w:val="22"/>
          <w:rtl/>
        </w:rPr>
        <w:t xml:space="preserve"> רואה חשיבות רבה בסיוע לעסקים אלו ובפיתוחם.</w:t>
      </w:r>
    </w:p>
    <w:p w:rsidR="00FE16F6" w:rsidRPr="0053308D" w:rsidRDefault="00E02A50" w:rsidP="006254A8">
      <w:pPr>
        <w:pStyle w:val="a9"/>
        <w:spacing w:before="120" w:line="360" w:lineRule="auto"/>
        <w:ind w:left="360"/>
        <w:jc w:val="both"/>
        <w:rPr>
          <w:sz w:val="22"/>
          <w:rtl/>
        </w:rPr>
      </w:pPr>
      <w:r w:rsidRPr="0053308D">
        <w:rPr>
          <w:sz w:val="22"/>
          <w:rtl/>
        </w:rPr>
        <w:t>במסגרת תפקידה, מפעילה הסוכנות תכניות רבות אשר מטרתן קידום מגזר העסקים האמורים, לרבות תכניות שמטרתן סיוע לצמיחת העסקים על ידי גידול במכירות וביצוא, גידול ברווחיות, שיפור ביצוע העסקים, שיפור רמת רווחיות, שיפור ההישרדות, התרחבות מבוקרת (הכוללת קליטת עובדים נוספים ו/או העלאת שכר העובדים הקיימים) וכן הפעלת תוכניות ייעוץ וחונכות.</w:t>
      </w:r>
    </w:p>
    <w:p w:rsidR="00E02A50" w:rsidRPr="0053308D" w:rsidRDefault="00FE16F6" w:rsidP="008A6E07">
      <w:pPr>
        <w:pStyle w:val="a9"/>
        <w:spacing w:before="120" w:line="360" w:lineRule="auto"/>
        <w:ind w:left="360"/>
        <w:jc w:val="both"/>
        <w:rPr>
          <w:sz w:val="22"/>
          <w:rtl/>
        </w:rPr>
      </w:pPr>
      <w:r w:rsidRPr="0053308D">
        <w:rPr>
          <w:rFonts w:hint="cs"/>
          <w:sz w:val="22"/>
          <w:rtl/>
        </w:rPr>
        <w:t>התוכניות כאמור לעיל, מ</w:t>
      </w:r>
      <w:r w:rsidR="008A6E07" w:rsidRPr="0053308D">
        <w:rPr>
          <w:rFonts w:hint="cs"/>
          <w:sz w:val="22"/>
          <w:rtl/>
        </w:rPr>
        <w:t>ופעלות</w:t>
      </w:r>
      <w:r w:rsidRPr="0053308D">
        <w:rPr>
          <w:rFonts w:hint="cs"/>
          <w:sz w:val="22"/>
          <w:rtl/>
        </w:rPr>
        <w:t xml:space="preserve"> </w:t>
      </w:r>
      <w:r w:rsidR="008A6E07" w:rsidRPr="0053308D">
        <w:rPr>
          <w:rFonts w:hint="cs"/>
          <w:sz w:val="22"/>
          <w:rtl/>
        </w:rPr>
        <w:t>הן באופן ישיר ע"י הסוכנות והן ע</w:t>
      </w:r>
      <w:r w:rsidR="001578CB" w:rsidRPr="0053308D">
        <w:rPr>
          <w:rFonts w:hint="cs"/>
          <w:sz w:val="22"/>
          <w:rtl/>
        </w:rPr>
        <w:t>ל-ידי</w:t>
      </w:r>
      <w:r w:rsidR="008A6E07" w:rsidRPr="0053308D">
        <w:rPr>
          <w:rFonts w:hint="cs"/>
          <w:sz w:val="22"/>
          <w:rtl/>
        </w:rPr>
        <w:t xml:space="preserve"> גופים חיצוניים מטעמה.</w:t>
      </w:r>
    </w:p>
    <w:p w:rsidR="000455F3" w:rsidRPr="0053308D" w:rsidRDefault="000455F3" w:rsidP="00ED2244">
      <w:pPr>
        <w:pStyle w:val="a9"/>
        <w:numPr>
          <w:ilvl w:val="0"/>
          <w:numId w:val="1"/>
        </w:numPr>
        <w:spacing w:before="120" w:line="360" w:lineRule="auto"/>
        <w:jc w:val="both"/>
        <w:outlineLvl w:val="0"/>
        <w:rPr>
          <w:bCs/>
          <w:sz w:val="22"/>
        </w:rPr>
      </w:pPr>
      <w:bookmarkStart w:id="2" w:name="_Toc337571339"/>
      <w:r w:rsidRPr="0053308D">
        <w:rPr>
          <w:rFonts w:hint="cs"/>
          <w:bCs/>
          <w:sz w:val="22"/>
          <w:rtl/>
        </w:rPr>
        <w:t>רקע</w:t>
      </w:r>
      <w:bookmarkEnd w:id="2"/>
      <w:r w:rsidRPr="0053308D">
        <w:rPr>
          <w:rFonts w:hint="cs"/>
          <w:bCs/>
          <w:sz w:val="22"/>
          <w:rtl/>
        </w:rPr>
        <w:t xml:space="preserve"> </w:t>
      </w:r>
    </w:p>
    <w:p w:rsidR="00B67C1E" w:rsidRPr="0053308D" w:rsidRDefault="00B67C1E" w:rsidP="00ED2244">
      <w:pPr>
        <w:pStyle w:val="a9"/>
        <w:numPr>
          <w:ilvl w:val="1"/>
          <w:numId w:val="1"/>
        </w:numPr>
        <w:spacing w:before="120" w:line="360" w:lineRule="auto"/>
        <w:ind w:left="935" w:hanging="567"/>
        <w:jc w:val="both"/>
        <w:rPr>
          <w:sz w:val="22"/>
        </w:rPr>
      </w:pPr>
      <w:r w:rsidRPr="0053308D">
        <w:rPr>
          <w:rFonts w:hint="cs"/>
          <w:sz w:val="22"/>
          <w:rtl/>
        </w:rPr>
        <w:t xml:space="preserve">כיום הסוכנות מנהלת את פעילותה באמצעות </w:t>
      </w:r>
      <w:r w:rsidR="00FE50E8" w:rsidRPr="0053308D">
        <w:rPr>
          <w:rFonts w:hint="cs"/>
          <w:sz w:val="22"/>
          <w:rtl/>
        </w:rPr>
        <w:t xml:space="preserve">מספר </w:t>
      </w:r>
      <w:r w:rsidRPr="0053308D">
        <w:rPr>
          <w:rFonts w:hint="cs"/>
          <w:sz w:val="22"/>
          <w:rtl/>
        </w:rPr>
        <w:t>מערכות מחשוב</w:t>
      </w:r>
      <w:r w:rsidR="00D45093" w:rsidRPr="0053308D">
        <w:rPr>
          <w:rFonts w:hint="cs"/>
          <w:sz w:val="22"/>
          <w:rtl/>
        </w:rPr>
        <w:t xml:space="preserve">. </w:t>
      </w:r>
      <w:r w:rsidR="003A0C48" w:rsidRPr="0053308D">
        <w:rPr>
          <w:rFonts w:hint="cs"/>
          <w:sz w:val="22"/>
          <w:rtl/>
        </w:rPr>
        <w:t>כפועל יוצא מכך, לא קיימת מערכת ייעודית אחת ל</w:t>
      </w:r>
      <w:r w:rsidR="007573BD" w:rsidRPr="0053308D">
        <w:rPr>
          <w:rFonts w:hint="cs"/>
          <w:sz w:val="22"/>
          <w:rtl/>
        </w:rPr>
        <w:t>טובת ניהול כלל פעילות הסוכנות</w:t>
      </w:r>
      <w:r w:rsidR="008A6E07" w:rsidRPr="0053308D">
        <w:rPr>
          <w:rFonts w:hint="cs"/>
          <w:sz w:val="22"/>
          <w:rtl/>
        </w:rPr>
        <w:t>. כמו</w:t>
      </w:r>
      <w:r w:rsidR="003A0C48" w:rsidRPr="0053308D">
        <w:rPr>
          <w:rFonts w:hint="cs"/>
          <w:sz w:val="22"/>
          <w:rtl/>
        </w:rPr>
        <w:t xml:space="preserve"> כן</w:t>
      </w:r>
      <w:r w:rsidR="008A6E07" w:rsidRPr="0053308D">
        <w:rPr>
          <w:rFonts w:hint="cs"/>
          <w:sz w:val="22"/>
          <w:rtl/>
        </w:rPr>
        <w:t>,</w:t>
      </w:r>
      <w:r w:rsidR="003A0C48" w:rsidRPr="0053308D">
        <w:rPr>
          <w:rFonts w:hint="cs"/>
          <w:sz w:val="22"/>
          <w:rtl/>
        </w:rPr>
        <w:t xml:space="preserve"> אין שימוש בפורמט מחשובי אחיד ומסונכרן בין היחידות השונות של הסוכנות </w:t>
      </w:r>
      <w:r w:rsidR="00505E35" w:rsidRPr="0053308D">
        <w:rPr>
          <w:rFonts w:hint="cs"/>
          <w:sz w:val="22"/>
          <w:rtl/>
        </w:rPr>
        <w:t>ובינן לבין הגופים החיצוניים</w:t>
      </w:r>
      <w:r w:rsidR="00B84747" w:rsidRPr="0053308D">
        <w:rPr>
          <w:rFonts w:hint="cs"/>
          <w:sz w:val="22"/>
          <w:rtl/>
        </w:rPr>
        <w:t xml:space="preserve">. </w:t>
      </w:r>
    </w:p>
    <w:p w:rsidR="00C656B8" w:rsidRPr="0053308D" w:rsidRDefault="003A0C48" w:rsidP="00ED2244">
      <w:pPr>
        <w:pStyle w:val="a9"/>
        <w:numPr>
          <w:ilvl w:val="1"/>
          <w:numId w:val="1"/>
        </w:numPr>
        <w:spacing w:before="120" w:line="360" w:lineRule="auto"/>
        <w:ind w:left="935" w:hanging="567"/>
        <w:jc w:val="both"/>
        <w:rPr>
          <w:sz w:val="22"/>
        </w:rPr>
      </w:pPr>
      <w:r w:rsidRPr="0053308D">
        <w:rPr>
          <w:rFonts w:hint="cs"/>
          <w:sz w:val="22"/>
          <w:rtl/>
        </w:rPr>
        <w:t xml:space="preserve">לאור זאת, </w:t>
      </w:r>
      <w:r w:rsidR="00B67C1E" w:rsidRPr="0053308D">
        <w:rPr>
          <w:rFonts w:hint="cs"/>
          <w:sz w:val="22"/>
          <w:rtl/>
        </w:rPr>
        <w:t xml:space="preserve">הסוכנות מעוניינת לפתח מערכת </w:t>
      </w:r>
      <w:r w:rsidR="008A6E07" w:rsidRPr="0053308D">
        <w:rPr>
          <w:rFonts w:hint="cs"/>
          <w:sz w:val="22"/>
          <w:rtl/>
        </w:rPr>
        <w:t xml:space="preserve">מיחשוב </w:t>
      </w:r>
      <w:r w:rsidR="00427492" w:rsidRPr="0053308D">
        <w:rPr>
          <w:rFonts w:hint="cs"/>
          <w:sz w:val="22"/>
          <w:rtl/>
        </w:rPr>
        <w:t xml:space="preserve">אינטגרטיבית </w:t>
      </w:r>
      <w:r w:rsidR="008A6E07" w:rsidRPr="0053308D">
        <w:rPr>
          <w:rFonts w:hint="cs"/>
          <w:sz w:val="22"/>
          <w:rtl/>
        </w:rPr>
        <w:t xml:space="preserve">אחת ואחידה </w:t>
      </w:r>
      <w:r w:rsidR="00C656B8" w:rsidRPr="0053308D">
        <w:rPr>
          <w:rFonts w:hint="cs"/>
          <w:sz w:val="22"/>
          <w:rtl/>
        </w:rPr>
        <w:t>אשר תכיל מספר מודולים</w:t>
      </w:r>
      <w:r w:rsidR="008A6E07" w:rsidRPr="0053308D">
        <w:rPr>
          <w:rFonts w:hint="cs"/>
          <w:sz w:val="22"/>
          <w:rtl/>
        </w:rPr>
        <w:t xml:space="preserve"> ותשרת את עובדי הסוכנות ואת עובדי הגופים הפועלים מטעמה</w:t>
      </w:r>
      <w:r w:rsidR="007573BD" w:rsidRPr="0053308D">
        <w:rPr>
          <w:rFonts w:hint="cs"/>
          <w:sz w:val="22"/>
          <w:rtl/>
        </w:rPr>
        <w:t>.</w:t>
      </w:r>
    </w:p>
    <w:p w:rsidR="00EA53B0" w:rsidRPr="0053308D" w:rsidRDefault="00EA53B0" w:rsidP="00ED2244">
      <w:pPr>
        <w:pStyle w:val="a9"/>
        <w:numPr>
          <w:ilvl w:val="1"/>
          <w:numId w:val="1"/>
        </w:numPr>
        <w:spacing w:before="120" w:line="360" w:lineRule="auto"/>
        <w:ind w:left="935" w:hanging="567"/>
        <w:jc w:val="both"/>
        <w:rPr>
          <w:sz w:val="22"/>
        </w:rPr>
      </w:pPr>
      <w:r w:rsidRPr="0053308D">
        <w:rPr>
          <w:rFonts w:hint="cs"/>
          <w:sz w:val="22"/>
          <w:rtl/>
        </w:rPr>
        <w:t xml:space="preserve">תוצר השירותים </w:t>
      </w:r>
      <w:r w:rsidR="00246C5D" w:rsidRPr="0053308D">
        <w:rPr>
          <w:rFonts w:hint="cs"/>
          <w:sz w:val="22"/>
          <w:rtl/>
        </w:rPr>
        <w:t xml:space="preserve">העיקרי של מכרז זה </w:t>
      </w:r>
      <w:r w:rsidRPr="0053308D">
        <w:rPr>
          <w:rFonts w:hint="cs"/>
          <w:sz w:val="22"/>
          <w:rtl/>
        </w:rPr>
        <w:t>יהיה</w:t>
      </w:r>
      <w:r w:rsidRPr="0053308D">
        <w:rPr>
          <w:rFonts w:hint="cs"/>
          <w:bCs/>
          <w:sz w:val="22"/>
          <w:rtl/>
        </w:rPr>
        <w:t xml:space="preserve"> מסמך אפיון </w:t>
      </w:r>
      <w:r w:rsidR="00723777" w:rsidRPr="0053308D">
        <w:rPr>
          <w:rFonts w:hint="cs"/>
          <w:bCs/>
          <w:sz w:val="22"/>
          <w:rtl/>
        </w:rPr>
        <w:t>מפורט</w:t>
      </w:r>
      <w:r w:rsidR="008A6E07" w:rsidRPr="0053308D">
        <w:rPr>
          <w:rFonts w:hint="cs"/>
          <w:sz w:val="22"/>
          <w:rtl/>
        </w:rPr>
        <w:t xml:space="preserve"> </w:t>
      </w:r>
      <w:r w:rsidR="00D42D54" w:rsidRPr="0053308D">
        <w:rPr>
          <w:rFonts w:hint="cs"/>
          <w:sz w:val="22"/>
          <w:rtl/>
        </w:rPr>
        <w:t>ל</w:t>
      </w:r>
      <w:r w:rsidRPr="0053308D">
        <w:rPr>
          <w:rFonts w:hint="cs"/>
          <w:sz w:val="22"/>
          <w:rtl/>
        </w:rPr>
        <w:t xml:space="preserve">מערכת </w:t>
      </w:r>
      <w:r w:rsidR="00D42D54" w:rsidRPr="0053308D">
        <w:rPr>
          <w:rFonts w:hint="cs"/>
          <w:sz w:val="22"/>
          <w:rtl/>
        </w:rPr>
        <w:t>המחשוב</w:t>
      </w:r>
      <w:r w:rsidRPr="0053308D">
        <w:rPr>
          <w:rFonts w:hint="cs"/>
          <w:sz w:val="22"/>
          <w:rtl/>
        </w:rPr>
        <w:t xml:space="preserve">, </w:t>
      </w:r>
      <w:r w:rsidR="00FE50E8" w:rsidRPr="0053308D">
        <w:rPr>
          <w:rFonts w:hint="cs"/>
          <w:sz w:val="22"/>
          <w:rtl/>
        </w:rPr>
        <w:t xml:space="preserve">עד רמת </w:t>
      </w:r>
      <w:r w:rsidR="00C9278D" w:rsidRPr="0053308D">
        <w:rPr>
          <w:rFonts w:hint="cs"/>
          <w:sz w:val="22"/>
          <w:rtl/>
        </w:rPr>
        <w:t>השדה</w:t>
      </w:r>
      <w:r w:rsidR="00FE50E8" w:rsidRPr="0053308D">
        <w:rPr>
          <w:rFonts w:hint="cs"/>
          <w:sz w:val="22"/>
          <w:rtl/>
        </w:rPr>
        <w:t xml:space="preserve">, </w:t>
      </w:r>
      <w:r w:rsidRPr="0053308D">
        <w:rPr>
          <w:rFonts w:hint="cs"/>
          <w:sz w:val="22"/>
          <w:rtl/>
        </w:rPr>
        <w:t xml:space="preserve">שישמש כבסיס לפיתוח </w:t>
      </w:r>
      <w:r w:rsidR="00D42D54" w:rsidRPr="0053308D">
        <w:rPr>
          <w:rFonts w:hint="cs"/>
          <w:sz w:val="22"/>
          <w:rtl/>
        </w:rPr>
        <w:t>ה</w:t>
      </w:r>
      <w:r w:rsidRPr="0053308D">
        <w:rPr>
          <w:rFonts w:hint="cs"/>
          <w:sz w:val="22"/>
          <w:rtl/>
        </w:rPr>
        <w:t>מערכת</w:t>
      </w:r>
      <w:r w:rsidR="00246C5D" w:rsidRPr="0053308D">
        <w:rPr>
          <w:rFonts w:hint="cs"/>
          <w:sz w:val="22"/>
          <w:rtl/>
        </w:rPr>
        <w:t xml:space="preserve"> </w:t>
      </w:r>
      <w:r w:rsidR="00D42D54" w:rsidRPr="0053308D">
        <w:rPr>
          <w:rFonts w:hint="cs"/>
          <w:sz w:val="22"/>
          <w:rtl/>
        </w:rPr>
        <w:t>העתידית</w:t>
      </w:r>
      <w:r w:rsidR="00246C5D" w:rsidRPr="0053308D">
        <w:rPr>
          <w:rFonts w:hint="cs"/>
          <w:sz w:val="22"/>
          <w:rtl/>
        </w:rPr>
        <w:t xml:space="preserve">. </w:t>
      </w:r>
    </w:p>
    <w:p w:rsidR="00B84747" w:rsidRPr="0053308D" w:rsidRDefault="00246C5D" w:rsidP="006212CA">
      <w:pPr>
        <w:spacing w:before="120" w:line="360" w:lineRule="auto"/>
        <w:ind w:left="368"/>
        <w:rPr>
          <w:sz w:val="22"/>
          <w:rtl/>
        </w:rPr>
      </w:pPr>
      <w:r w:rsidRPr="0053308D">
        <w:rPr>
          <w:rFonts w:hint="cs"/>
          <w:sz w:val="22"/>
          <w:rtl/>
        </w:rPr>
        <w:t xml:space="preserve">מצ"ב </w:t>
      </w:r>
      <w:r w:rsidRPr="0053308D">
        <w:rPr>
          <w:rFonts w:hint="cs"/>
          <w:bCs/>
          <w:sz w:val="22"/>
          <w:rtl/>
        </w:rPr>
        <w:t>כנספח</w:t>
      </w:r>
      <w:r w:rsidR="007573BD" w:rsidRPr="0053308D">
        <w:rPr>
          <w:rFonts w:hint="cs"/>
          <w:bCs/>
          <w:sz w:val="22"/>
          <w:rtl/>
        </w:rPr>
        <w:t xml:space="preserve"> א'</w:t>
      </w:r>
      <w:r w:rsidR="007573BD" w:rsidRPr="0053308D">
        <w:rPr>
          <w:rFonts w:hint="cs"/>
          <w:sz w:val="22"/>
          <w:rtl/>
        </w:rPr>
        <w:t xml:space="preserve"> </w:t>
      </w:r>
      <w:r w:rsidRPr="0053308D">
        <w:rPr>
          <w:rFonts w:hint="cs"/>
          <w:sz w:val="22"/>
          <w:rtl/>
        </w:rPr>
        <w:t xml:space="preserve">מסמך ייזום במסגרתו ניתן פירוט על </w:t>
      </w:r>
      <w:r w:rsidR="007573BD" w:rsidRPr="0053308D">
        <w:rPr>
          <w:rFonts w:hint="cs"/>
          <w:sz w:val="22"/>
          <w:rtl/>
        </w:rPr>
        <w:t xml:space="preserve">פעילות הסוכנות, </w:t>
      </w:r>
      <w:r w:rsidR="00C54165" w:rsidRPr="0053308D">
        <w:rPr>
          <w:rFonts w:hint="cs"/>
          <w:sz w:val="22"/>
          <w:rtl/>
        </w:rPr>
        <w:t xml:space="preserve">על </w:t>
      </w:r>
      <w:r w:rsidR="007573BD" w:rsidRPr="0053308D">
        <w:rPr>
          <w:rFonts w:hint="cs"/>
          <w:sz w:val="22"/>
          <w:rtl/>
        </w:rPr>
        <w:t xml:space="preserve">משתמשי </w:t>
      </w:r>
      <w:r w:rsidR="00C54165" w:rsidRPr="0053308D">
        <w:rPr>
          <w:rFonts w:hint="cs"/>
          <w:sz w:val="22"/>
          <w:rtl/>
        </w:rPr>
        <w:t>ה</w:t>
      </w:r>
      <w:r w:rsidR="007573BD" w:rsidRPr="0053308D">
        <w:rPr>
          <w:rFonts w:hint="cs"/>
          <w:sz w:val="22"/>
          <w:rtl/>
        </w:rPr>
        <w:t>מערכת (היחידות בסוכנות ו</w:t>
      </w:r>
      <w:r w:rsidR="00B84747" w:rsidRPr="0053308D">
        <w:rPr>
          <w:rFonts w:hint="cs"/>
          <w:sz w:val="22"/>
          <w:rtl/>
        </w:rPr>
        <w:t>ה</w:t>
      </w:r>
      <w:r w:rsidR="007573BD" w:rsidRPr="0053308D">
        <w:rPr>
          <w:rFonts w:hint="cs"/>
          <w:sz w:val="22"/>
          <w:rtl/>
        </w:rPr>
        <w:t xml:space="preserve">גופים </w:t>
      </w:r>
      <w:r w:rsidR="00B84747" w:rsidRPr="0053308D">
        <w:rPr>
          <w:rFonts w:hint="cs"/>
          <w:sz w:val="22"/>
          <w:rtl/>
        </w:rPr>
        <w:t>ה</w:t>
      </w:r>
      <w:r w:rsidR="007573BD" w:rsidRPr="0053308D">
        <w:rPr>
          <w:rFonts w:hint="cs"/>
          <w:sz w:val="22"/>
          <w:rtl/>
        </w:rPr>
        <w:t>חיצוניים)</w:t>
      </w:r>
      <w:r w:rsidR="00B84747" w:rsidRPr="0053308D">
        <w:rPr>
          <w:rFonts w:hint="cs"/>
          <w:sz w:val="22"/>
          <w:rtl/>
        </w:rPr>
        <w:t>,</w:t>
      </w:r>
      <w:r w:rsidR="001578CB" w:rsidRPr="0053308D">
        <w:rPr>
          <w:rFonts w:hint="cs"/>
          <w:sz w:val="22"/>
          <w:rtl/>
        </w:rPr>
        <w:t xml:space="preserve"> </w:t>
      </w:r>
      <w:r w:rsidR="00C54165" w:rsidRPr="0053308D">
        <w:rPr>
          <w:rFonts w:hint="cs"/>
          <w:sz w:val="22"/>
          <w:rtl/>
        </w:rPr>
        <w:t xml:space="preserve">על </w:t>
      </w:r>
      <w:r w:rsidRPr="0053308D">
        <w:rPr>
          <w:rFonts w:hint="cs"/>
          <w:sz w:val="22"/>
          <w:rtl/>
        </w:rPr>
        <w:t>מערך המידע</w:t>
      </w:r>
      <w:r w:rsidR="00C54165" w:rsidRPr="0053308D">
        <w:rPr>
          <w:rFonts w:hint="cs"/>
          <w:sz w:val="22"/>
          <w:rtl/>
        </w:rPr>
        <w:t xml:space="preserve">, על </w:t>
      </w:r>
      <w:r w:rsidR="009A2C3F" w:rsidRPr="0053308D">
        <w:rPr>
          <w:rFonts w:hint="cs"/>
          <w:sz w:val="22"/>
          <w:rtl/>
        </w:rPr>
        <w:t xml:space="preserve">מרבית </w:t>
      </w:r>
      <w:r w:rsidR="00D42D54" w:rsidRPr="0053308D">
        <w:rPr>
          <w:rFonts w:hint="cs"/>
          <w:sz w:val="22"/>
          <w:rtl/>
        </w:rPr>
        <w:t xml:space="preserve">תהליכי העבודה </w:t>
      </w:r>
      <w:r w:rsidRPr="0053308D">
        <w:rPr>
          <w:rFonts w:hint="cs"/>
          <w:sz w:val="22"/>
          <w:rtl/>
        </w:rPr>
        <w:t>הקיי</w:t>
      </w:r>
      <w:r w:rsidR="00D42D54" w:rsidRPr="0053308D">
        <w:rPr>
          <w:rFonts w:hint="cs"/>
          <w:sz w:val="22"/>
          <w:rtl/>
        </w:rPr>
        <w:t>מי</w:t>
      </w:r>
      <w:r w:rsidRPr="0053308D">
        <w:rPr>
          <w:rFonts w:hint="cs"/>
          <w:sz w:val="22"/>
          <w:rtl/>
        </w:rPr>
        <w:t>ם</w:t>
      </w:r>
      <w:r w:rsidR="00D42D54" w:rsidRPr="0053308D">
        <w:rPr>
          <w:rFonts w:hint="cs"/>
          <w:sz w:val="22"/>
          <w:rtl/>
        </w:rPr>
        <w:t xml:space="preserve"> </w:t>
      </w:r>
      <w:r w:rsidR="00B84747" w:rsidRPr="0053308D">
        <w:rPr>
          <w:rFonts w:hint="cs"/>
          <w:sz w:val="22"/>
          <w:rtl/>
        </w:rPr>
        <w:t>ו</w:t>
      </w:r>
      <w:r w:rsidR="00C54165" w:rsidRPr="0053308D">
        <w:rPr>
          <w:rFonts w:hint="cs"/>
          <w:sz w:val="22"/>
          <w:rtl/>
        </w:rPr>
        <w:t xml:space="preserve">על </w:t>
      </w:r>
      <w:r w:rsidR="005A7D3C" w:rsidRPr="0053308D">
        <w:rPr>
          <w:rFonts w:hint="cs"/>
          <w:sz w:val="22"/>
          <w:rtl/>
        </w:rPr>
        <w:t>הדרישות מן</w:t>
      </w:r>
      <w:r w:rsidR="00B84747" w:rsidRPr="0053308D">
        <w:rPr>
          <w:rFonts w:hint="cs"/>
          <w:sz w:val="22"/>
          <w:rtl/>
        </w:rPr>
        <w:t xml:space="preserve"> </w:t>
      </w:r>
      <w:r w:rsidR="005A7D3C" w:rsidRPr="0053308D">
        <w:rPr>
          <w:rFonts w:hint="cs"/>
          <w:sz w:val="22"/>
          <w:rtl/>
        </w:rPr>
        <w:t>ה</w:t>
      </w:r>
      <w:r w:rsidR="00B84747" w:rsidRPr="0053308D">
        <w:rPr>
          <w:rFonts w:hint="cs"/>
          <w:sz w:val="22"/>
          <w:rtl/>
        </w:rPr>
        <w:t>מערכת</w:t>
      </w:r>
      <w:r w:rsidR="005A7D3C" w:rsidRPr="0053308D">
        <w:rPr>
          <w:rFonts w:hint="cs"/>
          <w:sz w:val="22"/>
          <w:rtl/>
        </w:rPr>
        <w:t xml:space="preserve"> </w:t>
      </w:r>
      <w:r w:rsidR="00B84747" w:rsidRPr="0053308D">
        <w:rPr>
          <w:rFonts w:hint="cs"/>
          <w:sz w:val="22"/>
          <w:rtl/>
        </w:rPr>
        <w:t xml:space="preserve">העתידית. </w:t>
      </w:r>
      <w:r w:rsidR="006212CA" w:rsidRPr="0053308D">
        <w:rPr>
          <w:rFonts w:hint="cs"/>
          <w:sz w:val="22"/>
          <w:rtl/>
        </w:rPr>
        <w:br/>
      </w:r>
    </w:p>
    <w:p w:rsidR="000455F3" w:rsidRPr="0053308D" w:rsidRDefault="000455F3" w:rsidP="00ED2244">
      <w:pPr>
        <w:pStyle w:val="a9"/>
        <w:numPr>
          <w:ilvl w:val="0"/>
          <w:numId w:val="1"/>
        </w:numPr>
        <w:spacing w:before="120" w:line="360" w:lineRule="auto"/>
        <w:jc w:val="both"/>
        <w:outlineLvl w:val="0"/>
        <w:rPr>
          <w:bCs/>
          <w:sz w:val="22"/>
        </w:rPr>
      </w:pPr>
      <w:bookmarkStart w:id="3" w:name="_Ref316991448"/>
      <w:bookmarkStart w:id="4" w:name="_Toc337571340"/>
      <w:r w:rsidRPr="0053308D">
        <w:rPr>
          <w:rFonts w:hint="cs"/>
          <w:bCs/>
          <w:sz w:val="22"/>
          <w:rtl/>
        </w:rPr>
        <w:lastRenderedPageBreak/>
        <w:t>השירותים הנדרשים</w:t>
      </w:r>
      <w:bookmarkEnd w:id="3"/>
      <w:bookmarkEnd w:id="4"/>
    </w:p>
    <w:p w:rsidR="0018491B" w:rsidRPr="0053308D" w:rsidRDefault="0018491B" w:rsidP="0018491B">
      <w:pPr>
        <w:pStyle w:val="a9"/>
        <w:spacing w:before="120" w:line="360" w:lineRule="auto"/>
        <w:ind w:left="360"/>
        <w:jc w:val="both"/>
        <w:rPr>
          <w:rtl/>
        </w:rPr>
      </w:pPr>
      <w:r w:rsidRPr="0053308D">
        <w:rPr>
          <w:rtl/>
        </w:rPr>
        <w:t xml:space="preserve">במסגרת המכרז, המשרד מעוניין להתקשר עם חברה אחת אשר </w:t>
      </w:r>
      <w:r w:rsidRPr="0053308D">
        <w:rPr>
          <w:rFonts w:hint="cs"/>
          <w:sz w:val="22"/>
          <w:rtl/>
        </w:rPr>
        <w:t xml:space="preserve">תאפיין את </w:t>
      </w:r>
      <w:r w:rsidR="00286208" w:rsidRPr="0053308D">
        <w:rPr>
          <w:rFonts w:hint="cs"/>
          <w:sz w:val="22"/>
          <w:rtl/>
        </w:rPr>
        <w:t>מערכת המ</w:t>
      </w:r>
      <w:r w:rsidRPr="0053308D">
        <w:rPr>
          <w:rFonts w:hint="cs"/>
          <w:sz w:val="22"/>
          <w:rtl/>
        </w:rPr>
        <w:t xml:space="preserve">חשוב </w:t>
      </w:r>
      <w:r w:rsidRPr="0053308D">
        <w:rPr>
          <w:sz w:val="22"/>
          <w:rtl/>
        </w:rPr>
        <w:t xml:space="preserve">עבור הסוכנות </w:t>
      </w:r>
      <w:r w:rsidRPr="0053308D">
        <w:rPr>
          <w:rtl/>
        </w:rPr>
        <w:t xml:space="preserve">כמפורט במסמכי המכרז על נספחיו, כולל הוראות ההסכם שייחתם עם הזוכה במכרז המצורף </w:t>
      </w:r>
      <w:r w:rsidRPr="0053308D">
        <w:rPr>
          <w:b/>
          <w:bCs/>
          <w:rtl/>
        </w:rPr>
        <w:t xml:space="preserve">כנספח </w:t>
      </w:r>
      <w:r w:rsidRPr="0053308D">
        <w:rPr>
          <w:rFonts w:hint="cs"/>
          <w:b/>
          <w:bCs/>
          <w:rtl/>
        </w:rPr>
        <w:t>ב</w:t>
      </w:r>
      <w:r w:rsidRPr="0053308D">
        <w:rPr>
          <w:b/>
          <w:bCs/>
          <w:rtl/>
        </w:rPr>
        <w:t xml:space="preserve">' </w:t>
      </w:r>
      <w:r w:rsidRPr="0053308D">
        <w:rPr>
          <w:rtl/>
        </w:rPr>
        <w:t>למסמכי המכרז</w:t>
      </w:r>
      <w:r w:rsidRPr="0053308D">
        <w:rPr>
          <w:b/>
          <w:bCs/>
          <w:rtl/>
        </w:rPr>
        <w:t xml:space="preserve"> </w:t>
      </w:r>
      <w:r w:rsidRPr="0053308D">
        <w:rPr>
          <w:rtl/>
        </w:rPr>
        <w:t>(להלן: "</w:t>
      </w:r>
      <w:r w:rsidRPr="0053308D">
        <w:rPr>
          <w:b/>
          <w:bCs/>
          <w:rtl/>
        </w:rPr>
        <w:t>ההסכם</w:t>
      </w:r>
      <w:r w:rsidRPr="0053308D">
        <w:rPr>
          <w:rtl/>
        </w:rPr>
        <w:t xml:space="preserve">") (להלן: </w:t>
      </w:r>
      <w:r w:rsidRPr="0053308D">
        <w:rPr>
          <w:b/>
          <w:bCs/>
          <w:rtl/>
        </w:rPr>
        <w:t>"השירותים"</w:t>
      </w:r>
      <w:r w:rsidRPr="0053308D">
        <w:rPr>
          <w:rtl/>
        </w:rPr>
        <w:t>).</w:t>
      </w:r>
      <w:r w:rsidRPr="0053308D">
        <w:rPr>
          <w:rtl/>
        </w:rPr>
        <w:tab/>
      </w:r>
      <w:r w:rsidRPr="0053308D">
        <w:rPr>
          <w:rFonts w:hint="cs"/>
          <w:rtl/>
        </w:rPr>
        <w:t xml:space="preserve"> </w:t>
      </w:r>
    </w:p>
    <w:p w:rsidR="00114FFA" w:rsidRPr="0053308D" w:rsidRDefault="00997BFD" w:rsidP="0018491B">
      <w:pPr>
        <w:pStyle w:val="a9"/>
        <w:spacing w:before="120" w:line="360" w:lineRule="auto"/>
        <w:ind w:left="360"/>
        <w:jc w:val="both"/>
        <w:rPr>
          <w:sz w:val="22"/>
        </w:rPr>
      </w:pPr>
      <w:r w:rsidRPr="0053308D">
        <w:rPr>
          <w:sz w:val="22"/>
          <w:rtl/>
        </w:rPr>
        <w:t xml:space="preserve">הזוכה במכרז </w:t>
      </w:r>
      <w:r w:rsidRPr="0053308D">
        <w:rPr>
          <w:rFonts w:hint="cs"/>
          <w:sz w:val="22"/>
          <w:rtl/>
        </w:rPr>
        <w:t xml:space="preserve">יהיה אחראי </w:t>
      </w:r>
      <w:r w:rsidR="00AA4688" w:rsidRPr="0053308D">
        <w:rPr>
          <w:rFonts w:hint="cs"/>
          <w:sz w:val="22"/>
          <w:rtl/>
        </w:rPr>
        <w:t xml:space="preserve">לבצע, בין היתר, </w:t>
      </w:r>
      <w:r w:rsidR="00114FFA" w:rsidRPr="0053308D">
        <w:rPr>
          <w:sz w:val="22"/>
          <w:rtl/>
        </w:rPr>
        <w:t>את השירותים המפורטים להלן</w:t>
      </w:r>
      <w:r w:rsidR="00114FFA" w:rsidRPr="0053308D">
        <w:rPr>
          <w:rFonts w:hint="cs"/>
          <w:sz w:val="22"/>
          <w:rtl/>
        </w:rPr>
        <w:t xml:space="preserve">: </w:t>
      </w:r>
    </w:p>
    <w:p w:rsidR="003C7262" w:rsidRPr="0053308D" w:rsidRDefault="00EC59CC" w:rsidP="00ED2244">
      <w:pPr>
        <w:pStyle w:val="a9"/>
        <w:numPr>
          <w:ilvl w:val="1"/>
          <w:numId w:val="1"/>
        </w:numPr>
        <w:spacing w:before="120" w:line="360" w:lineRule="auto"/>
        <w:ind w:left="935" w:hanging="567"/>
        <w:jc w:val="both"/>
        <w:rPr>
          <w:sz w:val="22"/>
        </w:rPr>
      </w:pPr>
      <w:bookmarkStart w:id="5" w:name="_Ref315875637"/>
      <w:r w:rsidRPr="0053308D">
        <w:rPr>
          <w:rFonts w:hint="cs"/>
          <w:bCs/>
          <w:sz w:val="22"/>
          <w:rtl/>
        </w:rPr>
        <w:t xml:space="preserve">שלב א' - </w:t>
      </w:r>
      <w:r w:rsidR="00361C89" w:rsidRPr="0053308D">
        <w:rPr>
          <w:rFonts w:hint="cs"/>
          <w:bCs/>
          <w:sz w:val="22"/>
          <w:rtl/>
        </w:rPr>
        <w:t xml:space="preserve">הכנה וכתיבת </w:t>
      </w:r>
      <w:r w:rsidR="00286208" w:rsidRPr="0053308D">
        <w:rPr>
          <w:rFonts w:hint="cs"/>
          <w:bCs/>
          <w:sz w:val="22"/>
          <w:rtl/>
        </w:rPr>
        <w:t>מסמך א</w:t>
      </w:r>
      <w:r w:rsidR="00723777" w:rsidRPr="0053308D">
        <w:rPr>
          <w:rFonts w:hint="cs"/>
          <w:bCs/>
          <w:sz w:val="22"/>
          <w:rtl/>
        </w:rPr>
        <w:t>פיון מפורט</w:t>
      </w:r>
      <w:r w:rsidR="00303B67" w:rsidRPr="0053308D">
        <w:rPr>
          <w:rFonts w:hint="cs"/>
          <w:bCs/>
          <w:sz w:val="22"/>
          <w:rtl/>
        </w:rPr>
        <w:t xml:space="preserve"> </w:t>
      </w:r>
      <w:r w:rsidR="00E033F0" w:rsidRPr="0053308D">
        <w:rPr>
          <w:sz w:val="22"/>
          <w:rtl/>
        </w:rPr>
        <w:t>(להלן: "</w:t>
      </w:r>
      <w:r w:rsidR="00303B67" w:rsidRPr="0053308D">
        <w:rPr>
          <w:rFonts w:hint="cs"/>
          <w:bCs/>
          <w:sz w:val="22"/>
          <w:rtl/>
        </w:rPr>
        <w:t>מסמך האפיון")</w:t>
      </w:r>
      <w:r w:rsidR="00163E21" w:rsidRPr="0053308D">
        <w:rPr>
          <w:rFonts w:hint="cs"/>
          <w:bCs/>
          <w:sz w:val="22"/>
          <w:rtl/>
        </w:rPr>
        <w:t xml:space="preserve"> </w:t>
      </w:r>
      <w:r w:rsidR="009E49BE" w:rsidRPr="0053308D">
        <w:rPr>
          <w:rFonts w:hint="cs"/>
          <w:sz w:val="22"/>
          <w:rtl/>
        </w:rPr>
        <w:t>ל</w:t>
      </w:r>
      <w:r w:rsidR="00163E21" w:rsidRPr="0053308D">
        <w:rPr>
          <w:rFonts w:hint="cs"/>
          <w:sz w:val="22"/>
          <w:rtl/>
        </w:rPr>
        <w:t xml:space="preserve">מערכת </w:t>
      </w:r>
      <w:r w:rsidR="00C54165" w:rsidRPr="0053308D">
        <w:rPr>
          <w:rFonts w:hint="cs"/>
          <w:sz w:val="22"/>
          <w:rtl/>
        </w:rPr>
        <w:t>ה</w:t>
      </w:r>
      <w:r w:rsidR="00163E21" w:rsidRPr="0053308D">
        <w:rPr>
          <w:rFonts w:hint="cs"/>
          <w:sz w:val="22"/>
          <w:rtl/>
        </w:rPr>
        <w:t xml:space="preserve">מחשוב </w:t>
      </w:r>
      <w:r w:rsidR="00C54165" w:rsidRPr="0053308D">
        <w:rPr>
          <w:rFonts w:hint="cs"/>
          <w:sz w:val="22"/>
          <w:rtl/>
        </w:rPr>
        <w:t xml:space="preserve">העתידית, אשר יתייחס לכלל יחידות </w:t>
      </w:r>
      <w:r w:rsidR="009E49BE" w:rsidRPr="0053308D">
        <w:rPr>
          <w:rFonts w:hint="cs"/>
          <w:sz w:val="22"/>
          <w:rtl/>
        </w:rPr>
        <w:t xml:space="preserve">הסוכנות </w:t>
      </w:r>
      <w:r w:rsidR="009E49BE" w:rsidRPr="0053308D">
        <w:rPr>
          <w:rFonts w:hint="cs"/>
          <w:bCs/>
          <w:sz w:val="22"/>
          <w:rtl/>
        </w:rPr>
        <w:t>המפורטות בנספח א'</w:t>
      </w:r>
      <w:r w:rsidR="00EA3659" w:rsidRPr="0053308D">
        <w:rPr>
          <w:rFonts w:hint="cs"/>
          <w:bCs/>
          <w:sz w:val="22"/>
          <w:rtl/>
        </w:rPr>
        <w:t>.</w:t>
      </w:r>
      <w:r w:rsidR="009A2C3F" w:rsidRPr="0053308D">
        <w:rPr>
          <w:rFonts w:hint="cs"/>
          <w:sz w:val="22"/>
          <w:rtl/>
        </w:rPr>
        <w:t xml:space="preserve"> עבודה זו תכלול</w:t>
      </w:r>
      <w:r w:rsidR="007B1CAD" w:rsidRPr="0053308D">
        <w:rPr>
          <w:rFonts w:hint="cs"/>
          <w:sz w:val="22"/>
          <w:rtl/>
        </w:rPr>
        <w:t xml:space="preserve">, בין היתר, </w:t>
      </w:r>
      <w:r w:rsidR="00ED7944" w:rsidRPr="0053308D">
        <w:rPr>
          <w:rFonts w:hint="cs"/>
          <w:sz w:val="22"/>
          <w:rtl/>
        </w:rPr>
        <w:t>את השלבים</w:t>
      </w:r>
      <w:r w:rsidR="00332552" w:rsidRPr="0053308D">
        <w:rPr>
          <w:rFonts w:hint="cs"/>
          <w:sz w:val="22"/>
          <w:rtl/>
        </w:rPr>
        <w:t xml:space="preserve"> הבאים:</w:t>
      </w:r>
      <w:bookmarkEnd w:id="5"/>
    </w:p>
    <w:p w:rsidR="008A4D6A" w:rsidRPr="0053308D" w:rsidRDefault="008A4D6A" w:rsidP="00ED2244">
      <w:pPr>
        <w:pStyle w:val="a9"/>
        <w:numPr>
          <w:ilvl w:val="2"/>
          <w:numId w:val="1"/>
        </w:numPr>
        <w:tabs>
          <w:tab w:val="left" w:pos="1643"/>
        </w:tabs>
        <w:spacing w:before="120" w:line="360" w:lineRule="auto"/>
        <w:ind w:left="1575" w:hanging="640"/>
        <w:jc w:val="both"/>
        <w:rPr>
          <w:sz w:val="22"/>
        </w:rPr>
      </w:pPr>
      <w:bookmarkStart w:id="6" w:name="_Ref316495574"/>
      <w:r w:rsidRPr="0053308D">
        <w:rPr>
          <w:rFonts w:hint="cs"/>
          <w:bCs/>
          <w:sz w:val="22"/>
          <w:rtl/>
        </w:rPr>
        <w:t>הכנת תוכנית עבודה</w:t>
      </w:r>
      <w:r w:rsidRPr="0053308D">
        <w:rPr>
          <w:rFonts w:hint="cs"/>
          <w:sz w:val="22"/>
          <w:rtl/>
        </w:rPr>
        <w:t xml:space="preserve"> מפורטת </w:t>
      </w:r>
      <w:r w:rsidR="00EC59CC" w:rsidRPr="0053308D">
        <w:rPr>
          <w:rFonts w:hint="cs"/>
          <w:sz w:val="22"/>
          <w:rtl/>
        </w:rPr>
        <w:t xml:space="preserve">לכתיבת </w:t>
      </w:r>
      <w:r w:rsidR="009A2C3F" w:rsidRPr="0053308D">
        <w:rPr>
          <w:rFonts w:hint="cs"/>
          <w:sz w:val="22"/>
          <w:rtl/>
        </w:rPr>
        <w:t>"מסמך האפיון"</w:t>
      </w:r>
      <w:r w:rsidRPr="0053308D">
        <w:rPr>
          <w:rFonts w:hint="cs"/>
          <w:sz w:val="22"/>
          <w:rtl/>
        </w:rPr>
        <w:t xml:space="preserve"> </w:t>
      </w:r>
      <w:r w:rsidR="00192BCB" w:rsidRPr="0053308D">
        <w:rPr>
          <w:rFonts w:hint="cs"/>
          <w:sz w:val="22"/>
          <w:rtl/>
        </w:rPr>
        <w:t xml:space="preserve">- </w:t>
      </w:r>
      <w:r w:rsidR="00D150CE" w:rsidRPr="0053308D">
        <w:rPr>
          <w:rFonts w:hint="cs"/>
          <w:sz w:val="22"/>
          <w:rtl/>
        </w:rPr>
        <w:t xml:space="preserve">תכנית העבודה </w:t>
      </w:r>
      <w:r w:rsidR="005C14D8" w:rsidRPr="0053308D">
        <w:rPr>
          <w:rFonts w:hint="cs"/>
          <w:sz w:val="22"/>
          <w:rtl/>
        </w:rPr>
        <w:t>תכלול</w:t>
      </w:r>
      <w:r w:rsidR="00D150CE" w:rsidRPr="0053308D">
        <w:rPr>
          <w:rFonts w:hint="cs"/>
          <w:sz w:val="22"/>
          <w:rtl/>
        </w:rPr>
        <w:t>,</w:t>
      </w:r>
      <w:r w:rsidR="005C14D8" w:rsidRPr="0053308D">
        <w:rPr>
          <w:rFonts w:hint="cs"/>
          <w:sz w:val="22"/>
          <w:rtl/>
        </w:rPr>
        <w:t xml:space="preserve"> בין השאר</w:t>
      </w:r>
      <w:r w:rsidR="00D150CE" w:rsidRPr="0053308D">
        <w:rPr>
          <w:rFonts w:hint="cs"/>
          <w:sz w:val="22"/>
          <w:rtl/>
        </w:rPr>
        <w:t>,</w:t>
      </w:r>
      <w:r w:rsidR="005C14D8" w:rsidRPr="0053308D">
        <w:rPr>
          <w:rFonts w:hint="cs"/>
          <w:sz w:val="22"/>
          <w:rtl/>
        </w:rPr>
        <w:t xml:space="preserve"> את</w:t>
      </w:r>
      <w:r w:rsidRPr="0053308D">
        <w:rPr>
          <w:rFonts w:hint="cs"/>
          <w:sz w:val="22"/>
          <w:rtl/>
        </w:rPr>
        <w:t xml:space="preserve"> גאנט המשימות של כל אחד מאנשי הצוות</w:t>
      </w:r>
      <w:r w:rsidR="00D150CE" w:rsidRPr="0053308D">
        <w:rPr>
          <w:rFonts w:hint="cs"/>
          <w:sz w:val="22"/>
          <w:rtl/>
        </w:rPr>
        <w:t xml:space="preserve"> ותאושר על-ידי המשרד ו/או מי מטעמו.</w:t>
      </w:r>
      <w:bookmarkEnd w:id="6"/>
    </w:p>
    <w:p w:rsidR="00CC3076" w:rsidRPr="0053308D" w:rsidRDefault="007549B4" w:rsidP="00ED2244">
      <w:pPr>
        <w:pStyle w:val="a9"/>
        <w:numPr>
          <w:ilvl w:val="2"/>
          <w:numId w:val="1"/>
        </w:numPr>
        <w:tabs>
          <w:tab w:val="left" w:pos="1643"/>
        </w:tabs>
        <w:spacing w:before="120" w:line="360" w:lineRule="auto"/>
        <w:ind w:left="1575" w:hanging="640"/>
        <w:jc w:val="both"/>
        <w:rPr>
          <w:sz w:val="22"/>
        </w:rPr>
      </w:pPr>
      <w:r w:rsidRPr="0053308D">
        <w:rPr>
          <w:rFonts w:hint="eastAsia"/>
          <w:b/>
          <w:bCs/>
          <w:sz w:val="22"/>
          <w:rtl/>
        </w:rPr>
        <w:t>ניתוח</w:t>
      </w:r>
      <w:r w:rsidR="00CC3076" w:rsidRPr="0053308D">
        <w:rPr>
          <w:rFonts w:hint="cs"/>
          <w:bCs/>
          <w:sz w:val="22"/>
          <w:rtl/>
        </w:rPr>
        <w:t xml:space="preserve"> ולימוד מצב קיים</w:t>
      </w:r>
      <w:r w:rsidR="009B11B4" w:rsidRPr="0053308D">
        <w:rPr>
          <w:rFonts w:hint="cs"/>
          <w:bCs/>
          <w:sz w:val="22"/>
          <w:rtl/>
        </w:rPr>
        <w:t xml:space="preserve"> ועתידי</w:t>
      </w:r>
      <w:r w:rsidR="00CC3076" w:rsidRPr="0053308D">
        <w:rPr>
          <w:rFonts w:hint="cs"/>
          <w:bCs/>
          <w:sz w:val="22"/>
          <w:rtl/>
        </w:rPr>
        <w:t>,</w:t>
      </w:r>
      <w:r w:rsidR="00CC3076" w:rsidRPr="0053308D">
        <w:rPr>
          <w:rFonts w:hint="cs"/>
          <w:sz w:val="22"/>
          <w:rtl/>
        </w:rPr>
        <w:t xml:space="preserve"> לימוד והבנת הפעילות הנוכחית </w:t>
      </w:r>
      <w:r w:rsidR="00110BD2" w:rsidRPr="0053308D">
        <w:rPr>
          <w:rFonts w:hint="cs"/>
          <w:sz w:val="22"/>
          <w:rtl/>
        </w:rPr>
        <w:t xml:space="preserve">בדגש על הפעילות העתידית </w:t>
      </w:r>
      <w:r w:rsidR="00CC3076" w:rsidRPr="0053308D">
        <w:rPr>
          <w:rFonts w:hint="cs"/>
          <w:sz w:val="22"/>
          <w:rtl/>
        </w:rPr>
        <w:t xml:space="preserve">של הסוכנות, , </w:t>
      </w:r>
      <w:r w:rsidR="00EA4BEA" w:rsidRPr="0053308D">
        <w:rPr>
          <w:rFonts w:hint="cs"/>
          <w:sz w:val="22"/>
          <w:rtl/>
        </w:rPr>
        <w:t xml:space="preserve">הערכת כשלים וסיכונים, </w:t>
      </w:r>
      <w:r w:rsidR="00CC3076" w:rsidRPr="0053308D">
        <w:rPr>
          <w:rFonts w:hint="cs"/>
          <w:sz w:val="22"/>
          <w:rtl/>
        </w:rPr>
        <w:t>קריאת חומרים בכתב וקיום פגישות עם גורמים רלוונטיים</w:t>
      </w:r>
      <w:r w:rsidR="00DF3720" w:rsidRPr="0053308D">
        <w:rPr>
          <w:rFonts w:hint="cs"/>
          <w:sz w:val="22"/>
          <w:rtl/>
        </w:rPr>
        <w:t xml:space="preserve"> במשרד ומחוצה לו</w:t>
      </w:r>
      <w:r w:rsidR="00CC3076" w:rsidRPr="0053308D">
        <w:rPr>
          <w:rFonts w:hint="cs"/>
          <w:sz w:val="22"/>
          <w:rtl/>
        </w:rPr>
        <w:t>.</w:t>
      </w:r>
      <w:r w:rsidR="00AF6654" w:rsidRPr="0053308D">
        <w:rPr>
          <w:rFonts w:hint="cs"/>
          <w:sz w:val="22"/>
          <w:rtl/>
        </w:rPr>
        <w:t xml:space="preserve"> </w:t>
      </w:r>
    </w:p>
    <w:p w:rsidR="008B432C" w:rsidRPr="0053308D" w:rsidRDefault="008B432C" w:rsidP="00ED2244">
      <w:pPr>
        <w:pStyle w:val="a9"/>
        <w:numPr>
          <w:ilvl w:val="2"/>
          <w:numId w:val="1"/>
        </w:numPr>
        <w:tabs>
          <w:tab w:val="left" w:pos="1643"/>
        </w:tabs>
        <w:spacing w:before="120" w:line="360" w:lineRule="auto"/>
        <w:ind w:left="1575" w:hanging="640"/>
        <w:jc w:val="both"/>
        <w:rPr>
          <w:bCs/>
          <w:sz w:val="22"/>
        </w:rPr>
      </w:pPr>
      <w:r w:rsidRPr="0053308D">
        <w:rPr>
          <w:rFonts w:hint="cs"/>
          <w:b/>
          <w:bCs/>
          <w:sz w:val="22"/>
          <w:rtl/>
        </w:rPr>
        <w:t xml:space="preserve">הכנה וכתיבת </w:t>
      </w:r>
      <w:r w:rsidR="009B74D6" w:rsidRPr="0053308D">
        <w:rPr>
          <w:b/>
          <w:bCs/>
          <w:sz w:val="22"/>
          <w:rtl/>
        </w:rPr>
        <w:t xml:space="preserve">מסמך טכנולוגי </w:t>
      </w:r>
      <w:r w:rsidR="005B7E66" w:rsidRPr="0053308D">
        <w:rPr>
          <w:rFonts w:hint="cs"/>
          <w:sz w:val="22"/>
          <w:rtl/>
        </w:rPr>
        <w:t xml:space="preserve">המפרט </w:t>
      </w:r>
      <w:r w:rsidR="009B74D6" w:rsidRPr="0053308D">
        <w:rPr>
          <w:rFonts w:hint="cs"/>
          <w:sz w:val="22"/>
          <w:rtl/>
        </w:rPr>
        <w:t xml:space="preserve">את </w:t>
      </w:r>
      <w:r w:rsidRPr="0053308D">
        <w:rPr>
          <w:sz w:val="22"/>
          <w:rtl/>
        </w:rPr>
        <w:t xml:space="preserve">אופן הפתרון </w:t>
      </w:r>
      <w:r w:rsidR="00C70F9B" w:rsidRPr="0053308D">
        <w:rPr>
          <w:rFonts w:hint="cs"/>
          <w:sz w:val="22"/>
          <w:rtl/>
        </w:rPr>
        <w:t>המוצע</w:t>
      </w:r>
      <w:r w:rsidR="00681413" w:rsidRPr="0053308D">
        <w:rPr>
          <w:rFonts w:hint="cs"/>
          <w:sz w:val="22"/>
          <w:rtl/>
        </w:rPr>
        <w:t xml:space="preserve"> למשרד</w:t>
      </w:r>
      <w:r w:rsidR="00C70F9B" w:rsidRPr="0053308D">
        <w:rPr>
          <w:rFonts w:hint="cs"/>
          <w:sz w:val="22"/>
          <w:rtl/>
        </w:rPr>
        <w:t xml:space="preserve"> </w:t>
      </w:r>
      <w:r w:rsidRPr="0053308D">
        <w:rPr>
          <w:sz w:val="22"/>
          <w:rtl/>
        </w:rPr>
        <w:t>ו</w:t>
      </w:r>
      <w:r w:rsidR="00C70F9B" w:rsidRPr="0053308D">
        <w:rPr>
          <w:rFonts w:hint="cs"/>
          <w:sz w:val="22"/>
          <w:rtl/>
        </w:rPr>
        <w:t xml:space="preserve">את </w:t>
      </w:r>
      <w:r w:rsidRPr="0053308D">
        <w:rPr>
          <w:sz w:val="22"/>
          <w:rtl/>
        </w:rPr>
        <w:t xml:space="preserve">מוצרי </w:t>
      </w:r>
      <w:r w:rsidR="00C70F9B" w:rsidRPr="0053308D">
        <w:rPr>
          <w:rFonts w:hint="cs"/>
          <w:sz w:val="22"/>
          <w:rtl/>
        </w:rPr>
        <w:t>ה</w:t>
      </w:r>
      <w:r w:rsidRPr="0053308D">
        <w:rPr>
          <w:sz w:val="22"/>
          <w:rtl/>
        </w:rPr>
        <w:t>מדף</w:t>
      </w:r>
      <w:r w:rsidR="00DD5AE4" w:rsidRPr="0053308D">
        <w:rPr>
          <w:rFonts w:hint="cs"/>
          <w:sz w:val="22"/>
          <w:rtl/>
        </w:rPr>
        <w:t xml:space="preserve"> לכל מודול</w:t>
      </w:r>
      <w:r w:rsidR="00AA6CB0" w:rsidRPr="0053308D">
        <w:rPr>
          <w:rFonts w:hint="cs"/>
          <w:sz w:val="22"/>
          <w:rtl/>
        </w:rPr>
        <w:t xml:space="preserve">, </w:t>
      </w:r>
      <w:r w:rsidR="000343B5" w:rsidRPr="0053308D">
        <w:rPr>
          <w:rFonts w:hint="cs"/>
          <w:sz w:val="22"/>
          <w:rtl/>
        </w:rPr>
        <w:t xml:space="preserve"> המסמך יכלול, בין היתר, </w:t>
      </w:r>
      <w:r w:rsidR="009B74D6" w:rsidRPr="0053308D">
        <w:rPr>
          <w:rFonts w:hint="cs"/>
          <w:sz w:val="22"/>
          <w:rtl/>
        </w:rPr>
        <w:t>פירוט ה</w:t>
      </w:r>
      <w:r w:rsidRPr="0053308D">
        <w:rPr>
          <w:sz w:val="22"/>
          <w:rtl/>
        </w:rPr>
        <w:t>ארכיטקטורה</w:t>
      </w:r>
      <w:r w:rsidR="009B74D6" w:rsidRPr="0053308D">
        <w:rPr>
          <w:rFonts w:hint="cs"/>
          <w:sz w:val="22"/>
          <w:rtl/>
        </w:rPr>
        <w:t xml:space="preserve"> </w:t>
      </w:r>
      <w:r w:rsidR="00AA6CB0" w:rsidRPr="0053308D">
        <w:rPr>
          <w:rFonts w:hint="cs"/>
          <w:sz w:val="22"/>
          <w:rtl/>
        </w:rPr>
        <w:t xml:space="preserve">של </w:t>
      </w:r>
      <w:r w:rsidR="009B74D6" w:rsidRPr="0053308D">
        <w:rPr>
          <w:rFonts w:hint="cs"/>
          <w:sz w:val="22"/>
          <w:rtl/>
        </w:rPr>
        <w:t>מערכת המחשוב</w:t>
      </w:r>
      <w:r w:rsidRPr="0053308D">
        <w:rPr>
          <w:sz w:val="22"/>
          <w:rtl/>
        </w:rPr>
        <w:t xml:space="preserve">, </w:t>
      </w:r>
      <w:r w:rsidR="00AA6CB0" w:rsidRPr="0053308D">
        <w:rPr>
          <w:rFonts w:hint="cs"/>
          <w:sz w:val="22"/>
          <w:rtl/>
        </w:rPr>
        <w:t>ה</w:t>
      </w:r>
      <w:r w:rsidRPr="0053308D">
        <w:rPr>
          <w:sz w:val="22"/>
          <w:rtl/>
        </w:rPr>
        <w:t>טכנולוגיה ומוצרים מומלצים לפתרון</w:t>
      </w:r>
      <w:r w:rsidR="00110BD2" w:rsidRPr="0053308D">
        <w:rPr>
          <w:rFonts w:hint="cs"/>
          <w:sz w:val="22"/>
          <w:rtl/>
        </w:rPr>
        <w:t xml:space="preserve"> וכן התייחסות למידת ההשתלבות למפרט הארכיטקטורה של המשרד, במידה וקיימת</w:t>
      </w:r>
      <w:r w:rsidRPr="0053308D">
        <w:rPr>
          <w:sz w:val="22"/>
          <w:rtl/>
        </w:rPr>
        <w:t>.</w:t>
      </w:r>
    </w:p>
    <w:p w:rsidR="00CC3076" w:rsidRPr="0053308D" w:rsidRDefault="00083B0B" w:rsidP="00ED2244">
      <w:pPr>
        <w:pStyle w:val="a9"/>
        <w:numPr>
          <w:ilvl w:val="2"/>
          <w:numId w:val="1"/>
        </w:numPr>
        <w:tabs>
          <w:tab w:val="left" w:pos="1643"/>
        </w:tabs>
        <w:spacing w:before="120" w:line="360" w:lineRule="auto"/>
        <w:ind w:left="1575" w:hanging="640"/>
        <w:jc w:val="both"/>
        <w:rPr>
          <w:sz w:val="22"/>
        </w:rPr>
      </w:pPr>
      <w:bookmarkStart w:id="7" w:name="_Ref319503830"/>
      <w:bookmarkStart w:id="8" w:name="_Ref315960509"/>
      <w:bookmarkStart w:id="9" w:name="_Ref315880179"/>
      <w:r w:rsidRPr="0053308D">
        <w:rPr>
          <w:rFonts w:hint="cs"/>
          <w:bCs/>
          <w:sz w:val="22"/>
          <w:rtl/>
        </w:rPr>
        <w:t>הכנה ו</w:t>
      </w:r>
      <w:r w:rsidR="00CE5ABF" w:rsidRPr="0053308D">
        <w:rPr>
          <w:rFonts w:hint="cs"/>
          <w:bCs/>
          <w:sz w:val="22"/>
          <w:rtl/>
        </w:rPr>
        <w:t xml:space="preserve">כתיבת </w:t>
      </w:r>
      <w:r w:rsidR="00D62856" w:rsidRPr="0053308D">
        <w:rPr>
          <w:rFonts w:hint="cs"/>
          <w:bCs/>
          <w:sz w:val="22"/>
          <w:rtl/>
        </w:rPr>
        <w:t xml:space="preserve">מסמך </w:t>
      </w:r>
      <w:r w:rsidR="00CE5ABF" w:rsidRPr="0053308D">
        <w:rPr>
          <w:rFonts w:hint="cs"/>
          <w:bCs/>
          <w:sz w:val="22"/>
          <w:rtl/>
        </w:rPr>
        <w:t xml:space="preserve">איפיון </w:t>
      </w:r>
      <w:r w:rsidR="00CC3076" w:rsidRPr="0053308D">
        <w:rPr>
          <w:rFonts w:hint="cs"/>
          <w:bCs/>
          <w:sz w:val="22"/>
          <w:rtl/>
        </w:rPr>
        <w:t>ורטיקאלי</w:t>
      </w:r>
      <w:r w:rsidR="00ED4E0A" w:rsidRPr="0053308D">
        <w:rPr>
          <w:rFonts w:hint="cs"/>
          <w:sz w:val="22"/>
          <w:rtl/>
        </w:rPr>
        <w:t xml:space="preserve"> </w:t>
      </w:r>
      <w:r w:rsidR="00897B87" w:rsidRPr="0053308D">
        <w:rPr>
          <w:rFonts w:hint="cs"/>
          <w:sz w:val="22"/>
          <w:rtl/>
        </w:rPr>
        <w:t>(בשיטת</w:t>
      </w:r>
      <w:r w:rsidR="00897B87" w:rsidRPr="0053308D">
        <w:rPr>
          <w:rFonts w:hint="cs"/>
          <w:sz w:val="22"/>
        </w:rPr>
        <w:t xml:space="preserve"> </w:t>
      </w:r>
      <w:r w:rsidR="00897B87" w:rsidRPr="0053308D">
        <w:rPr>
          <w:sz w:val="22"/>
        </w:rPr>
        <w:t>(</w:t>
      </w:r>
      <w:r w:rsidR="00897B87" w:rsidRPr="0053308D">
        <w:rPr>
          <w:rFonts w:hint="cs"/>
          <w:sz w:val="22"/>
        </w:rPr>
        <w:t>UM</w:t>
      </w:r>
      <w:r w:rsidR="00897B87" w:rsidRPr="0053308D">
        <w:rPr>
          <w:sz w:val="22"/>
        </w:rPr>
        <w:t xml:space="preserve">L </w:t>
      </w:r>
      <w:r w:rsidR="00ED4E0A" w:rsidRPr="0053308D">
        <w:rPr>
          <w:rFonts w:hint="cs"/>
          <w:sz w:val="22"/>
          <w:rtl/>
        </w:rPr>
        <w:t>לעומק</w:t>
      </w:r>
      <w:r w:rsidR="001C4FD8" w:rsidRPr="0053308D">
        <w:rPr>
          <w:rFonts w:hint="cs"/>
          <w:sz w:val="22"/>
          <w:rtl/>
        </w:rPr>
        <w:t xml:space="preserve"> </w:t>
      </w:r>
      <w:r w:rsidR="00B00543" w:rsidRPr="0053308D">
        <w:rPr>
          <w:rFonts w:hint="cs"/>
          <w:sz w:val="22"/>
          <w:rtl/>
        </w:rPr>
        <w:t>אשר</w:t>
      </w:r>
      <w:r w:rsidR="00303B67" w:rsidRPr="0053308D">
        <w:rPr>
          <w:rFonts w:hint="cs"/>
          <w:sz w:val="22"/>
          <w:rtl/>
        </w:rPr>
        <w:t xml:space="preserve"> י</w:t>
      </w:r>
      <w:r w:rsidR="00777581" w:rsidRPr="0053308D">
        <w:rPr>
          <w:rFonts w:hint="cs"/>
          <w:sz w:val="22"/>
          <w:rtl/>
        </w:rPr>
        <w:t>כ</w:t>
      </w:r>
      <w:r w:rsidR="00CC3076" w:rsidRPr="0053308D">
        <w:rPr>
          <w:rFonts w:hint="cs"/>
          <w:sz w:val="22"/>
          <w:rtl/>
        </w:rPr>
        <w:t>ל</w:t>
      </w:r>
      <w:r w:rsidR="00777581" w:rsidRPr="0053308D">
        <w:rPr>
          <w:rFonts w:hint="cs"/>
          <w:sz w:val="22"/>
          <w:rtl/>
        </w:rPr>
        <w:t>ו</w:t>
      </w:r>
      <w:r w:rsidR="00A61BD9" w:rsidRPr="0053308D">
        <w:rPr>
          <w:rFonts w:hint="cs"/>
          <w:sz w:val="22"/>
          <w:rtl/>
        </w:rPr>
        <w:t>ל ניתוח וא</w:t>
      </w:r>
      <w:r w:rsidR="00CC3076" w:rsidRPr="0053308D">
        <w:rPr>
          <w:rFonts w:hint="cs"/>
          <w:sz w:val="22"/>
          <w:rtl/>
        </w:rPr>
        <w:t xml:space="preserve">פיון של תהליך אחד </w:t>
      </w:r>
      <w:r w:rsidR="006A4EEF" w:rsidRPr="0053308D">
        <w:rPr>
          <w:rFonts w:hint="cs"/>
          <w:sz w:val="22"/>
          <w:rtl/>
        </w:rPr>
        <w:t xml:space="preserve"> (שיוגדר  על-ידי המשרד ו/או מי מטעמה) </w:t>
      </w:r>
      <w:r w:rsidR="00CC3076" w:rsidRPr="0053308D">
        <w:rPr>
          <w:rFonts w:hint="cs"/>
          <w:sz w:val="22"/>
          <w:rtl/>
        </w:rPr>
        <w:t xml:space="preserve">עד לגימור סופי, שבסופו יבוצע </w:t>
      </w:r>
      <w:r w:rsidR="00CC3076" w:rsidRPr="0053308D">
        <w:rPr>
          <w:sz w:val="22"/>
        </w:rPr>
        <w:t>design and review</w:t>
      </w:r>
      <w:r w:rsidR="00303B67" w:rsidRPr="0053308D">
        <w:rPr>
          <w:rFonts w:hint="cs"/>
          <w:sz w:val="22"/>
          <w:rtl/>
        </w:rPr>
        <w:t xml:space="preserve"> וזאת </w:t>
      </w:r>
      <w:r w:rsidR="001D7D57" w:rsidRPr="0053308D">
        <w:rPr>
          <w:rFonts w:hint="cs"/>
          <w:sz w:val="22"/>
          <w:rtl/>
        </w:rPr>
        <w:t xml:space="preserve">לצורך </w:t>
      </w:r>
      <w:r w:rsidR="00303B67" w:rsidRPr="0053308D">
        <w:rPr>
          <w:rFonts w:hint="cs"/>
          <w:sz w:val="22"/>
          <w:rtl/>
        </w:rPr>
        <w:t>יצירת איפיון מוסכם של תהליך אחד לפיו יאופיינו שאר התהליכים.</w:t>
      </w:r>
      <w:bookmarkEnd w:id="7"/>
      <w:r w:rsidR="00303B67" w:rsidRPr="0053308D">
        <w:rPr>
          <w:rFonts w:hint="cs"/>
          <w:sz w:val="22"/>
          <w:rtl/>
        </w:rPr>
        <w:t xml:space="preserve"> </w:t>
      </w:r>
      <w:bookmarkEnd w:id="8"/>
    </w:p>
    <w:p w:rsidR="00CC3076" w:rsidRPr="0053308D" w:rsidRDefault="004C3BAF" w:rsidP="00ED2244">
      <w:pPr>
        <w:pStyle w:val="a9"/>
        <w:numPr>
          <w:ilvl w:val="2"/>
          <w:numId w:val="1"/>
        </w:numPr>
        <w:tabs>
          <w:tab w:val="left" w:pos="1502"/>
        </w:tabs>
        <w:spacing w:before="120" w:line="360" w:lineRule="auto"/>
        <w:ind w:left="1575" w:hanging="640"/>
        <w:jc w:val="both"/>
        <w:rPr>
          <w:b/>
          <w:sz w:val="22"/>
        </w:rPr>
      </w:pPr>
      <w:bookmarkStart w:id="10" w:name="_Ref319338394"/>
      <w:bookmarkStart w:id="11" w:name="_Ref315960754"/>
      <w:r w:rsidRPr="0053308D">
        <w:rPr>
          <w:rFonts w:hint="cs"/>
          <w:bCs/>
          <w:sz w:val="22"/>
          <w:rtl/>
        </w:rPr>
        <w:t>הכנה ו</w:t>
      </w:r>
      <w:r w:rsidR="007A2148" w:rsidRPr="0053308D">
        <w:rPr>
          <w:rFonts w:hint="cs"/>
          <w:bCs/>
          <w:sz w:val="22"/>
          <w:rtl/>
        </w:rPr>
        <w:t xml:space="preserve">כתיבת מסמך </w:t>
      </w:r>
      <w:r w:rsidR="00CC04AB" w:rsidRPr="0053308D">
        <w:rPr>
          <w:rFonts w:hint="cs"/>
          <w:bCs/>
          <w:sz w:val="22"/>
          <w:rtl/>
        </w:rPr>
        <w:t>איפיון</w:t>
      </w:r>
      <w:r w:rsidR="007A2148" w:rsidRPr="0053308D">
        <w:rPr>
          <w:rFonts w:hint="cs"/>
          <w:bCs/>
          <w:sz w:val="22"/>
          <w:rtl/>
        </w:rPr>
        <w:t xml:space="preserve"> </w:t>
      </w:r>
      <w:r w:rsidR="00897B87" w:rsidRPr="0053308D">
        <w:rPr>
          <w:rFonts w:hint="cs"/>
          <w:sz w:val="22"/>
          <w:rtl/>
        </w:rPr>
        <w:t>(בשיטת</w:t>
      </w:r>
      <w:r w:rsidR="00897B87" w:rsidRPr="0053308D">
        <w:rPr>
          <w:rFonts w:hint="cs"/>
          <w:sz w:val="22"/>
        </w:rPr>
        <w:t xml:space="preserve"> </w:t>
      </w:r>
      <w:r w:rsidR="00897B87" w:rsidRPr="0053308D">
        <w:rPr>
          <w:sz w:val="22"/>
        </w:rPr>
        <w:t>(</w:t>
      </w:r>
      <w:r w:rsidR="00897B87" w:rsidRPr="0053308D">
        <w:rPr>
          <w:rFonts w:hint="cs"/>
          <w:sz w:val="22"/>
        </w:rPr>
        <w:t>UM</w:t>
      </w:r>
      <w:r w:rsidR="00897B87" w:rsidRPr="0053308D">
        <w:rPr>
          <w:sz w:val="22"/>
        </w:rPr>
        <w:t xml:space="preserve">L </w:t>
      </w:r>
      <w:r w:rsidR="00D62856" w:rsidRPr="0053308D">
        <w:rPr>
          <w:bCs/>
          <w:sz w:val="22"/>
          <w:rtl/>
        </w:rPr>
        <w:t>–</w:t>
      </w:r>
      <w:r w:rsidRPr="0053308D">
        <w:rPr>
          <w:rFonts w:hint="cs"/>
          <w:bCs/>
          <w:sz w:val="22"/>
          <w:rtl/>
        </w:rPr>
        <w:t xml:space="preserve"> </w:t>
      </w:r>
      <w:r w:rsidR="00D62856" w:rsidRPr="0053308D">
        <w:rPr>
          <w:rFonts w:hint="cs"/>
          <w:b/>
          <w:sz w:val="22"/>
          <w:rtl/>
        </w:rPr>
        <w:t xml:space="preserve">לאחר שאישר המשרד את מסמך האיפיון הורטיקאלי, כאמור בסעיף </w:t>
      </w:r>
      <w:r w:rsidR="00E12968" w:rsidRPr="0053308D">
        <w:fldChar w:fldCharType="begin"/>
      </w:r>
      <w:r w:rsidR="00E12968" w:rsidRPr="0053308D">
        <w:instrText xml:space="preserve"> REF _Ref319503830 \r \h  \* MERGEFORMAT </w:instrText>
      </w:r>
      <w:r w:rsidR="00E12968" w:rsidRPr="0053308D">
        <w:fldChar w:fldCharType="separate"/>
      </w:r>
      <w:r w:rsidR="000B0DD2" w:rsidRPr="000B0DD2">
        <w:rPr>
          <w:sz w:val="22"/>
          <w:cs/>
        </w:rPr>
        <w:t>‎</w:t>
      </w:r>
      <w:r w:rsidR="000B0DD2" w:rsidRPr="000B0DD2">
        <w:rPr>
          <w:sz w:val="22"/>
        </w:rPr>
        <w:t>3.1.4</w:t>
      </w:r>
      <w:r w:rsidR="00E12968" w:rsidRPr="0053308D">
        <w:fldChar w:fldCharType="end"/>
      </w:r>
      <w:r w:rsidR="00D62856" w:rsidRPr="0053308D">
        <w:rPr>
          <w:rFonts w:hint="cs"/>
          <w:b/>
          <w:sz w:val="22"/>
          <w:rtl/>
        </w:rPr>
        <w:t xml:space="preserve"> לעיל, יבצע הזוכה במכרז </w:t>
      </w:r>
      <w:r w:rsidR="00CC3076" w:rsidRPr="0053308D">
        <w:rPr>
          <w:rFonts w:hint="cs"/>
          <w:b/>
          <w:sz w:val="22"/>
          <w:rtl/>
        </w:rPr>
        <w:t xml:space="preserve">מיפוי </w:t>
      </w:r>
      <w:r w:rsidR="00ED4E0A" w:rsidRPr="0053308D">
        <w:rPr>
          <w:rFonts w:hint="cs"/>
          <w:b/>
          <w:sz w:val="22"/>
          <w:rtl/>
        </w:rPr>
        <w:t xml:space="preserve">מפורט של </w:t>
      </w:r>
      <w:r w:rsidR="00CC3076" w:rsidRPr="0053308D">
        <w:rPr>
          <w:rFonts w:hint="cs"/>
          <w:b/>
          <w:sz w:val="22"/>
          <w:rtl/>
        </w:rPr>
        <w:t xml:space="preserve">כלל התהליכים שינותחו </w:t>
      </w:r>
      <w:r w:rsidR="00303B67" w:rsidRPr="0053308D">
        <w:rPr>
          <w:rFonts w:hint="cs"/>
          <w:b/>
          <w:sz w:val="22"/>
          <w:rtl/>
        </w:rPr>
        <w:t xml:space="preserve">ויאופיינו </w:t>
      </w:r>
      <w:r w:rsidR="00CC3076" w:rsidRPr="0053308D">
        <w:rPr>
          <w:rFonts w:hint="cs"/>
          <w:b/>
          <w:sz w:val="22"/>
          <w:rtl/>
        </w:rPr>
        <w:t xml:space="preserve">במסמך </w:t>
      </w:r>
      <w:r w:rsidR="00ED4E0A" w:rsidRPr="0053308D">
        <w:rPr>
          <w:rFonts w:hint="cs"/>
          <w:b/>
          <w:sz w:val="22"/>
          <w:rtl/>
        </w:rPr>
        <w:t>ה</w:t>
      </w:r>
      <w:r w:rsidR="00CC3076" w:rsidRPr="0053308D">
        <w:rPr>
          <w:rFonts w:hint="cs"/>
          <w:b/>
          <w:sz w:val="22"/>
          <w:rtl/>
        </w:rPr>
        <w:t>איפיון</w:t>
      </w:r>
      <w:r w:rsidR="007A2148" w:rsidRPr="0053308D">
        <w:rPr>
          <w:rFonts w:hint="cs"/>
          <w:b/>
          <w:sz w:val="22"/>
          <w:rtl/>
        </w:rPr>
        <w:t>, לרבות:</w:t>
      </w:r>
      <w:bookmarkEnd w:id="10"/>
      <w:r w:rsidR="007A2148" w:rsidRPr="0053308D">
        <w:rPr>
          <w:rFonts w:hint="cs"/>
          <w:b/>
          <w:sz w:val="22"/>
          <w:rtl/>
        </w:rPr>
        <w:t xml:space="preserve"> </w:t>
      </w:r>
      <w:bookmarkEnd w:id="11"/>
    </w:p>
    <w:p w:rsidR="007A2148" w:rsidRPr="0053308D" w:rsidRDefault="007A2148" w:rsidP="00ED2244">
      <w:pPr>
        <w:pStyle w:val="a9"/>
        <w:numPr>
          <w:ilvl w:val="0"/>
          <w:numId w:val="18"/>
        </w:numPr>
        <w:tabs>
          <w:tab w:val="left" w:pos="1502"/>
        </w:tabs>
        <w:spacing w:before="120" w:line="360" w:lineRule="auto"/>
        <w:ind w:left="1862"/>
        <w:jc w:val="both"/>
        <w:rPr>
          <w:sz w:val="22"/>
        </w:rPr>
      </w:pPr>
      <w:bookmarkStart w:id="12" w:name="_Ref315962258"/>
      <w:r w:rsidRPr="0053308D">
        <w:rPr>
          <w:sz w:val="22"/>
          <w:rtl/>
        </w:rPr>
        <w:t>יעדי המערכת וסביבת העבודה</w:t>
      </w:r>
      <w:r w:rsidRPr="0053308D">
        <w:rPr>
          <w:rFonts w:hint="cs"/>
          <w:sz w:val="22"/>
          <w:rtl/>
        </w:rPr>
        <w:t>.</w:t>
      </w:r>
    </w:p>
    <w:p w:rsidR="007A2148" w:rsidRPr="0053308D" w:rsidRDefault="007A2148" w:rsidP="00ED2244">
      <w:pPr>
        <w:pStyle w:val="a9"/>
        <w:numPr>
          <w:ilvl w:val="0"/>
          <w:numId w:val="18"/>
        </w:numPr>
        <w:tabs>
          <w:tab w:val="left" w:pos="1502"/>
        </w:tabs>
        <w:spacing w:before="120" w:line="360" w:lineRule="auto"/>
        <w:ind w:left="1862"/>
        <w:jc w:val="both"/>
        <w:rPr>
          <w:sz w:val="22"/>
        </w:rPr>
      </w:pPr>
      <w:r w:rsidRPr="0053308D">
        <w:rPr>
          <w:sz w:val="22"/>
          <w:rtl/>
        </w:rPr>
        <w:t xml:space="preserve">בעיות שהמערכת </w:t>
      </w:r>
      <w:r w:rsidRPr="0053308D">
        <w:rPr>
          <w:rFonts w:hint="cs"/>
          <w:sz w:val="22"/>
          <w:rtl/>
        </w:rPr>
        <w:t>מיועדת ל</w:t>
      </w:r>
      <w:r w:rsidRPr="0053308D">
        <w:rPr>
          <w:sz w:val="22"/>
          <w:rtl/>
        </w:rPr>
        <w:t>פת</w:t>
      </w:r>
      <w:r w:rsidRPr="0053308D">
        <w:rPr>
          <w:rFonts w:hint="cs"/>
          <w:sz w:val="22"/>
          <w:rtl/>
        </w:rPr>
        <w:t>ו</w:t>
      </w:r>
      <w:r w:rsidRPr="0053308D">
        <w:rPr>
          <w:sz w:val="22"/>
          <w:rtl/>
        </w:rPr>
        <w:t>ר</w:t>
      </w:r>
      <w:r w:rsidRPr="0053308D">
        <w:rPr>
          <w:rFonts w:hint="cs"/>
          <w:sz w:val="22"/>
          <w:rtl/>
        </w:rPr>
        <w:t>.</w:t>
      </w:r>
      <w:r w:rsidRPr="0053308D">
        <w:rPr>
          <w:sz w:val="22"/>
          <w:rtl/>
        </w:rPr>
        <w:t xml:space="preserve"> </w:t>
      </w:r>
    </w:p>
    <w:p w:rsidR="007A2148" w:rsidRPr="0053308D" w:rsidRDefault="007A2148" w:rsidP="00ED2244">
      <w:pPr>
        <w:pStyle w:val="a9"/>
        <w:numPr>
          <w:ilvl w:val="0"/>
          <w:numId w:val="18"/>
        </w:numPr>
        <w:tabs>
          <w:tab w:val="left" w:pos="1502"/>
        </w:tabs>
        <w:spacing w:before="120" w:line="360" w:lineRule="auto"/>
        <w:ind w:left="1862"/>
        <w:jc w:val="both"/>
        <w:rPr>
          <w:sz w:val="22"/>
        </w:rPr>
      </w:pPr>
      <w:r w:rsidRPr="0053308D">
        <w:rPr>
          <w:sz w:val="22"/>
          <w:rtl/>
        </w:rPr>
        <w:t xml:space="preserve"> משתמשים ומערכות משיקות - טבלת שחקנים</w:t>
      </w:r>
      <w:r w:rsidRPr="0053308D">
        <w:rPr>
          <w:rFonts w:hint="cs"/>
          <w:sz w:val="22"/>
          <w:rtl/>
        </w:rPr>
        <w:t>.</w:t>
      </w:r>
    </w:p>
    <w:p w:rsidR="007A2148" w:rsidRPr="0053308D" w:rsidRDefault="007A2148" w:rsidP="00ED2244">
      <w:pPr>
        <w:pStyle w:val="a9"/>
        <w:numPr>
          <w:ilvl w:val="0"/>
          <w:numId w:val="18"/>
        </w:numPr>
        <w:tabs>
          <w:tab w:val="left" w:pos="1502"/>
        </w:tabs>
        <w:spacing w:before="120" w:line="360" w:lineRule="auto"/>
        <w:ind w:left="1862"/>
        <w:jc w:val="both"/>
        <w:rPr>
          <w:sz w:val="22"/>
        </w:rPr>
      </w:pPr>
      <w:r w:rsidRPr="0053308D">
        <w:rPr>
          <w:rFonts w:hint="cs"/>
          <w:sz w:val="22"/>
          <w:rtl/>
        </w:rPr>
        <w:t>דרישות המערכת.</w:t>
      </w:r>
    </w:p>
    <w:p w:rsidR="007A2148" w:rsidRPr="0053308D" w:rsidRDefault="007A2148" w:rsidP="00ED2244">
      <w:pPr>
        <w:pStyle w:val="a9"/>
        <w:numPr>
          <w:ilvl w:val="0"/>
          <w:numId w:val="18"/>
        </w:numPr>
        <w:tabs>
          <w:tab w:val="left" w:pos="1502"/>
        </w:tabs>
        <w:spacing w:before="120" w:line="360" w:lineRule="auto"/>
        <w:ind w:left="1862"/>
        <w:jc w:val="both"/>
        <w:rPr>
          <w:sz w:val="22"/>
        </w:rPr>
      </w:pPr>
      <w:r w:rsidRPr="0053308D">
        <w:rPr>
          <w:sz w:val="22"/>
          <w:rtl/>
        </w:rPr>
        <w:t>פירוט המודולים במערכת</w:t>
      </w:r>
      <w:r w:rsidRPr="0053308D">
        <w:rPr>
          <w:rFonts w:hint="cs"/>
          <w:sz w:val="22"/>
          <w:rtl/>
        </w:rPr>
        <w:t>.</w:t>
      </w:r>
    </w:p>
    <w:p w:rsidR="007A2148" w:rsidRPr="0053308D" w:rsidRDefault="007A2148" w:rsidP="00ED2244">
      <w:pPr>
        <w:pStyle w:val="a9"/>
        <w:numPr>
          <w:ilvl w:val="0"/>
          <w:numId w:val="18"/>
        </w:numPr>
        <w:tabs>
          <w:tab w:val="left" w:pos="1502"/>
        </w:tabs>
        <w:spacing w:before="120" w:line="360" w:lineRule="auto"/>
        <w:ind w:left="1862"/>
        <w:jc w:val="both"/>
        <w:rPr>
          <w:sz w:val="22"/>
        </w:rPr>
      </w:pPr>
      <w:r w:rsidRPr="0053308D">
        <w:rPr>
          <w:sz w:val="22"/>
          <w:rtl/>
        </w:rPr>
        <w:t xml:space="preserve">אפיון </w:t>
      </w:r>
      <w:r w:rsidRPr="0053308D">
        <w:rPr>
          <w:rFonts w:hint="cs"/>
          <w:sz w:val="22"/>
          <w:rtl/>
        </w:rPr>
        <w:t>השירותים וה</w:t>
      </w:r>
      <w:r w:rsidRPr="0053308D">
        <w:rPr>
          <w:sz w:val="22"/>
          <w:rtl/>
        </w:rPr>
        <w:t xml:space="preserve">ממשקים </w:t>
      </w:r>
      <w:r w:rsidRPr="0053308D">
        <w:rPr>
          <w:rFonts w:hint="cs"/>
          <w:sz w:val="22"/>
          <w:rtl/>
        </w:rPr>
        <w:t>עם מערכות חיצוניות כדוגמת: מערכת פניות הציבור (מפ"צ), ומערכת מרכב"ה).</w:t>
      </w:r>
    </w:p>
    <w:p w:rsidR="007A2148" w:rsidRPr="0053308D" w:rsidRDefault="007A2148" w:rsidP="00ED2244">
      <w:pPr>
        <w:pStyle w:val="a9"/>
        <w:numPr>
          <w:ilvl w:val="0"/>
          <w:numId w:val="18"/>
        </w:numPr>
        <w:tabs>
          <w:tab w:val="left" w:pos="1502"/>
        </w:tabs>
        <w:spacing w:before="120" w:line="360" w:lineRule="auto"/>
        <w:ind w:left="1862"/>
        <w:jc w:val="both"/>
        <w:rPr>
          <w:sz w:val="22"/>
        </w:rPr>
      </w:pPr>
      <w:r w:rsidRPr="0053308D">
        <w:rPr>
          <w:sz w:val="22"/>
          <w:rtl/>
        </w:rPr>
        <w:t xml:space="preserve">תאור </w:t>
      </w:r>
      <w:r w:rsidRPr="0053308D">
        <w:rPr>
          <w:rFonts w:hint="cs"/>
          <w:sz w:val="22"/>
          <w:rtl/>
        </w:rPr>
        <w:t>של</w:t>
      </w:r>
      <w:r w:rsidRPr="0053308D">
        <w:rPr>
          <w:sz w:val="22"/>
          <w:rtl/>
        </w:rPr>
        <w:t xml:space="preserve"> </w:t>
      </w:r>
      <w:r w:rsidRPr="0053308D">
        <w:rPr>
          <w:sz w:val="22"/>
        </w:rPr>
        <w:t>Cases  Use</w:t>
      </w:r>
      <w:r w:rsidRPr="0053308D">
        <w:rPr>
          <w:rFonts w:hint="cs"/>
          <w:sz w:val="22"/>
          <w:rtl/>
        </w:rPr>
        <w:t>.</w:t>
      </w:r>
    </w:p>
    <w:p w:rsidR="007B17F7" w:rsidRPr="0053308D" w:rsidRDefault="007B17F7" w:rsidP="00ED2244">
      <w:pPr>
        <w:pStyle w:val="a9"/>
        <w:numPr>
          <w:ilvl w:val="0"/>
          <w:numId w:val="18"/>
        </w:numPr>
        <w:tabs>
          <w:tab w:val="left" w:pos="1502"/>
        </w:tabs>
        <w:spacing w:before="120" w:line="360" w:lineRule="auto"/>
        <w:ind w:left="1862"/>
        <w:jc w:val="both"/>
        <w:rPr>
          <w:sz w:val="22"/>
        </w:rPr>
      </w:pPr>
      <w:r w:rsidRPr="0053308D">
        <w:rPr>
          <w:rFonts w:hint="cs"/>
          <w:sz w:val="22"/>
          <w:rtl/>
        </w:rPr>
        <w:t xml:space="preserve">עיצוב מסכים. </w:t>
      </w:r>
    </w:p>
    <w:p w:rsidR="007A2148" w:rsidRPr="0053308D" w:rsidRDefault="007A2148" w:rsidP="00ED2244">
      <w:pPr>
        <w:pStyle w:val="a9"/>
        <w:numPr>
          <w:ilvl w:val="0"/>
          <w:numId w:val="18"/>
        </w:numPr>
        <w:tabs>
          <w:tab w:val="left" w:pos="1502"/>
        </w:tabs>
        <w:spacing w:before="120" w:line="360" w:lineRule="auto"/>
        <w:ind w:left="1862"/>
        <w:jc w:val="both"/>
        <w:rPr>
          <w:sz w:val="22"/>
        </w:rPr>
      </w:pPr>
      <w:r w:rsidRPr="0053308D">
        <w:rPr>
          <w:sz w:val="22"/>
          <w:rtl/>
        </w:rPr>
        <w:t>דרישות טכנולוגיות/מערכתיות</w:t>
      </w:r>
      <w:r w:rsidRPr="0053308D">
        <w:rPr>
          <w:rFonts w:hint="cs"/>
          <w:sz w:val="22"/>
          <w:rtl/>
        </w:rPr>
        <w:t>.</w:t>
      </w:r>
    </w:p>
    <w:p w:rsidR="00CD66F6" w:rsidRPr="0053308D" w:rsidRDefault="005E665E" w:rsidP="001E7D13">
      <w:pPr>
        <w:spacing w:line="360" w:lineRule="auto"/>
        <w:ind w:left="1440"/>
        <w:jc w:val="both"/>
        <w:rPr>
          <w:sz w:val="22"/>
        </w:rPr>
      </w:pPr>
      <w:r w:rsidRPr="0053308D">
        <w:rPr>
          <w:rFonts w:hint="cs"/>
          <w:sz w:val="22"/>
          <w:rtl/>
        </w:rPr>
        <w:t xml:space="preserve">הזוכה </w:t>
      </w:r>
      <w:r w:rsidRPr="0053308D">
        <w:rPr>
          <w:rFonts w:hint="eastAsia"/>
          <w:sz w:val="22"/>
          <w:rtl/>
        </w:rPr>
        <w:t>יחו</w:t>
      </w:r>
      <w:r w:rsidR="008107FE" w:rsidRPr="0053308D">
        <w:rPr>
          <w:rFonts w:hint="eastAsia"/>
          <w:sz w:val="22"/>
          <w:rtl/>
        </w:rPr>
        <w:t>יב</w:t>
      </w:r>
      <w:r w:rsidR="008107FE" w:rsidRPr="0053308D">
        <w:rPr>
          <w:rFonts w:hint="cs"/>
          <w:sz w:val="22"/>
          <w:rtl/>
        </w:rPr>
        <w:t xml:space="preserve"> לכתוב מ</w:t>
      </w:r>
      <w:r w:rsidR="00797CA1" w:rsidRPr="0053308D">
        <w:rPr>
          <w:rFonts w:hint="cs"/>
          <w:sz w:val="22"/>
          <w:rtl/>
        </w:rPr>
        <w:t>סמך זה ע"פ תבנית מסמך א</w:t>
      </w:r>
      <w:r w:rsidR="007A2148" w:rsidRPr="0053308D">
        <w:rPr>
          <w:rFonts w:hint="cs"/>
          <w:sz w:val="22"/>
          <w:rtl/>
        </w:rPr>
        <w:t xml:space="preserve">פיון </w:t>
      </w:r>
      <w:r w:rsidR="008107FE" w:rsidRPr="0053308D">
        <w:rPr>
          <w:rFonts w:hint="cs"/>
          <w:sz w:val="22"/>
          <w:rtl/>
        </w:rPr>
        <w:t>של המשרד</w:t>
      </w:r>
      <w:r w:rsidR="00657635" w:rsidRPr="0053308D">
        <w:rPr>
          <w:rFonts w:hint="cs"/>
          <w:sz w:val="22"/>
          <w:rtl/>
        </w:rPr>
        <w:t xml:space="preserve"> ותו</w:t>
      </w:r>
      <w:r w:rsidR="00797CA1" w:rsidRPr="0053308D">
        <w:rPr>
          <w:rFonts w:hint="cs"/>
          <w:sz w:val="22"/>
          <w:rtl/>
        </w:rPr>
        <w:t>ך התייחסות לארכיטקטורת מערכת המ</w:t>
      </w:r>
      <w:r w:rsidR="00657635" w:rsidRPr="0053308D">
        <w:rPr>
          <w:rFonts w:hint="cs"/>
          <w:sz w:val="22"/>
          <w:rtl/>
        </w:rPr>
        <w:t xml:space="preserve">חשוב של </w:t>
      </w:r>
      <w:r w:rsidR="003111FC" w:rsidRPr="0053308D">
        <w:rPr>
          <w:rFonts w:hint="cs"/>
          <w:sz w:val="22"/>
          <w:rtl/>
        </w:rPr>
        <w:t>ה</w:t>
      </w:r>
      <w:r w:rsidR="00657635" w:rsidRPr="0053308D">
        <w:rPr>
          <w:rFonts w:hint="cs"/>
          <w:sz w:val="22"/>
          <w:rtl/>
        </w:rPr>
        <w:t>משרד המפורטת ב</w:t>
      </w:r>
      <w:r w:rsidR="004E7424" w:rsidRPr="0053308D">
        <w:rPr>
          <w:rFonts w:hint="cs"/>
          <w:sz w:val="22"/>
          <w:rtl/>
        </w:rPr>
        <w:t>"</w:t>
      </w:r>
      <w:r w:rsidR="00657635" w:rsidRPr="0053308D">
        <w:rPr>
          <w:rFonts w:hint="cs"/>
          <w:sz w:val="22"/>
          <w:rtl/>
        </w:rPr>
        <w:t>מסמך הארכיטקטורה</w:t>
      </w:r>
      <w:r w:rsidR="004E7424" w:rsidRPr="0053308D">
        <w:rPr>
          <w:rFonts w:hint="cs"/>
          <w:sz w:val="22"/>
          <w:rtl/>
        </w:rPr>
        <w:t>"</w:t>
      </w:r>
      <w:r w:rsidR="008107FE" w:rsidRPr="0053308D">
        <w:rPr>
          <w:rFonts w:hint="cs"/>
          <w:sz w:val="22"/>
          <w:rtl/>
        </w:rPr>
        <w:t>.</w:t>
      </w:r>
      <w:r w:rsidR="001E7D13" w:rsidRPr="0053308D">
        <w:rPr>
          <w:rFonts w:hint="cs"/>
          <w:sz w:val="22"/>
          <w:rtl/>
        </w:rPr>
        <w:t xml:space="preserve"> על </w:t>
      </w:r>
      <w:r w:rsidR="001E7D13" w:rsidRPr="0053308D">
        <w:rPr>
          <w:rFonts w:hint="cs"/>
          <w:sz w:val="22"/>
          <w:rtl/>
        </w:rPr>
        <w:lastRenderedPageBreak/>
        <w:t>מסמך האפיון לקחת</w:t>
      </w:r>
      <w:r w:rsidR="001E7D13" w:rsidRPr="0053308D">
        <w:rPr>
          <w:sz w:val="22"/>
          <w:rtl/>
        </w:rPr>
        <w:t xml:space="preserve"> בחשבון את הטכנולוגיות הקיימות היום כ</w:t>
      </w:r>
      <w:r w:rsidR="001E7D13" w:rsidRPr="0053308D">
        <w:rPr>
          <w:rFonts w:hint="cs"/>
          <w:sz w:val="22"/>
          <w:rtl/>
        </w:rPr>
        <w:t>גון</w:t>
      </w:r>
      <w:r w:rsidR="001E7D13" w:rsidRPr="0053308D">
        <w:rPr>
          <w:sz w:val="22"/>
          <w:rtl/>
        </w:rPr>
        <w:t xml:space="preserve"> רשתות חברתיות, מובייל וכדומה</w:t>
      </w:r>
      <w:r w:rsidR="001E7D13" w:rsidRPr="0053308D">
        <w:rPr>
          <w:rFonts w:hint="cs"/>
          <w:sz w:val="22"/>
          <w:rtl/>
        </w:rPr>
        <w:t>.</w:t>
      </w:r>
    </w:p>
    <w:p w:rsidR="00CC04AB" w:rsidRPr="0053308D" w:rsidRDefault="00CC04AB" w:rsidP="0053308D">
      <w:pPr>
        <w:pStyle w:val="a9"/>
        <w:tabs>
          <w:tab w:val="left" w:pos="1502"/>
        </w:tabs>
        <w:spacing w:before="120" w:line="360" w:lineRule="auto"/>
        <w:ind w:left="1502"/>
        <w:jc w:val="both"/>
        <w:rPr>
          <w:bCs/>
          <w:sz w:val="22"/>
        </w:rPr>
      </w:pPr>
      <w:r w:rsidRPr="0053308D">
        <w:rPr>
          <w:rFonts w:hint="cs"/>
          <w:bCs/>
          <w:sz w:val="22"/>
          <w:rtl/>
        </w:rPr>
        <w:t xml:space="preserve">המציעים יוכלו לעיין בתבנית מסמך </w:t>
      </w:r>
      <w:r w:rsidR="00797CA1" w:rsidRPr="0053308D">
        <w:rPr>
          <w:rFonts w:hint="cs"/>
          <w:bCs/>
          <w:sz w:val="22"/>
          <w:rtl/>
        </w:rPr>
        <w:t>הא</w:t>
      </w:r>
      <w:r w:rsidR="00070717" w:rsidRPr="0053308D">
        <w:rPr>
          <w:rFonts w:hint="cs"/>
          <w:bCs/>
          <w:sz w:val="22"/>
          <w:rtl/>
        </w:rPr>
        <w:t>פיון</w:t>
      </w:r>
      <w:r w:rsidRPr="0053308D">
        <w:rPr>
          <w:rFonts w:hint="cs"/>
          <w:bCs/>
          <w:sz w:val="22"/>
          <w:rtl/>
        </w:rPr>
        <w:t xml:space="preserve"> של המשרד ובמסמך הארכיטקטורה בכנס המציעים</w:t>
      </w:r>
      <w:r w:rsidR="0053308D" w:rsidRPr="0053308D">
        <w:rPr>
          <w:rFonts w:hint="cs"/>
          <w:bCs/>
          <w:sz w:val="22"/>
          <w:rtl/>
        </w:rPr>
        <w:t xml:space="preserve"> כאמור להלן בסעיף 9 וכן </w:t>
      </w:r>
      <w:r w:rsidRPr="0053308D">
        <w:rPr>
          <w:rFonts w:hint="cs"/>
          <w:bCs/>
          <w:sz w:val="22"/>
          <w:rtl/>
        </w:rPr>
        <w:t>במשרדי ה</w:t>
      </w:r>
      <w:r w:rsidR="004463E9" w:rsidRPr="0053308D">
        <w:rPr>
          <w:rFonts w:hint="cs"/>
          <w:bCs/>
          <w:sz w:val="22"/>
          <w:rtl/>
        </w:rPr>
        <w:t>תמ"ת</w:t>
      </w:r>
      <w:r w:rsidRPr="0053308D">
        <w:rPr>
          <w:rFonts w:hint="cs"/>
          <w:bCs/>
          <w:sz w:val="22"/>
          <w:rtl/>
        </w:rPr>
        <w:t xml:space="preserve"> </w:t>
      </w:r>
      <w:r w:rsidR="000718C4" w:rsidRPr="0053308D">
        <w:rPr>
          <w:rFonts w:hint="cs"/>
          <w:bCs/>
          <w:sz w:val="22"/>
          <w:rtl/>
        </w:rPr>
        <w:t xml:space="preserve">ביום 30/12/2012 </w:t>
      </w:r>
      <w:r w:rsidR="0053308D" w:rsidRPr="0053308D">
        <w:rPr>
          <w:rFonts w:hint="cs"/>
          <w:bCs/>
          <w:sz w:val="22"/>
          <w:rtl/>
        </w:rPr>
        <w:t xml:space="preserve">בלבד </w:t>
      </w:r>
      <w:r w:rsidR="000718C4" w:rsidRPr="0053308D">
        <w:rPr>
          <w:rFonts w:hint="cs"/>
          <w:bCs/>
          <w:sz w:val="22"/>
          <w:rtl/>
        </w:rPr>
        <w:t xml:space="preserve">בין השעות 9:00 ל- 14:00 </w:t>
      </w:r>
      <w:r w:rsidRPr="0053308D">
        <w:rPr>
          <w:rFonts w:hint="cs"/>
          <w:bCs/>
          <w:sz w:val="22"/>
          <w:rtl/>
        </w:rPr>
        <w:t xml:space="preserve">ובתיאום </w:t>
      </w:r>
      <w:r w:rsidR="000718C4" w:rsidRPr="0053308D">
        <w:rPr>
          <w:rFonts w:hint="cs"/>
          <w:bCs/>
          <w:sz w:val="22"/>
          <w:rtl/>
        </w:rPr>
        <w:t xml:space="preserve">מראש עם מירי מישקובסקי באמצעות המייל הבא: </w:t>
      </w:r>
      <w:hyperlink r:id="rId12" w:history="1">
        <w:r w:rsidR="000718C4" w:rsidRPr="0053308D">
          <w:rPr>
            <w:rStyle w:val="Hyperlink"/>
            <w:bCs/>
            <w:sz w:val="22"/>
          </w:rPr>
          <w:t>Miri.Mishkovsky@moital.gov.il</w:t>
        </w:r>
      </w:hyperlink>
      <w:r w:rsidR="000718C4" w:rsidRPr="0053308D">
        <w:rPr>
          <w:rFonts w:hint="cs"/>
          <w:bCs/>
          <w:sz w:val="22"/>
          <w:rtl/>
        </w:rPr>
        <w:t xml:space="preserve"> </w:t>
      </w:r>
    </w:p>
    <w:p w:rsidR="00CD66F6" w:rsidRPr="0053308D" w:rsidRDefault="00797CA1" w:rsidP="00ED2244">
      <w:pPr>
        <w:pStyle w:val="a9"/>
        <w:numPr>
          <w:ilvl w:val="2"/>
          <w:numId w:val="1"/>
        </w:numPr>
        <w:tabs>
          <w:tab w:val="left" w:pos="1502"/>
        </w:tabs>
        <w:spacing w:before="120" w:line="360" w:lineRule="auto"/>
        <w:ind w:left="1575" w:hanging="640"/>
        <w:jc w:val="both"/>
        <w:rPr>
          <w:sz w:val="22"/>
        </w:rPr>
      </w:pPr>
      <w:bookmarkStart w:id="13" w:name="_Ref319338307"/>
      <w:r w:rsidRPr="0053308D">
        <w:rPr>
          <w:rFonts w:hint="cs"/>
          <w:b/>
          <w:bCs/>
          <w:sz w:val="22"/>
          <w:rtl/>
        </w:rPr>
        <w:t>כתיבת טיוטת מסמך הא</w:t>
      </w:r>
      <w:r w:rsidR="000536F1" w:rsidRPr="0053308D">
        <w:rPr>
          <w:rFonts w:hint="cs"/>
          <w:b/>
          <w:bCs/>
          <w:sz w:val="22"/>
          <w:rtl/>
        </w:rPr>
        <w:t xml:space="preserve">פיון </w:t>
      </w:r>
      <w:r w:rsidR="000536F1" w:rsidRPr="0053308D">
        <w:rPr>
          <w:b/>
          <w:bCs/>
          <w:sz w:val="22"/>
          <w:rtl/>
        </w:rPr>
        <w:t>–</w:t>
      </w:r>
      <w:r w:rsidR="000536F1" w:rsidRPr="0053308D">
        <w:rPr>
          <w:rFonts w:hint="cs"/>
          <w:sz w:val="22"/>
          <w:rtl/>
        </w:rPr>
        <w:t xml:space="preserve"> הזוכה יעביר לנציגי המשרד </w:t>
      </w:r>
      <w:r w:rsidR="00174359" w:rsidRPr="0053308D">
        <w:rPr>
          <w:rFonts w:hint="cs"/>
          <w:sz w:val="22"/>
          <w:rtl/>
        </w:rPr>
        <w:t xml:space="preserve">טיוטא של מסמך </w:t>
      </w:r>
      <w:r w:rsidRPr="0053308D">
        <w:rPr>
          <w:rFonts w:hint="cs"/>
          <w:sz w:val="22"/>
          <w:rtl/>
        </w:rPr>
        <w:t>הא</w:t>
      </w:r>
      <w:r w:rsidR="007A2148" w:rsidRPr="0053308D">
        <w:rPr>
          <w:rFonts w:hint="cs"/>
          <w:sz w:val="22"/>
          <w:rtl/>
        </w:rPr>
        <w:t>פיון</w:t>
      </w:r>
      <w:r w:rsidR="00CD66F6" w:rsidRPr="0053308D">
        <w:rPr>
          <w:rFonts w:hint="cs"/>
          <w:sz w:val="22"/>
          <w:rtl/>
        </w:rPr>
        <w:t xml:space="preserve"> עליו יעברו נציגי המשרד ויעירו את הערותיהם. לאחר הטמעת הערות ודרישות</w:t>
      </w:r>
      <w:r w:rsidRPr="0053308D">
        <w:rPr>
          <w:rFonts w:hint="cs"/>
          <w:sz w:val="22"/>
          <w:rtl/>
        </w:rPr>
        <w:t xml:space="preserve"> נציגי המשרד, יגיש הזוכה מסמך א</w:t>
      </w:r>
      <w:r w:rsidR="00CD66F6" w:rsidRPr="0053308D">
        <w:rPr>
          <w:rFonts w:hint="cs"/>
          <w:sz w:val="22"/>
          <w:rtl/>
        </w:rPr>
        <w:t>פיון סופי.</w:t>
      </w:r>
      <w:bookmarkEnd w:id="13"/>
    </w:p>
    <w:bookmarkEnd w:id="9"/>
    <w:bookmarkEnd w:id="12"/>
    <w:p w:rsidR="00941461" w:rsidRPr="0053308D" w:rsidRDefault="00941461" w:rsidP="00ED2244">
      <w:pPr>
        <w:pStyle w:val="a9"/>
        <w:numPr>
          <w:ilvl w:val="2"/>
          <w:numId w:val="1"/>
        </w:numPr>
        <w:tabs>
          <w:tab w:val="left" w:pos="1502"/>
        </w:tabs>
        <w:spacing w:before="120" w:line="360" w:lineRule="auto"/>
        <w:ind w:left="1575" w:hanging="640"/>
        <w:jc w:val="both"/>
        <w:rPr>
          <w:sz w:val="22"/>
        </w:rPr>
      </w:pPr>
      <w:r w:rsidRPr="0053308D">
        <w:rPr>
          <w:rFonts w:hint="cs"/>
          <w:sz w:val="22"/>
          <w:rtl/>
        </w:rPr>
        <w:t>במסגרת ביצוע שלב זה, המשרד ו/או מי מטעמו יהיה רשאי לדרוש מן הזוכה העברת תוצרי ביניים של מסמך האיפיון המפורט</w:t>
      </w:r>
      <w:r w:rsidR="00AA7C20" w:rsidRPr="0053308D">
        <w:rPr>
          <w:rFonts w:hint="cs"/>
          <w:sz w:val="22"/>
          <w:rtl/>
        </w:rPr>
        <w:t>, זאת</w:t>
      </w:r>
      <w:r w:rsidRPr="0053308D">
        <w:rPr>
          <w:rFonts w:hint="cs"/>
          <w:sz w:val="22"/>
          <w:rtl/>
        </w:rPr>
        <w:t xml:space="preserve"> לצורך מתן משובים</w:t>
      </w:r>
      <w:r w:rsidR="00407A3A" w:rsidRPr="0053308D">
        <w:rPr>
          <w:rFonts w:hint="cs"/>
          <w:sz w:val="22"/>
          <w:rtl/>
        </w:rPr>
        <w:t xml:space="preserve"> והערות</w:t>
      </w:r>
      <w:r w:rsidRPr="0053308D">
        <w:rPr>
          <w:rFonts w:hint="cs"/>
          <w:sz w:val="22"/>
          <w:rtl/>
        </w:rPr>
        <w:t xml:space="preserve"> על תוצרי הביניים. בשיקול דעת המשרד לדרוש מהזוכה במכרז לתקן </w:t>
      </w:r>
      <w:r w:rsidR="00407A3A" w:rsidRPr="0053308D">
        <w:rPr>
          <w:rFonts w:hint="cs"/>
          <w:sz w:val="22"/>
          <w:rtl/>
        </w:rPr>
        <w:t>ולהטמיע את ה</w:t>
      </w:r>
      <w:r w:rsidRPr="0053308D">
        <w:rPr>
          <w:rFonts w:hint="cs"/>
          <w:sz w:val="22"/>
          <w:rtl/>
        </w:rPr>
        <w:t>ערות</w:t>
      </w:r>
      <w:r w:rsidR="00407A3A" w:rsidRPr="0053308D">
        <w:rPr>
          <w:rFonts w:hint="cs"/>
          <w:sz w:val="22"/>
          <w:rtl/>
        </w:rPr>
        <w:t>יו</w:t>
      </w:r>
      <w:r w:rsidRPr="0053308D">
        <w:rPr>
          <w:rFonts w:hint="cs"/>
          <w:sz w:val="22"/>
          <w:rtl/>
        </w:rPr>
        <w:t xml:space="preserve"> </w:t>
      </w:r>
      <w:r w:rsidR="00407A3A" w:rsidRPr="0053308D">
        <w:rPr>
          <w:rFonts w:hint="cs"/>
          <w:sz w:val="22"/>
          <w:rtl/>
        </w:rPr>
        <w:t>במקביל להמשך ביצוע עבודת האיפיון ע"י</w:t>
      </w:r>
      <w:r w:rsidRPr="0053308D">
        <w:rPr>
          <w:rFonts w:hint="cs"/>
          <w:sz w:val="22"/>
          <w:rtl/>
        </w:rPr>
        <w:t xml:space="preserve"> הזוכה</w:t>
      </w:r>
      <w:r w:rsidR="00407A3A" w:rsidRPr="0053308D">
        <w:rPr>
          <w:rFonts w:hint="cs"/>
          <w:sz w:val="22"/>
          <w:rtl/>
        </w:rPr>
        <w:t>.</w:t>
      </w:r>
    </w:p>
    <w:p w:rsidR="00B00543" w:rsidRPr="0053308D" w:rsidRDefault="00547CE4" w:rsidP="00ED2244">
      <w:pPr>
        <w:pStyle w:val="a9"/>
        <w:numPr>
          <w:ilvl w:val="2"/>
          <w:numId w:val="1"/>
        </w:numPr>
        <w:tabs>
          <w:tab w:val="left" w:pos="1502"/>
        </w:tabs>
        <w:spacing w:before="120" w:line="360" w:lineRule="auto"/>
        <w:ind w:left="1575" w:hanging="640"/>
        <w:jc w:val="both"/>
        <w:rPr>
          <w:sz w:val="22"/>
        </w:rPr>
      </w:pPr>
      <w:r w:rsidRPr="0053308D">
        <w:rPr>
          <w:rFonts w:hint="cs"/>
          <w:sz w:val="22"/>
          <w:rtl/>
        </w:rPr>
        <w:t xml:space="preserve">פעילויות נוספות במסגרת עבודת האפיון </w:t>
      </w:r>
      <w:r w:rsidR="00812176" w:rsidRPr="0053308D">
        <w:rPr>
          <w:rFonts w:hint="cs"/>
          <w:sz w:val="22"/>
          <w:rtl/>
        </w:rPr>
        <w:t>כפי</w:t>
      </w:r>
      <w:r w:rsidR="009F0DDA" w:rsidRPr="0053308D">
        <w:rPr>
          <w:rFonts w:hint="cs"/>
          <w:sz w:val="22"/>
          <w:rtl/>
        </w:rPr>
        <w:t xml:space="preserve"> שיקבעו על-ידי המשרד</w:t>
      </w:r>
      <w:r w:rsidR="00812176" w:rsidRPr="0053308D">
        <w:rPr>
          <w:rFonts w:hint="cs"/>
          <w:sz w:val="22"/>
          <w:rtl/>
        </w:rPr>
        <w:t xml:space="preserve">. </w:t>
      </w:r>
    </w:p>
    <w:p w:rsidR="00361C89" w:rsidRPr="0053308D" w:rsidRDefault="00EC59CC" w:rsidP="00ED2244">
      <w:pPr>
        <w:pStyle w:val="a9"/>
        <w:numPr>
          <w:ilvl w:val="1"/>
          <w:numId w:val="1"/>
        </w:numPr>
        <w:spacing w:before="120" w:line="360" w:lineRule="auto"/>
        <w:ind w:left="935" w:hanging="567"/>
        <w:jc w:val="both"/>
        <w:rPr>
          <w:bCs/>
          <w:sz w:val="22"/>
        </w:rPr>
      </w:pPr>
      <w:bookmarkStart w:id="14" w:name="_Ref316997347"/>
      <w:bookmarkStart w:id="15" w:name="_Ref315876344"/>
      <w:r w:rsidRPr="0053308D">
        <w:rPr>
          <w:rFonts w:hint="cs"/>
          <w:bCs/>
          <w:sz w:val="22"/>
          <w:rtl/>
        </w:rPr>
        <w:t xml:space="preserve">שלב ב' - </w:t>
      </w:r>
      <w:r w:rsidR="00361C89" w:rsidRPr="0053308D">
        <w:rPr>
          <w:bCs/>
          <w:sz w:val="22"/>
          <w:rtl/>
        </w:rPr>
        <w:t xml:space="preserve">ליווי הליכי </w:t>
      </w:r>
      <w:r w:rsidR="00ED7944" w:rsidRPr="0053308D">
        <w:rPr>
          <w:rFonts w:hint="cs"/>
          <w:bCs/>
          <w:sz w:val="22"/>
          <w:rtl/>
        </w:rPr>
        <w:t>ה</w:t>
      </w:r>
      <w:r w:rsidR="00361C89" w:rsidRPr="0053308D">
        <w:rPr>
          <w:bCs/>
          <w:sz w:val="22"/>
          <w:rtl/>
        </w:rPr>
        <w:t xml:space="preserve">מכרז </w:t>
      </w:r>
      <w:r w:rsidR="008E3DC3" w:rsidRPr="0053308D">
        <w:rPr>
          <w:rFonts w:hint="cs"/>
          <w:bCs/>
          <w:sz w:val="22"/>
          <w:rtl/>
        </w:rPr>
        <w:t xml:space="preserve">לפיתוח ולהטמעת </w:t>
      </w:r>
      <w:r w:rsidR="00ED7944" w:rsidRPr="0053308D">
        <w:rPr>
          <w:rFonts w:hint="cs"/>
          <w:bCs/>
          <w:sz w:val="22"/>
          <w:rtl/>
        </w:rPr>
        <w:t xml:space="preserve">מערכת </w:t>
      </w:r>
      <w:r w:rsidR="009F6A8B" w:rsidRPr="0053308D">
        <w:rPr>
          <w:rFonts w:hint="cs"/>
          <w:bCs/>
          <w:sz w:val="22"/>
          <w:rtl/>
        </w:rPr>
        <w:t>המחשוב</w:t>
      </w:r>
      <w:bookmarkEnd w:id="14"/>
      <w:bookmarkEnd w:id="15"/>
    </w:p>
    <w:p w:rsidR="00F35F8A" w:rsidRPr="0053308D" w:rsidRDefault="00810F81" w:rsidP="008C7641">
      <w:pPr>
        <w:pStyle w:val="a9"/>
        <w:spacing w:before="120" w:line="360" w:lineRule="auto"/>
        <w:ind w:left="935"/>
        <w:jc w:val="both"/>
        <w:rPr>
          <w:sz w:val="22"/>
          <w:rtl/>
        </w:rPr>
      </w:pPr>
      <w:r w:rsidRPr="0053308D">
        <w:rPr>
          <w:rFonts w:hint="cs"/>
          <w:sz w:val="22"/>
          <w:rtl/>
        </w:rPr>
        <w:t xml:space="preserve">לאחר ביצוע האמור בסעיף </w:t>
      </w:r>
      <w:r w:rsidR="00E12968" w:rsidRPr="0053308D">
        <w:fldChar w:fldCharType="begin"/>
      </w:r>
      <w:r w:rsidR="00E12968" w:rsidRPr="0053308D">
        <w:instrText xml:space="preserve"> REF _Ref315875637 \r \h  \* MERGEFORMAT </w:instrText>
      </w:r>
      <w:r w:rsidR="00E12968" w:rsidRPr="0053308D">
        <w:fldChar w:fldCharType="separate"/>
      </w:r>
      <w:r w:rsidR="000B0DD2" w:rsidRPr="000B0DD2">
        <w:rPr>
          <w:sz w:val="22"/>
          <w:cs/>
        </w:rPr>
        <w:t>‎</w:t>
      </w:r>
      <w:r w:rsidR="000B0DD2" w:rsidRPr="000B0DD2">
        <w:rPr>
          <w:sz w:val="22"/>
        </w:rPr>
        <w:t>3.1</w:t>
      </w:r>
      <w:r w:rsidR="00E12968" w:rsidRPr="0053308D">
        <w:fldChar w:fldCharType="end"/>
      </w:r>
      <w:r w:rsidRPr="0053308D">
        <w:rPr>
          <w:rFonts w:hint="cs"/>
          <w:sz w:val="22"/>
          <w:rtl/>
        </w:rPr>
        <w:t xml:space="preserve"> לעיל ובכפוף להחלטת המשרד</w:t>
      </w:r>
      <w:r w:rsidR="008871A7" w:rsidRPr="0053308D">
        <w:rPr>
          <w:rFonts w:hint="cs"/>
          <w:sz w:val="22"/>
          <w:rtl/>
        </w:rPr>
        <w:t>,</w:t>
      </w:r>
      <w:r w:rsidRPr="0053308D">
        <w:rPr>
          <w:rFonts w:hint="cs"/>
          <w:sz w:val="22"/>
          <w:rtl/>
        </w:rPr>
        <w:t xml:space="preserve"> </w:t>
      </w:r>
      <w:r w:rsidR="00361C89" w:rsidRPr="0053308D">
        <w:rPr>
          <w:rFonts w:hint="cs"/>
          <w:sz w:val="22"/>
          <w:rtl/>
        </w:rPr>
        <w:t>הזוכה במכרז</w:t>
      </w:r>
      <w:r w:rsidRPr="0053308D">
        <w:rPr>
          <w:rFonts w:hint="cs"/>
          <w:sz w:val="22"/>
          <w:rtl/>
        </w:rPr>
        <w:t xml:space="preserve"> יידרש</w:t>
      </w:r>
      <w:r w:rsidR="00C30525" w:rsidRPr="0053308D">
        <w:rPr>
          <w:rFonts w:hint="cs"/>
          <w:sz w:val="22"/>
          <w:rtl/>
        </w:rPr>
        <w:t xml:space="preserve"> </w:t>
      </w:r>
      <w:r w:rsidR="00BF4911" w:rsidRPr="0053308D">
        <w:rPr>
          <w:rFonts w:hint="cs"/>
          <w:sz w:val="22"/>
          <w:rtl/>
        </w:rPr>
        <w:t>ללוות את</w:t>
      </w:r>
      <w:r w:rsidR="00361C89" w:rsidRPr="0053308D">
        <w:rPr>
          <w:sz w:val="22"/>
          <w:rtl/>
        </w:rPr>
        <w:t xml:space="preserve"> הלי</w:t>
      </w:r>
      <w:r w:rsidR="00D90232" w:rsidRPr="0053308D">
        <w:rPr>
          <w:rFonts w:hint="cs"/>
          <w:sz w:val="22"/>
          <w:rtl/>
        </w:rPr>
        <w:t>ך</w:t>
      </w:r>
      <w:r w:rsidR="00361C89" w:rsidRPr="0053308D">
        <w:rPr>
          <w:sz w:val="22"/>
          <w:rtl/>
        </w:rPr>
        <w:t xml:space="preserve"> </w:t>
      </w:r>
      <w:r w:rsidR="008871A7" w:rsidRPr="0053308D">
        <w:rPr>
          <w:rFonts w:hint="cs"/>
          <w:sz w:val="22"/>
          <w:rtl/>
        </w:rPr>
        <w:t>ה</w:t>
      </w:r>
      <w:r w:rsidR="00361C89" w:rsidRPr="0053308D">
        <w:rPr>
          <w:sz w:val="22"/>
          <w:rtl/>
        </w:rPr>
        <w:t>מכרז</w:t>
      </w:r>
      <w:r w:rsidR="008871A7" w:rsidRPr="0053308D">
        <w:rPr>
          <w:rFonts w:hint="cs"/>
          <w:sz w:val="22"/>
          <w:rtl/>
        </w:rPr>
        <w:t xml:space="preserve"> </w:t>
      </w:r>
      <w:r w:rsidR="00D90232" w:rsidRPr="0053308D">
        <w:rPr>
          <w:rFonts w:hint="cs"/>
          <w:sz w:val="22"/>
          <w:rtl/>
        </w:rPr>
        <w:t>לפיתוח ו</w:t>
      </w:r>
      <w:r w:rsidR="008E3DC3" w:rsidRPr="0053308D">
        <w:rPr>
          <w:rFonts w:hint="cs"/>
          <w:sz w:val="22"/>
          <w:rtl/>
        </w:rPr>
        <w:t>ל</w:t>
      </w:r>
      <w:r w:rsidR="00D90232" w:rsidRPr="0053308D">
        <w:rPr>
          <w:rFonts w:hint="cs"/>
          <w:sz w:val="22"/>
          <w:rtl/>
        </w:rPr>
        <w:t xml:space="preserve">הטמעת </w:t>
      </w:r>
      <w:r w:rsidR="00797CA1" w:rsidRPr="0053308D">
        <w:rPr>
          <w:rFonts w:hint="cs"/>
          <w:sz w:val="22"/>
          <w:rtl/>
        </w:rPr>
        <w:t>מערכת המ</w:t>
      </w:r>
      <w:r w:rsidR="008871A7" w:rsidRPr="0053308D">
        <w:rPr>
          <w:rFonts w:hint="cs"/>
          <w:sz w:val="22"/>
          <w:rtl/>
        </w:rPr>
        <w:t>חשוב</w:t>
      </w:r>
      <w:r w:rsidR="00B00543" w:rsidRPr="0053308D">
        <w:rPr>
          <w:rFonts w:hint="cs"/>
          <w:sz w:val="22"/>
          <w:rtl/>
        </w:rPr>
        <w:t>, בכפוף להנחיות המשרד</w:t>
      </w:r>
      <w:r w:rsidR="008871A7" w:rsidRPr="0053308D">
        <w:rPr>
          <w:rFonts w:hint="cs"/>
          <w:sz w:val="22"/>
          <w:rtl/>
        </w:rPr>
        <w:t xml:space="preserve">. </w:t>
      </w:r>
      <w:r w:rsidR="00A6103E" w:rsidRPr="0053308D">
        <w:rPr>
          <w:rFonts w:hint="cs"/>
          <w:sz w:val="22"/>
          <w:rtl/>
        </w:rPr>
        <w:t xml:space="preserve">במסגרת זו יידרש מן הזוכה לבצע </w:t>
      </w:r>
      <w:r w:rsidR="008871A7" w:rsidRPr="0053308D">
        <w:rPr>
          <w:rFonts w:hint="cs"/>
          <w:sz w:val="22"/>
          <w:rtl/>
        </w:rPr>
        <w:t xml:space="preserve"> את הפעולות הבאות:</w:t>
      </w:r>
      <w:r w:rsidRPr="0053308D">
        <w:rPr>
          <w:rFonts w:hint="cs"/>
          <w:sz w:val="22"/>
          <w:rtl/>
        </w:rPr>
        <w:t xml:space="preserve"> </w:t>
      </w:r>
      <w:r w:rsidR="00C30525" w:rsidRPr="0053308D">
        <w:rPr>
          <w:rFonts w:hint="cs"/>
          <w:sz w:val="22"/>
          <w:rtl/>
        </w:rPr>
        <w:t xml:space="preserve"> </w:t>
      </w:r>
    </w:p>
    <w:p w:rsidR="00A6103E" w:rsidRPr="0053308D" w:rsidRDefault="00A6103E"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 xml:space="preserve">מתן </w:t>
      </w:r>
      <w:r w:rsidR="00361C89" w:rsidRPr="0053308D">
        <w:rPr>
          <w:sz w:val="22"/>
          <w:rtl/>
        </w:rPr>
        <w:t xml:space="preserve">המלצות </w:t>
      </w:r>
      <w:r w:rsidR="00EC2E48" w:rsidRPr="0053308D">
        <w:rPr>
          <w:rFonts w:hint="cs"/>
          <w:sz w:val="22"/>
          <w:rtl/>
        </w:rPr>
        <w:t>במסגרת הכנת</w:t>
      </w:r>
      <w:r w:rsidR="00EC2E48" w:rsidRPr="0053308D">
        <w:rPr>
          <w:sz w:val="22"/>
          <w:rtl/>
        </w:rPr>
        <w:t xml:space="preserve"> </w:t>
      </w:r>
      <w:r w:rsidR="00361C89" w:rsidRPr="0053308D">
        <w:rPr>
          <w:sz w:val="22"/>
          <w:rtl/>
        </w:rPr>
        <w:t>מכרז</w:t>
      </w:r>
      <w:r w:rsidR="00645EA3" w:rsidRPr="0053308D">
        <w:rPr>
          <w:rFonts w:hint="cs"/>
          <w:sz w:val="22"/>
          <w:rtl/>
        </w:rPr>
        <w:t xml:space="preserve"> הפיתוח</w:t>
      </w:r>
      <w:r w:rsidR="00361C89" w:rsidRPr="0053308D">
        <w:rPr>
          <w:sz w:val="22"/>
          <w:rtl/>
        </w:rPr>
        <w:t>,</w:t>
      </w:r>
      <w:r w:rsidRPr="0053308D">
        <w:rPr>
          <w:rFonts w:hint="cs"/>
          <w:sz w:val="22"/>
          <w:rtl/>
        </w:rPr>
        <w:t xml:space="preserve"> לרבות בנוגע ל</w:t>
      </w:r>
      <w:r w:rsidR="00361C89" w:rsidRPr="0053308D">
        <w:rPr>
          <w:sz w:val="22"/>
          <w:rtl/>
        </w:rPr>
        <w:t xml:space="preserve">שיטת ההתקשרות עם הגורם </w:t>
      </w:r>
      <w:r w:rsidR="00BD25D8" w:rsidRPr="0053308D">
        <w:rPr>
          <w:rFonts w:hint="cs"/>
          <w:sz w:val="22"/>
          <w:rtl/>
        </w:rPr>
        <w:t>שי</w:t>
      </w:r>
      <w:r w:rsidR="00361C89" w:rsidRPr="0053308D">
        <w:rPr>
          <w:sz w:val="22"/>
          <w:rtl/>
        </w:rPr>
        <w:t>בצע</w:t>
      </w:r>
      <w:r w:rsidR="00BD25D8" w:rsidRPr="0053308D">
        <w:rPr>
          <w:rFonts w:hint="cs"/>
          <w:sz w:val="22"/>
          <w:rtl/>
        </w:rPr>
        <w:t xml:space="preserve"> את פיתוח מערכת המחשוב והטמעתה (להלן: "</w:t>
      </w:r>
      <w:r w:rsidR="00BD25D8" w:rsidRPr="0053308D">
        <w:rPr>
          <w:rFonts w:hint="cs"/>
          <w:bCs/>
          <w:sz w:val="22"/>
          <w:rtl/>
        </w:rPr>
        <w:t>המפתח"</w:t>
      </w:r>
      <w:r w:rsidR="00BD25D8" w:rsidRPr="0053308D">
        <w:rPr>
          <w:rFonts w:hint="cs"/>
          <w:sz w:val="22"/>
          <w:rtl/>
        </w:rPr>
        <w:t>)</w:t>
      </w:r>
      <w:r w:rsidR="00361C89" w:rsidRPr="0053308D">
        <w:rPr>
          <w:sz w:val="22"/>
          <w:rtl/>
        </w:rPr>
        <w:t xml:space="preserve">, הגדרת תכולת </w:t>
      </w:r>
      <w:r w:rsidR="00645EA3" w:rsidRPr="0053308D">
        <w:rPr>
          <w:rFonts w:hint="cs"/>
          <w:sz w:val="22"/>
          <w:rtl/>
        </w:rPr>
        <w:t>ה</w:t>
      </w:r>
      <w:r w:rsidR="00361C89" w:rsidRPr="0053308D">
        <w:rPr>
          <w:sz w:val="22"/>
          <w:rtl/>
        </w:rPr>
        <w:t>מכרז, לוחות זמנים למימושו, הכנת אומדן כספי,</w:t>
      </w:r>
      <w:r w:rsidR="00D90232" w:rsidRPr="0053308D">
        <w:rPr>
          <w:rFonts w:hint="cs"/>
          <w:sz w:val="22"/>
          <w:rtl/>
        </w:rPr>
        <w:t xml:space="preserve"> </w:t>
      </w:r>
      <w:r w:rsidR="00361C89" w:rsidRPr="0053308D">
        <w:rPr>
          <w:sz w:val="22"/>
          <w:rtl/>
        </w:rPr>
        <w:t>היקפו ושלבי הביצוע.</w:t>
      </w:r>
    </w:p>
    <w:p w:rsidR="00825207" w:rsidRPr="0053308D" w:rsidRDefault="00825207" w:rsidP="00ED2244">
      <w:pPr>
        <w:pStyle w:val="a9"/>
        <w:numPr>
          <w:ilvl w:val="2"/>
          <w:numId w:val="1"/>
        </w:numPr>
        <w:tabs>
          <w:tab w:val="left" w:pos="1643"/>
        </w:tabs>
        <w:spacing w:before="120" w:line="360" w:lineRule="auto"/>
        <w:ind w:left="1575" w:hanging="640"/>
        <w:jc w:val="both"/>
        <w:rPr>
          <w:sz w:val="22"/>
        </w:rPr>
      </w:pPr>
      <w:r w:rsidRPr="0053308D">
        <w:rPr>
          <w:sz w:val="22"/>
          <w:rtl/>
        </w:rPr>
        <w:t>הגדרת יעדים</w:t>
      </w:r>
      <w:r w:rsidRPr="0053308D">
        <w:rPr>
          <w:rFonts w:hint="cs"/>
          <w:sz w:val="22"/>
          <w:rtl/>
        </w:rPr>
        <w:t xml:space="preserve"> </w:t>
      </w:r>
      <w:r w:rsidRPr="0053308D">
        <w:rPr>
          <w:sz w:val="22"/>
          <w:rtl/>
        </w:rPr>
        <w:t>יישומיים וטכנולוגיים</w:t>
      </w:r>
      <w:r w:rsidRPr="0053308D">
        <w:rPr>
          <w:rFonts w:hint="cs"/>
          <w:sz w:val="22"/>
          <w:rtl/>
        </w:rPr>
        <w:t xml:space="preserve"> </w:t>
      </w:r>
      <w:r w:rsidRPr="0053308D">
        <w:rPr>
          <w:sz w:val="22"/>
          <w:rtl/>
        </w:rPr>
        <w:t>כולל לו</w:t>
      </w:r>
      <w:r w:rsidRPr="0053308D">
        <w:rPr>
          <w:rFonts w:hint="cs"/>
          <w:sz w:val="22"/>
          <w:rtl/>
        </w:rPr>
        <w:t>חות זמנים</w:t>
      </w:r>
      <w:r w:rsidRPr="0053308D">
        <w:rPr>
          <w:sz w:val="22"/>
          <w:rtl/>
        </w:rPr>
        <w:t xml:space="preserve"> (עפ"י תכנית העבודה של ה</w:t>
      </w:r>
      <w:r w:rsidRPr="0053308D">
        <w:rPr>
          <w:rFonts w:hint="cs"/>
          <w:sz w:val="22"/>
          <w:rtl/>
        </w:rPr>
        <w:t>משרד</w:t>
      </w:r>
      <w:r w:rsidRPr="0053308D">
        <w:rPr>
          <w:sz w:val="22"/>
          <w:rtl/>
        </w:rPr>
        <w:t xml:space="preserve">) אותם יבצע </w:t>
      </w:r>
      <w:r w:rsidR="00BD25D8" w:rsidRPr="0053308D">
        <w:rPr>
          <w:rFonts w:hint="cs"/>
          <w:sz w:val="22"/>
          <w:rtl/>
        </w:rPr>
        <w:t>המפתח במסגרת המכרז</w:t>
      </w:r>
      <w:r w:rsidRPr="0053308D">
        <w:rPr>
          <w:sz w:val="22"/>
          <w:rtl/>
        </w:rPr>
        <w:t>.</w:t>
      </w:r>
    </w:p>
    <w:p w:rsidR="00B00543" w:rsidRPr="0053308D" w:rsidRDefault="00B00543"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אומדן עלויות לכלל פעולות פיתוח מערכת</w:t>
      </w:r>
      <w:r w:rsidRPr="0053308D">
        <w:rPr>
          <w:sz w:val="22"/>
          <w:rtl/>
        </w:rPr>
        <w:t xml:space="preserve"> המחשוב</w:t>
      </w:r>
      <w:r w:rsidRPr="0053308D">
        <w:rPr>
          <w:rFonts w:hint="cs"/>
          <w:sz w:val="22"/>
          <w:rtl/>
        </w:rPr>
        <w:t xml:space="preserve">, לרבות בדיקות איכות, הדרכה, הטמעה וכל משאב אחר הנדרש לביצוע פיתוח, תפעול וניהול שוטף. </w:t>
      </w:r>
    </w:p>
    <w:p w:rsidR="00361C89" w:rsidRPr="0053308D" w:rsidRDefault="00A6103E"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הטמעת מסמך ה</w:t>
      </w:r>
      <w:r w:rsidRPr="0053308D">
        <w:rPr>
          <w:sz w:val="22"/>
          <w:rtl/>
        </w:rPr>
        <w:t>אפיון,</w:t>
      </w:r>
      <w:r w:rsidRPr="0053308D">
        <w:rPr>
          <w:rFonts w:hint="cs"/>
          <w:sz w:val="22"/>
          <w:rtl/>
        </w:rPr>
        <w:t xml:space="preserve"> שנכתב כאמור בסעיף </w:t>
      </w:r>
      <w:r w:rsidR="00E12968" w:rsidRPr="0053308D">
        <w:fldChar w:fldCharType="begin"/>
      </w:r>
      <w:r w:rsidR="00E12968" w:rsidRPr="0053308D">
        <w:instrText xml:space="preserve"> REF _Ref315875637 \r \h  \* MERGEFORMAT </w:instrText>
      </w:r>
      <w:r w:rsidR="00E12968" w:rsidRPr="0053308D">
        <w:fldChar w:fldCharType="separate"/>
      </w:r>
      <w:r w:rsidR="000B0DD2" w:rsidRPr="000B0DD2">
        <w:rPr>
          <w:sz w:val="22"/>
          <w:cs/>
        </w:rPr>
        <w:t>‎</w:t>
      </w:r>
      <w:r w:rsidR="000B0DD2" w:rsidRPr="000B0DD2">
        <w:rPr>
          <w:sz w:val="22"/>
        </w:rPr>
        <w:t>3.1</w:t>
      </w:r>
      <w:r w:rsidR="00E12968" w:rsidRPr="0053308D">
        <w:fldChar w:fldCharType="end"/>
      </w:r>
      <w:r w:rsidRPr="0053308D">
        <w:rPr>
          <w:rFonts w:hint="cs"/>
          <w:sz w:val="22"/>
          <w:rtl/>
        </w:rPr>
        <w:t xml:space="preserve"> לעיל ב</w:t>
      </w:r>
      <w:r w:rsidR="003C39CE" w:rsidRPr="0053308D">
        <w:rPr>
          <w:rFonts w:hint="cs"/>
          <w:sz w:val="22"/>
          <w:rtl/>
        </w:rPr>
        <w:t xml:space="preserve">מסגרת </w:t>
      </w:r>
      <w:r w:rsidRPr="0053308D">
        <w:rPr>
          <w:rFonts w:hint="cs"/>
          <w:sz w:val="22"/>
          <w:rtl/>
        </w:rPr>
        <w:t xml:space="preserve">מסמכי </w:t>
      </w:r>
      <w:r w:rsidR="003C39CE" w:rsidRPr="0053308D">
        <w:rPr>
          <w:rFonts w:hint="cs"/>
          <w:sz w:val="22"/>
          <w:rtl/>
        </w:rPr>
        <w:t>ה</w:t>
      </w:r>
      <w:r w:rsidRPr="0053308D">
        <w:rPr>
          <w:rFonts w:hint="cs"/>
          <w:sz w:val="22"/>
          <w:rtl/>
        </w:rPr>
        <w:t>מכרז</w:t>
      </w:r>
      <w:r w:rsidR="00645EA3" w:rsidRPr="0053308D">
        <w:rPr>
          <w:rFonts w:hint="cs"/>
          <w:sz w:val="22"/>
          <w:rtl/>
        </w:rPr>
        <w:t xml:space="preserve"> </w:t>
      </w:r>
      <w:r w:rsidR="00B00543" w:rsidRPr="0053308D">
        <w:rPr>
          <w:rFonts w:hint="cs"/>
          <w:sz w:val="22"/>
          <w:rtl/>
        </w:rPr>
        <w:t>לפיתוח והטמעת מערכת המיח</w:t>
      </w:r>
      <w:r w:rsidR="003C39CE" w:rsidRPr="0053308D">
        <w:rPr>
          <w:rFonts w:hint="cs"/>
          <w:sz w:val="22"/>
          <w:rtl/>
        </w:rPr>
        <w:t>ש</w:t>
      </w:r>
      <w:r w:rsidR="00B00543" w:rsidRPr="0053308D">
        <w:rPr>
          <w:rFonts w:hint="cs"/>
          <w:sz w:val="22"/>
          <w:rtl/>
        </w:rPr>
        <w:t>ו</w:t>
      </w:r>
      <w:r w:rsidR="003C39CE" w:rsidRPr="0053308D">
        <w:rPr>
          <w:rFonts w:hint="cs"/>
          <w:sz w:val="22"/>
          <w:rtl/>
        </w:rPr>
        <w:t xml:space="preserve">ב. </w:t>
      </w:r>
    </w:p>
    <w:p w:rsidR="00361C89" w:rsidRPr="0053308D" w:rsidRDefault="00361C89" w:rsidP="00ED2244">
      <w:pPr>
        <w:pStyle w:val="a9"/>
        <w:numPr>
          <w:ilvl w:val="2"/>
          <w:numId w:val="1"/>
        </w:numPr>
        <w:tabs>
          <w:tab w:val="left" w:pos="1643"/>
        </w:tabs>
        <w:spacing w:before="120" w:line="360" w:lineRule="auto"/>
        <w:ind w:left="1575" w:hanging="640"/>
        <w:jc w:val="both"/>
        <w:rPr>
          <w:sz w:val="22"/>
        </w:rPr>
      </w:pPr>
      <w:r w:rsidRPr="0053308D">
        <w:rPr>
          <w:sz w:val="22"/>
          <w:rtl/>
        </w:rPr>
        <w:t>הכנת אמנת שרות כולל מדדים כמותיים ואיכותיים למדידת רמת השירות, ומנגנון פיצויים מוסכמים</w:t>
      </w:r>
      <w:r w:rsidR="00AD1E06" w:rsidRPr="0053308D">
        <w:rPr>
          <w:rFonts w:hint="cs"/>
          <w:sz w:val="22"/>
          <w:rtl/>
        </w:rPr>
        <w:t>.</w:t>
      </w:r>
    </w:p>
    <w:p w:rsidR="00361C89" w:rsidRPr="0053308D" w:rsidRDefault="00451208" w:rsidP="00ED2244">
      <w:pPr>
        <w:pStyle w:val="a9"/>
        <w:numPr>
          <w:ilvl w:val="2"/>
          <w:numId w:val="1"/>
        </w:numPr>
        <w:tabs>
          <w:tab w:val="left" w:pos="1643"/>
        </w:tabs>
        <w:spacing w:before="120" w:line="360" w:lineRule="auto"/>
        <w:ind w:left="1575" w:hanging="640"/>
        <w:jc w:val="both"/>
        <w:rPr>
          <w:sz w:val="22"/>
        </w:rPr>
      </w:pPr>
      <w:r w:rsidRPr="0053308D">
        <w:rPr>
          <w:sz w:val="22"/>
          <w:rtl/>
        </w:rPr>
        <w:t>סיוע</w:t>
      </w:r>
      <w:r w:rsidRPr="0053308D">
        <w:rPr>
          <w:rFonts w:hint="cs"/>
          <w:sz w:val="22"/>
          <w:rtl/>
        </w:rPr>
        <w:t xml:space="preserve"> </w:t>
      </w:r>
      <w:r w:rsidR="00361C89" w:rsidRPr="0053308D">
        <w:rPr>
          <w:sz w:val="22"/>
          <w:rtl/>
        </w:rPr>
        <w:t>בניהול תהליך מכרז</w:t>
      </w:r>
      <w:r w:rsidR="00645EA3" w:rsidRPr="0053308D">
        <w:rPr>
          <w:rFonts w:hint="cs"/>
          <w:sz w:val="22"/>
          <w:rtl/>
        </w:rPr>
        <w:t xml:space="preserve"> הפיתוח</w:t>
      </w:r>
      <w:r w:rsidR="008E6D3C" w:rsidRPr="0053308D">
        <w:rPr>
          <w:sz w:val="22"/>
          <w:rtl/>
        </w:rPr>
        <w:t>,</w:t>
      </w:r>
      <w:r w:rsidR="008E6D3C" w:rsidRPr="0053308D">
        <w:rPr>
          <w:rFonts w:hint="cs"/>
          <w:sz w:val="22"/>
          <w:rtl/>
        </w:rPr>
        <w:t xml:space="preserve"> </w:t>
      </w:r>
      <w:r w:rsidR="00361C89" w:rsidRPr="0053308D">
        <w:rPr>
          <w:sz w:val="22"/>
          <w:rtl/>
        </w:rPr>
        <w:t>כולל השתתפות בדיונים, במצגות, השתתפות בכנס ספקים והכנת תשובות לשאלות ספקים</w:t>
      </w:r>
      <w:r w:rsidR="00A6103E" w:rsidRPr="0053308D">
        <w:rPr>
          <w:rFonts w:hint="cs"/>
          <w:sz w:val="22"/>
          <w:rtl/>
        </w:rPr>
        <w:t>,</w:t>
      </w:r>
      <w:r w:rsidR="00361C89" w:rsidRPr="0053308D">
        <w:rPr>
          <w:sz w:val="22"/>
          <w:rtl/>
        </w:rPr>
        <w:t xml:space="preserve"> </w:t>
      </w:r>
      <w:r w:rsidR="00A6103E" w:rsidRPr="0053308D">
        <w:rPr>
          <w:sz w:val="22"/>
          <w:rtl/>
        </w:rPr>
        <w:t xml:space="preserve">סיוע בבדיקת הצעות, הכנת שאלות להבהרת ההצעות, בדיקת תנאי הסף והמלצה על דרוג ההצעות לפי מסמכי המפ"ל </w:t>
      </w:r>
      <w:r w:rsidR="00361C89" w:rsidRPr="0053308D">
        <w:rPr>
          <w:sz w:val="22"/>
          <w:rtl/>
        </w:rPr>
        <w:t>ובכל פעילות אחרת הנדרשת במסגרת העבודה</w:t>
      </w:r>
      <w:r w:rsidR="00A6103E" w:rsidRPr="0053308D">
        <w:rPr>
          <w:rFonts w:hint="cs"/>
          <w:sz w:val="22"/>
          <w:rtl/>
        </w:rPr>
        <w:t xml:space="preserve"> על המכרז</w:t>
      </w:r>
      <w:r w:rsidR="00361C89" w:rsidRPr="0053308D">
        <w:rPr>
          <w:sz w:val="22"/>
          <w:rtl/>
        </w:rPr>
        <w:t>.</w:t>
      </w:r>
    </w:p>
    <w:p w:rsidR="00361C89" w:rsidRPr="0053308D" w:rsidRDefault="00EC2E48" w:rsidP="00ED2244">
      <w:pPr>
        <w:pStyle w:val="a9"/>
        <w:numPr>
          <w:ilvl w:val="1"/>
          <w:numId w:val="1"/>
        </w:numPr>
        <w:spacing w:before="120" w:line="360" w:lineRule="auto"/>
        <w:ind w:left="935" w:hanging="567"/>
        <w:jc w:val="both"/>
        <w:rPr>
          <w:bCs/>
          <w:sz w:val="22"/>
        </w:rPr>
      </w:pPr>
      <w:bookmarkStart w:id="16" w:name="_Ref316997353"/>
      <w:bookmarkStart w:id="17" w:name="_Ref317000040"/>
      <w:r w:rsidRPr="0053308D">
        <w:rPr>
          <w:rFonts w:hint="cs"/>
          <w:bCs/>
          <w:sz w:val="22"/>
          <w:rtl/>
        </w:rPr>
        <w:t xml:space="preserve">שלב ג' - </w:t>
      </w:r>
      <w:r w:rsidR="00361C89" w:rsidRPr="0053308D">
        <w:rPr>
          <w:bCs/>
          <w:sz w:val="22"/>
          <w:rtl/>
        </w:rPr>
        <w:t xml:space="preserve">ליווי </w:t>
      </w:r>
      <w:r w:rsidR="00DA5432" w:rsidRPr="0053308D">
        <w:rPr>
          <w:rFonts w:hint="cs"/>
          <w:bCs/>
          <w:sz w:val="22"/>
          <w:rtl/>
        </w:rPr>
        <w:t>המפתח</w:t>
      </w:r>
      <w:bookmarkEnd w:id="16"/>
      <w:r w:rsidR="00645EA3" w:rsidRPr="0053308D">
        <w:rPr>
          <w:rFonts w:hint="cs"/>
          <w:bCs/>
          <w:sz w:val="22"/>
          <w:rtl/>
        </w:rPr>
        <w:t>:</w:t>
      </w:r>
      <w:bookmarkEnd w:id="17"/>
    </w:p>
    <w:p w:rsidR="008871A7" w:rsidRPr="0053308D" w:rsidRDefault="008871A7" w:rsidP="00BD25D8">
      <w:pPr>
        <w:pStyle w:val="a9"/>
        <w:spacing w:before="120" w:line="360" w:lineRule="auto"/>
        <w:ind w:left="935"/>
        <w:jc w:val="both"/>
        <w:rPr>
          <w:bCs/>
          <w:sz w:val="22"/>
          <w:rtl/>
        </w:rPr>
      </w:pPr>
      <w:r w:rsidRPr="0053308D">
        <w:rPr>
          <w:rFonts w:hint="cs"/>
          <w:sz w:val="22"/>
          <w:rtl/>
        </w:rPr>
        <w:t xml:space="preserve">לאחר ביצוע האמור בסעיף </w:t>
      </w:r>
      <w:r w:rsidR="00E12968" w:rsidRPr="0053308D">
        <w:fldChar w:fldCharType="begin"/>
      </w:r>
      <w:r w:rsidR="00E12968" w:rsidRPr="0053308D">
        <w:instrText xml:space="preserve"> REF _Ref315876344 \r \h  \* MERGEFORMAT </w:instrText>
      </w:r>
      <w:r w:rsidR="00E12968" w:rsidRPr="0053308D">
        <w:fldChar w:fldCharType="separate"/>
      </w:r>
      <w:r w:rsidR="000B0DD2" w:rsidRPr="000B0DD2">
        <w:rPr>
          <w:sz w:val="22"/>
          <w:cs/>
        </w:rPr>
        <w:t>‎</w:t>
      </w:r>
      <w:r w:rsidR="000B0DD2" w:rsidRPr="000B0DD2">
        <w:rPr>
          <w:sz w:val="22"/>
        </w:rPr>
        <w:t>3.2</w:t>
      </w:r>
      <w:r w:rsidR="00E12968" w:rsidRPr="0053308D">
        <w:fldChar w:fldCharType="end"/>
      </w:r>
      <w:r w:rsidRPr="0053308D">
        <w:rPr>
          <w:rFonts w:hint="cs"/>
          <w:sz w:val="22"/>
          <w:rtl/>
        </w:rPr>
        <w:t xml:space="preserve"> לעיל ובכפוף להחלטת המשרד, הזוכה במכרז יידרש ללוות את</w:t>
      </w:r>
      <w:r w:rsidRPr="0053308D">
        <w:rPr>
          <w:sz w:val="22"/>
          <w:rtl/>
        </w:rPr>
        <w:t xml:space="preserve"> </w:t>
      </w:r>
      <w:r w:rsidR="00BD25D8" w:rsidRPr="0053308D">
        <w:rPr>
          <w:rFonts w:hint="cs"/>
          <w:sz w:val="22"/>
          <w:rtl/>
        </w:rPr>
        <w:t>המפתח</w:t>
      </w:r>
      <w:r w:rsidR="00D83F4F" w:rsidRPr="0053308D">
        <w:rPr>
          <w:rFonts w:hint="cs"/>
          <w:sz w:val="22"/>
          <w:rtl/>
        </w:rPr>
        <w:t>,</w:t>
      </w:r>
      <w:r w:rsidR="00746AF9" w:rsidRPr="0053308D">
        <w:rPr>
          <w:rFonts w:hint="cs"/>
          <w:sz w:val="22"/>
          <w:rtl/>
        </w:rPr>
        <w:t xml:space="preserve"> </w:t>
      </w:r>
      <w:r w:rsidR="00BD25D8" w:rsidRPr="0053308D">
        <w:rPr>
          <w:rFonts w:hint="cs"/>
          <w:sz w:val="22"/>
          <w:rtl/>
        </w:rPr>
        <w:t>בשלבי הפיתוח, ה</w:t>
      </w:r>
      <w:r w:rsidRPr="0053308D">
        <w:rPr>
          <w:rFonts w:hint="cs"/>
          <w:sz w:val="22"/>
          <w:rtl/>
        </w:rPr>
        <w:t>יישום</w:t>
      </w:r>
      <w:r w:rsidR="00D83F4F" w:rsidRPr="0053308D">
        <w:rPr>
          <w:rFonts w:hint="cs"/>
          <w:sz w:val="22"/>
          <w:rtl/>
        </w:rPr>
        <w:t xml:space="preserve"> ו</w:t>
      </w:r>
      <w:r w:rsidR="00BD25D8" w:rsidRPr="0053308D">
        <w:rPr>
          <w:rFonts w:hint="cs"/>
          <w:sz w:val="22"/>
          <w:rtl/>
        </w:rPr>
        <w:t>ה</w:t>
      </w:r>
      <w:r w:rsidR="00D83F4F" w:rsidRPr="0053308D">
        <w:rPr>
          <w:rFonts w:hint="cs"/>
          <w:sz w:val="22"/>
          <w:rtl/>
        </w:rPr>
        <w:t>הטמע</w:t>
      </w:r>
      <w:r w:rsidR="00BD25D8" w:rsidRPr="0053308D">
        <w:rPr>
          <w:rFonts w:hint="cs"/>
          <w:sz w:val="22"/>
          <w:rtl/>
        </w:rPr>
        <w:t>ה</w:t>
      </w:r>
      <w:r w:rsidRPr="0053308D">
        <w:rPr>
          <w:rFonts w:hint="cs"/>
          <w:sz w:val="22"/>
          <w:rtl/>
        </w:rPr>
        <w:t xml:space="preserve"> </w:t>
      </w:r>
      <w:r w:rsidR="00BD25D8" w:rsidRPr="0053308D">
        <w:rPr>
          <w:rFonts w:hint="cs"/>
          <w:sz w:val="22"/>
          <w:rtl/>
        </w:rPr>
        <w:t xml:space="preserve">של </w:t>
      </w:r>
      <w:r w:rsidRPr="0053308D">
        <w:rPr>
          <w:rFonts w:hint="cs"/>
          <w:sz w:val="22"/>
          <w:rtl/>
        </w:rPr>
        <w:t>מערכת המיחשוב. הליך זה יכלול</w:t>
      </w:r>
      <w:r w:rsidR="00042AD0" w:rsidRPr="0053308D">
        <w:rPr>
          <w:rFonts w:hint="cs"/>
          <w:sz w:val="22"/>
          <w:rtl/>
        </w:rPr>
        <w:t>, בין השאר,</w:t>
      </w:r>
      <w:r w:rsidRPr="0053308D">
        <w:rPr>
          <w:rFonts w:hint="cs"/>
          <w:sz w:val="22"/>
          <w:rtl/>
        </w:rPr>
        <w:t xml:space="preserve"> את הפעולות הבאות:  </w:t>
      </w:r>
    </w:p>
    <w:p w:rsidR="00361C89" w:rsidRPr="0053308D" w:rsidRDefault="00361C89" w:rsidP="00ED2244">
      <w:pPr>
        <w:pStyle w:val="a9"/>
        <w:numPr>
          <w:ilvl w:val="2"/>
          <w:numId w:val="1"/>
        </w:numPr>
        <w:tabs>
          <w:tab w:val="left" w:pos="1643"/>
        </w:tabs>
        <w:spacing w:before="120" w:line="360" w:lineRule="auto"/>
        <w:ind w:left="1575" w:hanging="640"/>
        <w:jc w:val="both"/>
        <w:rPr>
          <w:sz w:val="22"/>
        </w:rPr>
      </w:pPr>
      <w:r w:rsidRPr="0053308D">
        <w:rPr>
          <w:sz w:val="22"/>
          <w:rtl/>
        </w:rPr>
        <w:lastRenderedPageBreak/>
        <w:t xml:space="preserve">בדיקת תכנית העבודה המוצעת על ידי </w:t>
      </w:r>
      <w:r w:rsidR="00D83F4F" w:rsidRPr="0053308D">
        <w:rPr>
          <w:rFonts w:hint="cs"/>
          <w:sz w:val="22"/>
          <w:rtl/>
        </w:rPr>
        <w:t>המפתח</w:t>
      </w:r>
      <w:r w:rsidRPr="0053308D">
        <w:rPr>
          <w:sz w:val="22"/>
          <w:rtl/>
        </w:rPr>
        <w:t xml:space="preserve"> והצבעה על </w:t>
      </w:r>
      <w:r w:rsidR="00A6103E" w:rsidRPr="0053308D">
        <w:rPr>
          <w:rFonts w:hint="cs"/>
          <w:sz w:val="22"/>
          <w:rtl/>
        </w:rPr>
        <w:t xml:space="preserve">מידת </w:t>
      </w:r>
      <w:r w:rsidRPr="0053308D">
        <w:rPr>
          <w:sz w:val="22"/>
          <w:rtl/>
        </w:rPr>
        <w:t xml:space="preserve">היתכנותה,  </w:t>
      </w:r>
      <w:r w:rsidR="00A6103E" w:rsidRPr="0053308D">
        <w:rPr>
          <w:rFonts w:hint="cs"/>
          <w:sz w:val="22"/>
          <w:rtl/>
        </w:rPr>
        <w:t xml:space="preserve">על </w:t>
      </w:r>
      <w:r w:rsidRPr="0053308D">
        <w:rPr>
          <w:sz w:val="22"/>
          <w:rtl/>
        </w:rPr>
        <w:t>חוסרים</w:t>
      </w:r>
      <w:r w:rsidR="00A6103E" w:rsidRPr="0053308D">
        <w:rPr>
          <w:rFonts w:hint="cs"/>
          <w:sz w:val="22"/>
          <w:rtl/>
        </w:rPr>
        <w:t xml:space="preserve"> בה</w:t>
      </w:r>
      <w:r w:rsidRPr="0053308D">
        <w:rPr>
          <w:sz w:val="22"/>
          <w:rtl/>
        </w:rPr>
        <w:t xml:space="preserve"> ו</w:t>
      </w:r>
      <w:r w:rsidR="00A6103E" w:rsidRPr="0053308D">
        <w:rPr>
          <w:rFonts w:hint="cs"/>
          <w:sz w:val="22"/>
          <w:rtl/>
        </w:rPr>
        <w:t xml:space="preserve">על </w:t>
      </w:r>
      <w:r w:rsidRPr="0053308D">
        <w:rPr>
          <w:sz w:val="22"/>
          <w:rtl/>
        </w:rPr>
        <w:t>נקודות כשל</w:t>
      </w:r>
      <w:r w:rsidR="00A6103E" w:rsidRPr="0053308D">
        <w:rPr>
          <w:rFonts w:hint="cs"/>
          <w:sz w:val="22"/>
          <w:rtl/>
        </w:rPr>
        <w:t xml:space="preserve"> שנמצאו בה</w:t>
      </w:r>
      <w:r w:rsidRPr="0053308D">
        <w:rPr>
          <w:sz w:val="22"/>
          <w:rtl/>
        </w:rPr>
        <w:t>.</w:t>
      </w:r>
    </w:p>
    <w:p w:rsidR="00361C89" w:rsidRPr="0053308D" w:rsidRDefault="00361C89" w:rsidP="00ED2244">
      <w:pPr>
        <w:pStyle w:val="a9"/>
        <w:numPr>
          <w:ilvl w:val="2"/>
          <w:numId w:val="1"/>
        </w:numPr>
        <w:tabs>
          <w:tab w:val="left" w:pos="1643"/>
        </w:tabs>
        <w:spacing w:before="120" w:line="360" w:lineRule="auto"/>
        <w:ind w:left="1575" w:hanging="640"/>
        <w:jc w:val="both"/>
        <w:rPr>
          <w:sz w:val="22"/>
        </w:rPr>
      </w:pPr>
      <w:r w:rsidRPr="0053308D">
        <w:rPr>
          <w:sz w:val="22"/>
          <w:rtl/>
        </w:rPr>
        <w:t xml:space="preserve">בדיקת נהלי העבודה המוצעים על ידי </w:t>
      </w:r>
      <w:r w:rsidR="00D83F4F" w:rsidRPr="0053308D">
        <w:rPr>
          <w:rFonts w:hint="cs"/>
          <w:sz w:val="22"/>
          <w:rtl/>
        </w:rPr>
        <w:t>המפתח</w:t>
      </w:r>
      <w:r w:rsidRPr="0053308D">
        <w:rPr>
          <w:sz w:val="22"/>
          <w:rtl/>
        </w:rPr>
        <w:t>, מתן הערות והמלצות לשינוי ומעקב אחר ביצוע השינויים והתיקונים.</w:t>
      </w:r>
    </w:p>
    <w:p w:rsidR="008B3E9C" w:rsidRPr="0053308D" w:rsidRDefault="00D83F4F"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מענה לשאלות ו</w:t>
      </w:r>
      <w:r w:rsidR="008B3E9C" w:rsidRPr="0053308D">
        <w:rPr>
          <w:rFonts w:hint="cs"/>
          <w:sz w:val="22"/>
          <w:rtl/>
        </w:rPr>
        <w:t>מתן הנחיות מקצועיות</w:t>
      </w:r>
      <w:r w:rsidRPr="0053308D">
        <w:rPr>
          <w:rFonts w:hint="cs"/>
          <w:sz w:val="22"/>
          <w:rtl/>
        </w:rPr>
        <w:t xml:space="preserve"> למפתח</w:t>
      </w:r>
      <w:r w:rsidR="008B3E9C" w:rsidRPr="0053308D">
        <w:rPr>
          <w:rFonts w:hint="cs"/>
          <w:sz w:val="22"/>
          <w:rtl/>
        </w:rPr>
        <w:t xml:space="preserve"> בכל הקשור לעבודת האפיון שנעשתה ע"י הזוכה והפעולות הנדרשות מן המפתח על מנת לעמוד בדרישות האפיון. </w:t>
      </w:r>
    </w:p>
    <w:p w:rsidR="00361C89" w:rsidRPr="0053308D" w:rsidRDefault="005C14D8"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סיוע ב</w:t>
      </w:r>
      <w:r w:rsidR="00361C89" w:rsidRPr="0053308D">
        <w:rPr>
          <w:sz w:val="22"/>
          <w:rtl/>
        </w:rPr>
        <w:t>פיקוח על התקדמות פרויקט</w:t>
      </w:r>
      <w:r w:rsidR="00D83F4F" w:rsidRPr="0053308D">
        <w:rPr>
          <w:rFonts w:hint="cs"/>
          <w:sz w:val="22"/>
          <w:rtl/>
        </w:rPr>
        <w:t xml:space="preserve"> הפיתוח </w:t>
      </w:r>
      <w:r w:rsidR="00361C89" w:rsidRPr="0053308D">
        <w:rPr>
          <w:sz w:val="22"/>
          <w:rtl/>
        </w:rPr>
        <w:t>בהתאם לתכנית העבודה</w:t>
      </w:r>
      <w:r w:rsidR="00D83F4F" w:rsidRPr="0053308D">
        <w:rPr>
          <w:rFonts w:hint="cs"/>
          <w:sz w:val="22"/>
          <w:rtl/>
        </w:rPr>
        <w:t xml:space="preserve"> ולדרישות </w:t>
      </w:r>
      <w:r w:rsidR="003C39CE" w:rsidRPr="0053308D">
        <w:rPr>
          <w:rFonts w:hint="cs"/>
          <w:sz w:val="22"/>
          <w:rtl/>
        </w:rPr>
        <w:t>מסמך האיפיון</w:t>
      </w:r>
      <w:r w:rsidR="00361C89" w:rsidRPr="0053308D">
        <w:rPr>
          <w:sz w:val="22"/>
          <w:rtl/>
        </w:rPr>
        <w:t>.</w:t>
      </w:r>
    </w:p>
    <w:p w:rsidR="00361C89" w:rsidRPr="0053308D" w:rsidRDefault="00361C89" w:rsidP="00ED2244">
      <w:pPr>
        <w:pStyle w:val="a9"/>
        <w:numPr>
          <w:ilvl w:val="2"/>
          <w:numId w:val="1"/>
        </w:numPr>
        <w:tabs>
          <w:tab w:val="left" w:pos="1643"/>
        </w:tabs>
        <w:spacing w:before="120" w:line="360" w:lineRule="auto"/>
        <w:ind w:left="1575" w:hanging="640"/>
        <w:jc w:val="both"/>
        <w:rPr>
          <w:sz w:val="22"/>
        </w:rPr>
      </w:pPr>
      <w:r w:rsidRPr="0053308D">
        <w:rPr>
          <w:sz w:val="22"/>
          <w:rtl/>
        </w:rPr>
        <w:t xml:space="preserve">קיום ישיבות מעקב עם </w:t>
      </w:r>
      <w:r w:rsidR="00D83F4F" w:rsidRPr="0053308D">
        <w:rPr>
          <w:rFonts w:hint="cs"/>
          <w:sz w:val="22"/>
          <w:rtl/>
        </w:rPr>
        <w:t>המפתח</w:t>
      </w:r>
      <w:r w:rsidRPr="0053308D">
        <w:rPr>
          <w:sz w:val="22"/>
          <w:rtl/>
        </w:rPr>
        <w:t xml:space="preserve"> לבחינת התקדמות פרויקט</w:t>
      </w:r>
      <w:r w:rsidR="00D83F4F" w:rsidRPr="0053308D">
        <w:rPr>
          <w:rFonts w:hint="cs"/>
          <w:sz w:val="22"/>
          <w:rtl/>
        </w:rPr>
        <w:t xml:space="preserve"> הפיתוח</w:t>
      </w:r>
      <w:r w:rsidRPr="0053308D">
        <w:rPr>
          <w:sz w:val="22"/>
          <w:rtl/>
        </w:rPr>
        <w:t>, איכות ביצוע השירותים</w:t>
      </w:r>
      <w:r w:rsidR="00D83F4F" w:rsidRPr="0053308D">
        <w:rPr>
          <w:rFonts w:hint="cs"/>
          <w:sz w:val="22"/>
          <w:rtl/>
        </w:rPr>
        <w:t xml:space="preserve"> הנדרשים ע"י המפתח</w:t>
      </w:r>
      <w:r w:rsidRPr="0053308D">
        <w:rPr>
          <w:sz w:val="22"/>
          <w:rtl/>
        </w:rPr>
        <w:t xml:space="preserve"> וטיפול בחריגים.</w:t>
      </w:r>
    </w:p>
    <w:p w:rsidR="00361C89" w:rsidRPr="0053308D" w:rsidRDefault="00E033F0" w:rsidP="00ED2244">
      <w:pPr>
        <w:pStyle w:val="a9"/>
        <w:numPr>
          <w:ilvl w:val="2"/>
          <w:numId w:val="1"/>
        </w:numPr>
        <w:tabs>
          <w:tab w:val="left" w:pos="1643"/>
        </w:tabs>
        <w:spacing w:before="120" w:line="360" w:lineRule="auto"/>
        <w:ind w:left="1575" w:hanging="640"/>
        <w:jc w:val="both"/>
        <w:rPr>
          <w:sz w:val="22"/>
        </w:rPr>
      </w:pPr>
      <w:r w:rsidRPr="0053308D">
        <w:rPr>
          <w:sz w:val="22"/>
          <w:rtl/>
        </w:rPr>
        <w:t xml:space="preserve">דיווח </w:t>
      </w:r>
      <w:r w:rsidRPr="0053308D">
        <w:rPr>
          <w:rFonts w:hint="eastAsia"/>
          <w:sz w:val="22"/>
          <w:rtl/>
        </w:rPr>
        <w:t>למשרד</w:t>
      </w:r>
      <w:r w:rsidRPr="0053308D">
        <w:rPr>
          <w:sz w:val="22"/>
          <w:rtl/>
        </w:rPr>
        <w:t xml:space="preserve"> </w:t>
      </w:r>
      <w:r w:rsidRPr="0053308D">
        <w:rPr>
          <w:rFonts w:hint="eastAsia"/>
          <w:sz w:val="22"/>
          <w:rtl/>
        </w:rPr>
        <w:t>ו</w:t>
      </w:r>
      <w:r w:rsidRPr="0053308D">
        <w:rPr>
          <w:sz w:val="22"/>
          <w:rtl/>
        </w:rPr>
        <w:t xml:space="preserve">/או מי </w:t>
      </w:r>
      <w:r w:rsidRPr="0053308D">
        <w:rPr>
          <w:rFonts w:hint="eastAsia"/>
          <w:sz w:val="22"/>
          <w:rtl/>
        </w:rPr>
        <w:t>מטעמו</w:t>
      </w:r>
      <w:r w:rsidRPr="0053308D">
        <w:rPr>
          <w:sz w:val="22"/>
          <w:rtl/>
        </w:rPr>
        <w:t xml:space="preserve"> על התקדמות פרויקט תוך הדגשת היתכנותן של בעיות ואו כשלים עתידיים ודרכי התמודדות מומלצים.</w:t>
      </w:r>
    </w:p>
    <w:p w:rsidR="00361C89" w:rsidRPr="0053308D" w:rsidRDefault="00361C89" w:rsidP="00ED2244">
      <w:pPr>
        <w:pStyle w:val="a9"/>
        <w:numPr>
          <w:ilvl w:val="2"/>
          <w:numId w:val="1"/>
        </w:numPr>
        <w:tabs>
          <w:tab w:val="left" w:pos="1643"/>
        </w:tabs>
        <w:spacing w:before="120" w:line="360" w:lineRule="auto"/>
        <w:ind w:left="1575" w:hanging="640"/>
        <w:jc w:val="both"/>
        <w:rPr>
          <w:sz w:val="22"/>
        </w:rPr>
      </w:pPr>
      <w:r w:rsidRPr="0053308D">
        <w:rPr>
          <w:sz w:val="22"/>
          <w:rtl/>
        </w:rPr>
        <w:t>השתתפות במפגשים של ה</w:t>
      </w:r>
      <w:r w:rsidR="008C7641" w:rsidRPr="0053308D">
        <w:rPr>
          <w:rFonts w:hint="cs"/>
          <w:sz w:val="22"/>
          <w:rtl/>
        </w:rPr>
        <w:t>מפתח</w:t>
      </w:r>
      <w:r w:rsidRPr="0053308D">
        <w:rPr>
          <w:sz w:val="22"/>
          <w:rtl/>
        </w:rPr>
        <w:t xml:space="preserve"> עם</w:t>
      </w:r>
      <w:r w:rsidR="008871A7" w:rsidRPr="0053308D">
        <w:rPr>
          <w:rFonts w:hint="cs"/>
          <w:sz w:val="22"/>
          <w:rtl/>
        </w:rPr>
        <w:t xml:space="preserve"> המשרד ו/או מי מטעמ</w:t>
      </w:r>
      <w:r w:rsidR="008B3E9C" w:rsidRPr="0053308D">
        <w:rPr>
          <w:rFonts w:hint="cs"/>
          <w:sz w:val="22"/>
          <w:rtl/>
        </w:rPr>
        <w:t>ו</w:t>
      </w:r>
      <w:r w:rsidR="008871A7" w:rsidRPr="0053308D">
        <w:rPr>
          <w:rFonts w:hint="cs"/>
          <w:sz w:val="22"/>
          <w:rtl/>
        </w:rPr>
        <w:t>.</w:t>
      </w:r>
    </w:p>
    <w:p w:rsidR="00361C89" w:rsidRPr="0053308D" w:rsidRDefault="00361C89" w:rsidP="00ED2244">
      <w:pPr>
        <w:pStyle w:val="a9"/>
        <w:numPr>
          <w:ilvl w:val="2"/>
          <w:numId w:val="1"/>
        </w:numPr>
        <w:tabs>
          <w:tab w:val="left" w:pos="1643"/>
        </w:tabs>
        <w:spacing w:before="120" w:line="360" w:lineRule="auto"/>
        <w:ind w:left="1575" w:hanging="640"/>
        <w:jc w:val="both"/>
        <w:rPr>
          <w:sz w:val="22"/>
        </w:rPr>
      </w:pPr>
      <w:r w:rsidRPr="0053308D">
        <w:rPr>
          <w:sz w:val="22"/>
          <w:rtl/>
        </w:rPr>
        <w:t xml:space="preserve">בחינת </w:t>
      </w:r>
      <w:r w:rsidR="008B3E9C" w:rsidRPr="0053308D">
        <w:rPr>
          <w:rFonts w:hint="cs"/>
          <w:sz w:val="22"/>
          <w:rtl/>
        </w:rPr>
        <w:t>התוצרים של</w:t>
      </w:r>
      <w:r w:rsidR="008B3E9C" w:rsidRPr="0053308D">
        <w:rPr>
          <w:sz w:val="22"/>
          <w:rtl/>
        </w:rPr>
        <w:t xml:space="preserve"> </w:t>
      </w:r>
      <w:r w:rsidR="008C7641" w:rsidRPr="0053308D">
        <w:rPr>
          <w:rFonts w:hint="cs"/>
          <w:sz w:val="22"/>
          <w:rtl/>
        </w:rPr>
        <w:t>המפתח</w:t>
      </w:r>
      <w:r w:rsidRPr="0053308D">
        <w:rPr>
          <w:sz w:val="22"/>
          <w:rtl/>
        </w:rPr>
        <w:t xml:space="preserve"> לכל אורך הפרויקט, בשלב האפיון</w:t>
      </w:r>
      <w:r w:rsidR="008B3E9C" w:rsidRPr="0053308D">
        <w:rPr>
          <w:rFonts w:hint="cs"/>
          <w:sz w:val="22"/>
          <w:rtl/>
        </w:rPr>
        <w:t xml:space="preserve"> המפורט</w:t>
      </w:r>
      <w:r w:rsidRPr="0053308D">
        <w:rPr>
          <w:sz w:val="22"/>
          <w:rtl/>
        </w:rPr>
        <w:t>,</w:t>
      </w:r>
      <w:r w:rsidR="00F556FA" w:rsidRPr="0053308D">
        <w:rPr>
          <w:sz w:val="22"/>
          <w:rtl/>
        </w:rPr>
        <w:t xml:space="preserve"> </w:t>
      </w:r>
      <w:r w:rsidR="00F556FA" w:rsidRPr="0053308D">
        <w:rPr>
          <w:rFonts w:hint="cs"/>
          <w:sz w:val="22"/>
          <w:rtl/>
        </w:rPr>
        <w:t>לרבות בשלבי ה</w:t>
      </w:r>
      <w:r w:rsidR="00F556FA" w:rsidRPr="0053308D">
        <w:rPr>
          <w:sz w:val="22"/>
          <w:rtl/>
        </w:rPr>
        <w:t>עיצוב, ההקמה, ההדרכה</w:t>
      </w:r>
      <w:r w:rsidR="00F556FA" w:rsidRPr="0053308D">
        <w:rPr>
          <w:rFonts w:hint="cs"/>
          <w:sz w:val="22"/>
          <w:rtl/>
        </w:rPr>
        <w:t xml:space="preserve"> ועד למועד קבלת אישור הפעלה סופי. </w:t>
      </w:r>
    </w:p>
    <w:p w:rsidR="00DA5432" w:rsidRPr="0053308D" w:rsidRDefault="00DA5432"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ביצוע מבחני קבלה למערכת שתפותח ע"י המפתח.</w:t>
      </w:r>
    </w:p>
    <w:p w:rsidR="00361C89" w:rsidRPr="0053308D" w:rsidRDefault="00F504A3" w:rsidP="00ED2244">
      <w:pPr>
        <w:pStyle w:val="a9"/>
        <w:numPr>
          <w:ilvl w:val="2"/>
          <w:numId w:val="1"/>
        </w:numPr>
        <w:tabs>
          <w:tab w:val="left" w:pos="1643"/>
        </w:tabs>
        <w:spacing w:before="120" w:line="360" w:lineRule="auto"/>
        <w:ind w:left="1575" w:hanging="640"/>
        <w:jc w:val="both"/>
        <w:rPr>
          <w:sz w:val="22"/>
        </w:rPr>
      </w:pPr>
      <w:r w:rsidRPr="0053308D">
        <w:rPr>
          <w:sz w:val="22"/>
          <w:rtl/>
        </w:rPr>
        <w:t>מתן חוות דעת כתובה ל</w:t>
      </w:r>
      <w:r w:rsidRPr="0053308D">
        <w:rPr>
          <w:rFonts w:hint="cs"/>
          <w:sz w:val="22"/>
          <w:rtl/>
        </w:rPr>
        <w:t>משרד</w:t>
      </w:r>
      <w:r w:rsidR="00361C89" w:rsidRPr="0053308D">
        <w:rPr>
          <w:sz w:val="22"/>
          <w:rtl/>
        </w:rPr>
        <w:t xml:space="preserve"> </w:t>
      </w:r>
      <w:r w:rsidRPr="0053308D">
        <w:rPr>
          <w:rFonts w:hint="cs"/>
          <w:sz w:val="22"/>
          <w:rtl/>
        </w:rPr>
        <w:t xml:space="preserve">ו/או </w:t>
      </w:r>
      <w:r w:rsidR="00D150CE" w:rsidRPr="0053308D">
        <w:rPr>
          <w:rFonts w:hint="cs"/>
          <w:sz w:val="22"/>
          <w:rtl/>
        </w:rPr>
        <w:t>ל</w:t>
      </w:r>
      <w:r w:rsidRPr="0053308D">
        <w:rPr>
          <w:rFonts w:hint="cs"/>
          <w:sz w:val="22"/>
          <w:rtl/>
        </w:rPr>
        <w:t>מי מטעמ</w:t>
      </w:r>
      <w:r w:rsidR="00D150CE" w:rsidRPr="0053308D">
        <w:rPr>
          <w:rFonts w:hint="cs"/>
          <w:sz w:val="22"/>
          <w:rtl/>
        </w:rPr>
        <w:t>ו</w:t>
      </w:r>
      <w:r w:rsidRPr="0053308D">
        <w:rPr>
          <w:rFonts w:hint="cs"/>
          <w:sz w:val="22"/>
          <w:rtl/>
        </w:rPr>
        <w:t xml:space="preserve"> </w:t>
      </w:r>
      <w:r w:rsidR="00361C89" w:rsidRPr="0053308D">
        <w:rPr>
          <w:sz w:val="22"/>
          <w:rtl/>
        </w:rPr>
        <w:t xml:space="preserve">על עמידת </w:t>
      </w:r>
      <w:r w:rsidR="00F556FA" w:rsidRPr="0053308D">
        <w:rPr>
          <w:rFonts w:hint="cs"/>
          <w:sz w:val="22"/>
          <w:rtl/>
        </w:rPr>
        <w:t>המפתח</w:t>
      </w:r>
      <w:r w:rsidR="00361C89" w:rsidRPr="0053308D">
        <w:rPr>
          <w:sz w:val="22"/>
          <w:rtl/>
        </w:rPr>
        <w:t xml:space="preserve"> בהתחייבויותיו, </w:t>
      </w:r>
      <w:r w:rsidR="00DA5432" w:rsidRPr="0053308D">
        <w:rPr>
          <w:rFonts w:hint="cs"/>
          <w:sz w:val="22"/>
          <w:rtl/>
        </w:rPr>
        <w:t xml:space="preserve">לרבות לגבי </w:t>
      </w:r>
      <w:r w:rsidR="007549B4" w:rsidRPr="0053308D">
        <w:rPr>
          <w:sz w:val="22"/>
          <w:rtl/>
        </w:rPr>
        <w:t>עמידת המערכת במבחני קבלה ואישור להפעלה מבצעית של המערכת.</w:t>
      </w:r>
    </w:p>
    <w:p w:rsidR="002B6683" w:rsidRPr="0053308D" w:rsidRDefault="003C5B89" w:rsidP="00ED2244">
      <w:pPr>
        <w:pStyle w:val="a9"/>
        <w:numPr>
          <w:ilvl w:val="1"/>
          <w:numId w:val="1"/>
        </w:numPr>
        <w:spacing w:before="120" w:line="360" w:lineRule="auto"/>
        <w:ind w:left="935" w:hanging="567"/>
        <w:jc w:val="both"/>
        <w:rPr>
          <w:b/>
          <w:bCs/>
          <w:sz w:val="22"/>
        </w:rPr>
      </w:pPr>
      <w:bookmarkStart w:id="18" w:name="_Ref316997329"/>
      <w:r w:rsidRPr="0053308D">
        <w:rPr>
          <w:rFonts w:hint="cs"/>
          <w:b/>
          <w:bCs/>
          <w:sz w:val="22"/>
          <w:rtl/>
        </w:rPr>
        <w:t>כללי</w:t>
      </w:r>
    </w:p>
    <w:p w:rsidR="002B6683" w:rsidRPr="0053308D" w:rsidRDefault="00730CF2" w:rsidP="00ED2244">
      <w:pPr>
        <w:pStyle w:val="a9"/>
        <w:numPr>
          <w:ilvl w:val="2"/>
          <w:numId w:val="1"/>
        </w:numPr>
        <w:tabs>
          <w:tab w:val="left" w:pos="1643"/>
        </w:tabs>
        <w:spacing w:before="120" w:line="360" w:lineRule="auto"/>
        <w:ind w:left="1575" w:hanging="640"/>
        <w:jc w:val="both"/>
        <w:rPr>
          <w:sz w:val="22"/>
          <w:rtl/>
        </w:rPr>
      </w:pPr>
      <w:r w:rsidRPr="0053308D">
        <w:rPr>
          <w:sz w:val="22"/>
          <w:rtl/>
        </w:rPr>
        <w:t xml:space="preserve">השירותים יינתנו בהתאם לתכנית </w:t>
      </w:r>
      <w:r w:rsidRPr="0053308D">
        <w:rPr>
          <w:rFonts w:hint="eastAsia"/>
          <w:sz w:val="22"/>
          <w:rtl/>
        </w:rPr>
        <w:t>העבודה</w:t>
      </w:r>
      <w:r w:rsidRPr="0053308D">
        <w:rPr>
          <w:sz w:val="22"/>
          <w:rtl/>
        </w:rPr>
        <w:t xml:space="preserve"> המאושרת על-ידי המשרד ו/או מי מטעמו, כמפורט בסעיף </w:t>
      </w:r>
      <w:r w:rsidR="00E12968" w:rsidRPr="0053308D">
        <w:fldChar w:fldCharType="begin"/>
      </w:r>
      <w:r w:rsidR="00E12968" w:rsidRPr="0053308D">
        <w:instrText xml:space="preserve"> REF _Ref316495574 \r \h  \* MERGEFORMAT </w:instrText>
      </w:r>
      <w:r w:rsidR="00E12968" w:rsidRPr="0053308D">
        <w:fldChar w:fldCharType="separate"/>
      </w:r>
      <w:r w:rsidR="000B0DD2" w:rsidRPr="000B0DD2">
        <w:rPr>
          <w:sz w:val="22"/>
          <w:cs/>
        </w:rPr>
        <w:t>‎</w:t>
      </w:r>
      <w:r w:rsidR="000B0DD2" w:rsidRPr="000B0DD2">
        <w:rPr>
          <w:sz w:val="22"/>
        </w:rPr>
        <w:t>3.1.1</w:t>
      </w:r>
      <w:r w:rsidR="00E12968" w:rsidRPr="0053308D">
        <w:fldChar w:fldCharType="end"/>
      </w:r>
      <w:r w:rsidRPr="0053308D">
        <w:rPr>
          <w:sz w:val="22"/>
          <w:rtl/>
        </w:rPr>
        <w:t xml:space="preserve"> לעיל</w:t>
      </w:r>
      <w:r w:rsidR="00D43C2C" w:rsidRPr="0053308D">
        <w:rPr>
          <w:rFonts w:hint="cs"/>
          <w:sz w:val="22"/>
          <w:rtl/>
        </w:rPr>
        <w:t>. בשיקול דעת המשרד ו/או מי מ</w:t>
      </w:r>
      <w:r w:rsidR="00A07A73" w:rsidRPr="0053308D">
        <w:rPr>
          <w:rFonts w:hint="cs"/>
          <w:sz w:val="22"/>
          <w:rtl/>
        </w:rPr>
        <w:t>טעמ</w:t>
      </w:r>
      <w:r w:rsidR="00D43C2C" w:rsidRPr="0053308D">
        <w:rPr>
          <w:rFonts w:hint="cs"/>
          <w:sz w:val="22"/>
          <w:rtl/>
        </w:rPr>
        <w:t xml:space="preserve">ו לעדכן את תכנית העבודה, בתיאום עם הזוכה במכרז,  בהתאם לנסיבות העניין וצרכי המשרד. </w:t>
      </w:r>
    </w:p>
    <w:p w:rsidR="002B6683" w:rsidRPr="0053308D" w:rsidRDefault="002B6683" w:rsidP="00ED2244">
      <w:pPr>
        <w:pStyle w:val="a9"/>
        <w:numPr>
          <w:ilvl w:val="2"/>
          <w:numId w:val="1"/>
        </w:numPr>
        <w:tabs>
          <w:tab w:val="left" w:pos="1643"/>
        </w:tabs>
        <w:spacing w:before="120" w:line="360" w:lineRule="auto"/>
        <w:ind w:left="1575" w:hanging="640"/>
        <w:jc w:val="both"/>
        <w:rPr>
          <w:sz w:val="22"/>
        </w:rPr>
      </w:pPr>
      <w:r w:rsidRPr="0053308D">
        <w:rPr>
          <w:rFonts w:cs="Times New Roman"/>
          <w:rtl/>
        </w:rPr>
        <w:t xml:space="preserve"> </w:t>
      </w:r>
      <w:r w:rsidRPr="0053308D">
        <w:rPr>
          <w:rFonts w:hint="cs"/>
          <w:sz w:val="22"/>
          <w:rtl/>
        </w:rPr>
        <w:t xml:space="preserve">ביצוע השירותים </w:t>
      </w:r>
      <w:r w:rsidR="008A6448" w:rsidRPr="0053308D">
        <w:rPr>
          <w:rFonts w:hint="cs"/>
          <w:sz w:val="22"/>
          <w:rtl/>
        </w:rPr>
        <w:t xml:space="preserve">לביצוע עבודת האיפיון </w:t>
      </w:r>
      <w:r w:rsidRPr="0053308D">
        <w:rPr>
          <w:rFonts w:hint="cs"/>
          <w:sz w:val="22"/>
          <w:rtl/>
        </w:rPr>
        <w:t xml:space="preserve">ייעשה בהתאם לאבני הדרך ולוחות הזמנים המופרטים בסעיף </w:t>
      </w:r>
      <w:r w:rsidR="00F76599" w:rsidRPr="0053308D">
        <w:rPr>
          <w:sz w:val="22"/>
          <w:rtl/>
        </w:rPr>
        <w:fldChar w:fldCharType="begin"/>
      </w:r>
      <w:r w:rsidRPr="0053308D">
        <w:rPr>
          <w:sz w:val="22"/>
          <w:rtl/>
        </w:rPr>
        <w:instrText xml:space="preserve"> </w:instrText>
      </w:r>
      <w:r w:rsidRPr="0053308D">
        <w:rPr>
          <w:rFonts w:hint="cs"/>
          <w:sz w:val="22"/>
        </w:rPr>
        <w:instrText>REF</w:instrText>
      </w:r>
      <w:r w:rsidRPr="0053308D">
        <w:rPr>
          <w:rFonts w:hint="cs"/>
          <w:sz w:val="22"/>
          <w:rtl/>
        </w:rPr>
        <w:instrText xml:space="preserve"> _</w:instrText>
      </w:r>
      <w:r w:rsidRPr="0053308D">
        <w:rPr>
          <w:rFonts w:hint="cs"/>
          <w:sz w:val="22"/>
        </w:rPr>
        <w:instrText>Ref320113219 \r \h</w:instrText>
      </w:r>
      <w:r w:rsidRPr="0053308D">
        <w:rPr>
          <w:sz w:val="22"/>
          <w:rtl/>
        </w:rPr>
        <w:instrText xml:space="preserve"> </w:instrText>
      </w:r>
      <w:r w:rsidR="0053308D">
        <w:rPr>
          <w:sz w:val="22"/>
          <w:rtl/>
        </w:rPr>
        <w:instrText xml:space="preserve"> \* </w:instrText>
      </w:r>
      <w:r w:rsidR="0053308D">
        <w:rPr>
          <w:sz w:val="22"/>
        </w:rPr>
        <w:instrText>MERGEFORMAT</w:instrText>
      </w:r>
      <w:r w:rsidR="0053308D">
        <w:rPr>
          <w:sz w:val="22"/>
          <w:rtl/>
        </w:rPr>
        <w:instrText xml:space="preserve"> </w:instrText>
      </w:r>
      <w:r w:rsidR="00F76599" w:rsidRPr="0053308D">
        <w:rPr>
          <w:sz w:val="22"/>
          <w:rtl/>
        </w:rPr>
      </w:r>
      <w:r w:rsidR="00F76599" w:rsidRPr="0053308D">
        <w:rPr>
          <w:sz w:val="22"/>
          <w:rtl/>
        </w:rPr>
        <w:fldChar w:fldCharType="separate"/>
      </w:r>
      <w:r w:rsidR="000B0DD2">
        <w:rPr>
          <w:sz w:val="22"/>
          <w:cs/>
        </w:rPr>
        <w:t>‎</w:t>
      </w:r>
      <w:r w:rsidR="000B0DD2">
        <w:rPr>
          <w:sz w:val="22"/>
        </w:rPr>
        <w:t>5</w:t>
      </w:r>
      <w:r w:rsidR="00F76599" w:rsidRPr="0053308D">
        <w:rPr>
          <w:sz w:val="22"/>
          <w:rtl/>
        </w:rPr>
        <w:fldChar w:fldCharType="end"/>
      </w:r>
      <w:r w:rsidRPr="0053308D">
        <w:rPr>
          <w:rFonts w:hint="cs"/>
          <w:sz w:val="22"/>
          <w:rtl/>
        </w:rPr>
        <w:t xml:space="preserve"> להלן.</w:t>
      </w:r>
    </w:p>
    <w:p w:rsidR="003C7925" w:rsidRPr="0053308D" w:rsidRDefault="002B6683"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הזוכה במכרז יהא אחראי</w:t>
      </w:r>
      <w:r w:rsidR="003C7925" w:rsidRPr="0053308D">
        <w:rPr>
          <w:rFonts w:hint="cs"/>
          <w:sz w:val="22"/>
          <w:rtl/>
        </w:rPr>
        <w:t xml:space="preserve"> </w:t>
      </w:r>
      <w:r w:rsidRPr="0053308D">
        <w:rPr>
          <w:rFonts w:hint="cs"/>
          <w:sz w:val="22"/>
          <w:rtl/>
        </w:rPr>
        <w:t xml:space="preserve">להכין </w:t>
      </w:r>
      <w:r w:rsidR="003C7925" w:rsidRPr="0053308D">
        <w:rPr>
          <w:rFonts w:hint="cs"/>
          <w:sz w:val="22"/>
          <w:rtl/>
        </w:rPr>
        <w:t>סיכומי פגישות בכתב, מצגות וכ</w:t>
      </w:r>
      <w:r w:rsidR="00BE35D9" w:rsidRPr="0053308D">
        <w:rPr>
          <w:rFonts w:hint="cs"/>
          <w:sz w:val="22"/>
          <w:rtl/>
        </w:rPr>
        <w:t xml:space="preserve">ל חומר רלוונטי נוסף </w:t>
      </w:r>
      <w:bookmarkEnd w:id="18"/>
      <w:r w:rsidR="00BE35D9" w:rsidRPr="0053308D">
        <w:rPr>
          <w:rFonts w:hint="cs"/>
          <w:sz w:val="22"/>
          <w:rtl/>
        </w:rPr>
        <w:t>בהקשר לשירותים הנדרשים.</w:t>
      </w:r>
    </w:p>
    <w:p w:rsidR="002B6683" w:rsidRPr="0053308D" w:rsidRDefault="00730CF2" w:rsidP="00ED2244">
      <w:pPr>
        <w:pStyle w:val="a9"/>
        <w:numPr>
          <w:ilvl w:val="2"/>
          <w:numId w:val="1"/>
        </w:numPr>
        <w:tabs>
          <w:tab w:val="left" w:pos="1643"/>
        </w:tabs>
        <w:spacing w:before="120" w:line="360" w:lineRule="auto"/>
        <w:ind w:left="1575" w:hanging="640"/>
        <w:jc w:val="both"/>
        <w:rPr>
          <w:sz w:val="22"/>
        </w:rPr>
      </w:pPr>
      <w:r w:rsidRPr="0053308D">
        <w:rPr>
          <w:rFonts w:hint="eastAsia"/>
          <w:sz w:val="22"/>
          <w:rtl/>
        </w:rPr>
        <w:t>הזוכה</w:t>
      </w:r>
      <w:r w:rsidRPr="0053308D">
        <w:rPr>
          <w:sz w:val="22"/>
          <w:rtl/>
        </w:rPr>
        <w:t xml:space="preserve"> במכרז יידרש להשתתף </w:t>
      </w:r>
      <w:r w:rsidRPr="0053308D">
        <w:rPr>
          <w:rFonts w:hint="eastAsia"/>
          <w:sz w:val="22"/>
          <w:rtl/>
        </w:rPr>
        <w:t>בישיבות</w:t>
      </w:r>
      <w:r w:rsidRPr="0053308D">
        <w:rPr>
          <w:sz w:val="22"/>
          <w:rtl/>
        </w:rPr>
        <w:t xml:space="preserve"> עבודה </w:t>
      </w:r>
      <w:r w:rsidR="002B6683" w:rsidRPr="0053308D">
        <w:rPr>
          <w:rFonts w:hint="cs"/>
          <w:sz w:val="22"/>
          <w:rtl/>
        </w:rPr>
        <w:t>בהתאם לדרישות המשרד ו/או מי מטעמו.</w:t>
      </w:r>
    </w:p>
    <w:p w:rsidR="007B748F" w:rsidRPr="0053308D" w:rsidRDefault="009F7EAB" w:rsidP="00ED2244">
      <w:pPr>
        <w:pStyle w:val="a9"/>
        <w:numPr>
          <w:ilvl w:val="1"/>
          <w:numId w:val="1"/>
        </w:numPr>
        <w:spacing w:before="120" w:line="360" w:lineRule="auto"/>
        <w:ind w:left="935" w:hanging="567"/>
        <w:jc w:val="both"/>
        <w:rPr>
          <w:sz w:val="22"/>
        </w:rPr>
      </w:pPr>
      <w:r w:rsidRPr="0053308D">
        <w:rPr>
          <w:sz w:val="22"/>
          <w:rtl/>
        </w:rPr>
        <w:t>המ</w:t>
      </w:r>
      <w:r w:rsidRPr="0053308D">
        <w:rPr>
          <w:rFonts w:hint="cs"/>
          <w:sz w:val="22"/>
          <w:rtl/>
        </w:rPr>
        <w:t>שרד</w:t>
      </w:r>
      <w:r w:rsidRPr="0053308D">
        <w:rPr>
          <w:sz w:val="22"/>
          <w:rtl/>
        </w:rPr>
        <w:t xml:space="preserve"> שומר לעצמו את הזכות להוסיף לתכולת השירותים שירותים נוספים</w:t>
      </w:r>
      <w:r w:rsidR="005E27F5" w:rsidRPr="0053308D">
        <w:rPr>
          <w:rFonts w:hint="cs"/>
          <w:sz w:val="22"/>
          <w:rtl/>
        </w:rPr>
        <w:t xml:space="preserve">, </w:t>
      </w:r>
      <w:r w:rsidR="005E27F5" w:rsidRPr="0053308D">
        <w:rPr>
          <w:sz w:val="22"/>
          <w:rtl/>
        </w:rPr>
        <w:t xml:space="preserve">ובלבד שהשינוי לא </w:t>
      </w:r>
      <w:r w:rsidR="005E27F5" w:rsidRPr="0053308D">
        <w:rPr>
          <w:rFonts w:hint="cs"/>
          <w:sz w:val="22"/>
          <w:rtl/>
        </w:rPr>
        <w:t>יהיה מהותי או חריג מ</w:t>
      </w:r>
      <w:r w:rsidR="005E27F5" w:rsidRPr="0053308D">
        <w:rPr>
          <w:sz w:val="22"/>
          <w:rtl/>
        </w:rPr>
        <w:t>השירותים</w:t>
      </w:r>
      <w:r w:rsidR="005E27F5" w:rsidRPr="0053308D">
        <w:rPr>
          <w:rFonts w:hint="cs"/>
          <w:sz w:val="22"/>
          <w:rtl/>
        </w:rPr>
        <w:t xml:space="preserve"> שנדרשו במפורש במכרז זה</w:t>
      </w:r>
      <w:r w:rsidR="005E27F5" w:rsidRPr="0053308D">
        <w:rPr>
          <w:sz w:val="22"/>
          <w:rtl/>
        </w:rPr>
        <w:t xml:space="preserve">. </w:t>
      </w:r>
    </w:p>
    <w:p w:rsidR="007B748F" w:rsidRPr="0053308D" w:rsidRDefault="007B748F" w:rsidP="00ED2244">
      <w:pPr>
        <w:pStyle w:val="a9"/>
        <w:numPr>
          <w:ilvl w:val="1"/>
          <w:numId w:val="1"/>
        </w:numPr>
        <w:spacing w:before="120" w:line="360" w:lineRule="auto"/>
        <w:ind w:left="935" w:hanging="567"/>
        <w:jc w:val="both"/>
        <w:rPr>
          <w:sz w:val="22"/>
        </w:rPr>
      </w:pPr>
      <w:r w:rsidRPr="0053308D">
        <w:rPr>
          <w:rFonts w:hint="cs"/>
          <w:sz w:val="22"/>
          <w:rtl/>
        </w:rPr>
        <w:t xml:space="preserve">יודגש כי הזוכה במכרז זה לא יוכל להשתתף במכרז לפיתוח ולהטמעת מערכת המחשוב המוזכר לעיל. </w:t>
      </w:r>
    </w:p>
    <w:p w:rsidR="00BF119E" w:rsidRPr="0053308D" w:rsidRDefault="00BF119E" w:rsidP="00ED2244">
      <w:pPr>
        <w:pStyle w:val="a9"/>
        <w:numPr>
          <w:ilvl w:val="0"/>
          <w:numId w:val="1"/>
        </w:numPr>
        <w:spacing w:before="120" w:line="360" w:lineRule="auto"/>
        <w:jc w:val="both"/>
        <w:outlineLvl w:val="0"/>
        <w:rPr>
          <w:bCs/>
          <w:sz w:val="22"/>
        </w:rPr>
      </w:pPr>
      <w:bookmarkStart w:id="19" w:name="_Toc337571341"/>
      <w:r w:rsidRPr="0053308D">
        <w:rPr>
          <w:rFonts w:hint="cs"/>
          <w:bCs/>
          <w:sz w:val="22"/>
          <w:rtl/>
        </w:rPr>
        <w:t>דרישות כוח-אדם</w:t>
      </w:r>
      <w:bookmarkEnd w:id="19"/>
      <w:r w:rsidRPr="0053308D">
        <w:rPr>
          <w:rFonts w:hint="cs"/>
          <w:bCs/>
          <w:sz w:val="22"/>
          <w:rtl/>
        </w:rPr>
        <w:t xml:space="preserve"> </w:t>
      </w:r>
    </w:p>
    <w:p w:rsidR="00BF119E" w:rsidRPr="0053308D" w:rsidRDefault="00BF119E" w:rsidP="00234F5C">
      <w:pPr>
        <w:pStyle w:val="a9"/>
        <w:spacing w:before="120" w:line="360" w:lineRule="auto"/>
        <w:ind w:left="360"/>
        <w:rPr>
          <w:bCs/>
          <w:sz w:val="22"/>
        </w:rPr>
      </w:pPr>
      <w:r w:rsidRPr="0053308D">
        <w:rPr>
          <w:sz w:val="22"/>
          <w:rtl/>
        </w:rPr>
        <w:t xml:space="preserve">לשם ביצוע השירותים נשוא המכרז נדרש </w:t>
      </w:r>
      <w:r w:rsidR="00A51BCE" w:rsidRPr="0053308D">
        <w:rPr>
          <w:rFonts w:hint="cs"/>
          <w:sz w:val="22"/>
          <w:rtl/>
        </w:rPr>
        <w:t xml:space="preserve">הגוף המציע </w:t>
      </w:r>
      <w:r w:rsidRPr="0053308D">
        <w:rPr>
          <w:sz w:val="22"/>
          <w:rtl/>
        </w:rPr>
        <w:t xml:space="preserve">להעסיק </w:t>
      </w:r>
      <w:r w:rsidR="00A51BCE" w:rsidRPr="0053308D">
        <w:rPr>
          <w:rFonts w:hint="cs"/>
          <w:sz w:val="22"/>
          <w:rtl/>
        </w:rPr>
        <w:t>ב</w:t>
      </w:r>
      <w:r w:rsidRPr="0053308D">
        <w:rPr>
          <w:sz w:val="22"/>
          <w:rtl/>
        </w:rPr>
        <w:t>משך כל תקופת ההתקשרות כוח אדם איכותי בהיקף מספיק, הכולל מנהל פרויקט</w:t>
      </w:r>
      <w:r w:rsidRPr="0053308D">
        <w:rPr>
          <w:rFonts w:hint="cs"/>
          <w:sz w:val="22"/>
          <w:rtl/>
        </w:rPr>
        <w:t xml:space="preserve"> </w:t>
      </w:r>
      <w:r w:rsidR="00E055F6" w:rsidRPr="0053308D">
        <w:rPr>
          <w:rFonts w:hint="cs"/>
          <w:sz w:val="22"/>
          <w:rtl/>
        </w:rPr>
        <w:t xml:space="preserve">ואנשי צוות, כפי שיפורט להלן: </w:t>
      </w:r>
      <w:r w:rsidR="00234F5C" w:rsidRPr="0053308D">
        <w:rPr>
          <w:rFonts w:hint="cs"/>
          <w:bCs/>
          <w:sz w:val="22"/>
          <w:rtl/>
        </w:rPr>
        <w:br/>
      </w:r>
    </w:p>
    <w:p w:rsidR="00681A95" w:rsidRPr="0053308D" w:rsidRDefault="00BF119E" w:rsidP="00ED2244">
      <w:pPr>
        <w:pStyle w:val="a9"/>
        <w:numPr>
          <w:ilvl w:val="1"/>
          <w:numId w:val="1"/>
        </w:numPr>
        <w:spacing w:before="120" w:line="360" w:lineRule="auto"/>
        <w:ind w:left="935" w:hanging="567"/>
        <w:jc w:val="both"/>
        <w:rPr>
          <w:sz w:val="22"/>
        </w:rPr>
      </w:pPr>
      <w:r w:rsidRPr="0053308D">
        <w:rPr>
          <w:bCs/>
          <w:sz w:val="22"/>
          <w:rtl/>
        </w:rPr>
        <w:lastRenderedPageBreak/>
        <w:t xml:space="preserve">מנהל פרויקט </w:t>
      </w:r>
    </w:p>
    <w:p w:rsidR="00B00543" w:rsidRPr="0053308D" w:rsidRDefault="00F97E90" w:rsidP="00ED2244">
      <w:pPr>
        <w:numPr>
          <w:ilvl w:val="2"/>
          <w:numId w:val="1"/>
        </w:numPr>
        <w:spacing w:before="120" w:line="360" w:lineRule="auto"/>
        <w:ind w:left="1502" w:hanging="652"/>
        <w:jc w:val="both"/>
        <w:rPr>
          <w:sz w:val="22"/>
        </w:rPr>
      </w:pPr>
      <w:r w:rsidRPr="0053308D">
        <w:rPr>
          <w:rFonts w:hint="cs"/>
          <w:sz w:val="22"/>
          <w:rtl/>
        </w:rPr>
        <w:t>המציע הזוכה</w:t>
      </w:r>
      <w:r w:rsidR="005A3F73" w:rsidRPr="0053308D">
        <w:rPr>
          <w:rFonts w:hint="cs"/>
          <w:sz w:val="22"/>
          <w:rtl/>
        </w:rPr>
        <w:t xml:space="preserve"> יעסיק </w:t>
      </w:r>
      <w:r w:rsidR="00B07E9A" w:rsidRPr="0053308D">
        <w:rPr>
          <w:rFonts w:hint="cs"/>
          <w:sz w:val="22"/>
          <w:rtl/>
        </w:rPr>
        <w:t>(ביחסי עובד-</w:t>
      </w:r>
      <w:r w:rsidR="005A3F73" w:rsidRPr="0053308D">
        <w:rPr>
          <w:rFonts w:hint="cs"/>
          <w:sz w:val="22"/>
          <w:rtl/>
        </w:rPr>
        <w:t>מעביד</w:t>
      </w:r>
      <w:r w:rsidR="00B07E9A" w:rsidRPr="0053308D">
        <w:rPr>
          <w:rFonts w:hint="cs"/>
          <w:sz w:val="22"/>
          <w:rtl/>
        </w:rPr>
        <w:t xml:space="preserve"> או קבלן-עצמאי)</w:t>
      </w:r>
      <w:r w:rsidR="00B00543" w:rsidRPr="0053308D">
        <w:rPr>
          <w:rFonts w:hint="cs"/>
          <w:sz w:val="22"/>
          <w:rtl/>
        </w:rPr>
        <w:t>, מנהל פרויקט</w:t>
      </w:r>
      <w:r w:rsidR="00B00543" w:rsidRPr="0053308D">
        <w:rPr>
          <w:sz w:val="22"/>
          <w:rtl/>
        </w:rPr>
        <w:t xml:space="preserve">, העומד בתנאי הסף כאמור בסעיף </w:t>
      </w:r>
      <w:r w:rsidR="00E12968" w:rsidRPr="0053308D">
        <w:fldChar w:fldCharType="begin"/>
      </w:r>
      <w:r w:rsidR="00E12968" w:rsidRPr="0053308D">
        <w:instrText xml:space="preserve"> REF _Ref315974706 \r \h  \* MERGEFORMAT </w:instrText>
      </w:r>
      <w:r w:rsidR="00E12968" w:rsidRPr="0053308D">
        <w:fldChar w:fldCharType="separate"/>
      </w:r>
      <w:r w:rsidR="000B0DD2" w:rsidRPr="000B0DD2">
        <w:rPr>
          <w:sz w:val="22"/>
          <w:cs/>
        </w:rPr>
        <w:t>‎</w:t>
      </w:r>
      <w:r w:rsidR="000B0DD2" w:rsidRPr="000B0DD2">
        <w:rPr>
          <w:sz w:val="22"/>
        </w:rPr>
        <w:t>10.3</w:t>
      </w:r>
      <w:r w:rsidR="00E12968" w:rsidRPr="0053308D">
        <w:fldChar w:fldCharType="end"/>
      </w:r>
      <w:r w:rsidR="00B00543" w:rsidRPr="0053308D">
        <w:rPr>
          <w:rFonts w:hint="cs"/>
          <w:sz w:val="22"/>
          <w:rtl/>
        </w:rPr>
        <w:t xml:space="preserve"> להלן.</w:t>
      </w:r>
    </w:p>
    <w:p w:rsidR="00B00543" w:rsidRPr="0053308D" w:rsidRDefault="00192BCB" w:rsidP="00ED2244">
      <w:pPr>
        <w:numPr>
          <w:ilvl w:val="2"/>
          <w:numId w:val="1"/>
        </w:numPr>
        <w:spacing w:before="120" w:line="360" w:lineRule="auto"/>
        <w:ind w:left="1502" w:hanging="652"/>
        <w:jc w:val="both"/>
        <w:rPr>
          <w:sz w:val="22"/>
        </w:rPr>
      </w:pPr>
      <w:r w:rsidRPr="0053308D">
        <w:rPr>
          <w:rFonts w:hint="cs"/>
          <w:sz w:val="22"/>
          <w:rtl/>
        </w:rPr>
        <w:t xml:space="preserve">הזוכה יעסיק את </w:t>
      </w:r>
      <w:r w:rsidR="00B00543" w:rsidRPr="0053308D">
        <w:rPr>
          <w:rFonts w:hint="cs"/>
          <w:sz w:val="22"/>
          <w:rtl/>
        </w:rPr>
        <w:t>מנהל הפרויקט</w:t>
      </w:r>
      <w:r w:rsidR="007C46B1" w:rsidRPr="0053308D">
        <w:rPr>
          <w:rFonts w:hint="cs"/>
          <w:sz w:val="22"/>
          <w:rtl/>
        </w:rPr>
        <w:t xml:space="preserve"> בהיקף </w:t>
      </w:r>
      <w:r w:rsidR="007C46B1" w:rsidRPr="0053308D">
        <w:rPr>
          <w:sz w:val="22"/>
          <w:rtl/>
        </w:rPr>
        <w:t>משרה מלאה</w:t>
      </w:r>
      <w:r w:rsidR="006F6000" w:rsidRPr="0053308D">
        <w:rPr>
          <w:rFonts w:hint="cs"/>
          <w:sz w:val="22"/>
          <w:rtl/>
        </w:rPr>
        <w:t xml:space="preserve"> (180 שעות, לכל הפחות), לאורך </w:t>
      </w:r>
      <w:r w:rsidR="007C46B1" w:rsidRPr="0053308D">
        <w:rPr>
          <w:rFonts w:hint="cs"/>
          <w:sz w:val="22"/>
          <w:rtl/>
        </w:rPr>
        <w:t xml:space="preserve">כל תקופת </w:t>
      </w:r>
      <w:r w:rsidRPr="0053308D">
        <w:rPr>
          <w:rFonts w:hint="cs"/>
          <w:sz w:val="22"/>
          <w:rtl/>
        </w:rPr>
        <w:t xml:space="preserve">ההתקשרות (הינו שלבים א' </w:t>
      </w:r>
      <w:r w:rsidRPr="0053308D">
        <w:rPr>
          <w:sz w:val="22"/>
          <w:rtl/>
        </w:rPr>
        <w:t>–</w:t>
      </w:r>
      <w:r w:rsidR="00223D92" w:rsidRPr="0053308D">
        <w:rPr>
          <w:rFonts w:hint="cs"/>
          <w:sz w:val="22"/>
          <w:rtl/>
        </w:rPr>
        <w:t xml:space="preserve"> ג'</w:t>
      </w:r>
      <w:r w:rsidRPr="0053308D">
        <w:rPr>
          <w:rFonts w:hint="cs"/>
          <w:sz w:val="22"/>
          <w:rtl/>
        </w:rPr>
        <w:t xml:space="preserve"> </w:t>
      </w:r>
      <w:r w:rsidR="00EC2E48" w:rsidRPr="0053308D">
        <w:rPr>
          <w:rFonts w:hint="cs"/>
          <w:sz w:val="22"/>
          <w:rtl/>
        </w:rPr>
        <w:t xml:space="preserve">של העבודה </w:t>
      </w:r>
      <w:r w:rsidRPr="0053308D">
        <w:rPr>
          <w:rFonts w:hint="cs"/>
          <w:sz w:val="22"/>
          <w:rtl/>
        </w:rPr>
        <w:t xml:space="preserve">כאמור </w:t>
      </w:r>
      <w:r w:rsidR="002D5666" w:rsidRPr="0053308D">
        <w:rPr>
          <w:rFonts w:hint="cs"/>
          <w:sz w:val="22"/>
          <w:rtl/>
        </w:rPr>
        <w:t xml:space="preserve"> בסעי</w:t>
      </w:r>
      <w:r w:rsidR="00165448" w:rsidRPr="0053308D">
        <w:rPr>
          <w:rFonts w:hint="cs"/>
          <w:sz w:val="22"/>
          <w:rtl/>
        </w:rPr>
        <w:t>ף</w:t>
      </w:r>
      <w:r w:rsidR="002D5666" w:rsidRPr="0053308D">
        <w:rPr>
          <w:rFonts w:hint="cs"/>
          <w:sz w:val="22"/>
          <w:rtl/>
        </w:rPr>
        <w:t xml:space="preserve"> </w:t>
      </w:r>
      <w:r w:rsidR="00F76599" w:rsidRPr="0053308D">
        <w:rPr>
          <w:sz w:val="22"/>
          <w:rtl/>
        </w:rPr>
        <w:fldChar w:fldCharType="begin"/>
      </w:r>
      <w:r w:rsidR="002D5666" w:rsidRPr="0053308D">
        <w:rPr>
          <w:sz w:val="22"/>
          <w:rtl/>
        </w:rPr>
        <w:instrText xml:space="preserve"> </w:instrText>
      </w:r>
      <w:r w:rsidR="002D5666" w:rsidRPr="0053308D">
        <w:rPr>
          <w:rFonts w:hint="cs"/>
          <w:sz w:val="22"/>
        </w:rPr>
        <w:instrText>REF</w:instrText>
      </w:r>
      <w:r w:rsidR="002D5666" w:rsidRPr="0053308D">
        <w:rPr>
          <w:rFonts w:hint="cs"/>
          <w:sz w:val="22"/>
          <w:rtl/>
        </w:rPr>
        <w:instrText xml:space="preserve"> _</w:instrText>
      </w:r>
      <w:r w:rsidR="002D5666" w:rsidRPr="0053308D">
        <w:rPr>
          <w:rFonts w:hint="cs"/>
          <w:sz w:val="22"/>
        </w:rPr>
        <w:instrText>Ref316991448 \r \h</w:instrText>
      </w:r>
      <w:r w:rsidR="002D5666" w:rsidRPr="0053308D">
        <w:rPr>
          <w:sz w:val="22"/>
          <w:rtl/>
        </w:rPr>
        <w:instrText xml:space="preserve"> </w:instrText>
      </w:r>
      <w:r w:rsidR="0053308D">
        <w:rPr>
          <w:sz w:val="22"/>
          <w:rtl/>
        </w:rPr>
        <w:instrText xml:space="preserve"> \* </w:instrText>
      </w:r>
      <w:r w:rsidR="0053308D">
        <w:rPr>
          <w:sz w:val="22"/>
        </w:rPr>
        <w:instrText>MERGEFORMAT</w:instrText>
      </w:r>
      <w:r w:rsidR="0053308D">
        <w:rPr>
          <w:sz w:val="22"/>
          <w:rtl/>
        </w:rPr>
        <w:instrText xml:space="preserve"> </w:instrText>
      </w:r>
      <w:r w:rsidR="00F76599" w:rsidRPr="0053308D">
        <w:rPr>
          <w:sz w:val="22"/>
          <w:rtl/>
        </w:rPr>
      </w:r>
      <w:r w:rsidR="00F76599" w:rsidRPr="0053308D">
        <w:rPr>
          <w:sz w:val="22"/>
          <w:rtl/>
        </w:rPr>
        <w:fldChar w:fldCharType="separate"/>
      </w:r>
      <w:r w:rsidR="000B0DD2">
        <w:rPr>
          <w:sz w:val="22"/>
          <w:cs/>
        </w:rPr>
        <w:t>‎</w:t>
      </w:r>
      <w:r w:rsidR="000B0DD2">
        <w:rPr>
          <w:sz w:val="22"/>
        </w:rPr>
        <w:t>3</w:t>
      </w:r>
      <w:r w:rsidR="00F76599" w:rsidRPr="0053308D">
        <w:rPr>
          <w:sz w:val="22"/>
          <w:rtl/>
        </w:rPr>
        <w:fldChar w:fldCharType="end"/>
      </w:r>
      <w:r w:rsidR="002D5666" w:rsidRPr="0053308D">
        <w:rPr>
          <w:rFonts w:hint="cs"/>
          <w:sz w:val="22"/>
          <w:rtl/>
        </w:rPr>
        <w:t xml:space="preserve"> לעיל ו</w:t>
      </w:r>
      <w:r w:rsidR="00EC2E48" w:rsidRPr="0053308D">
        <w:rPr>
          <w:rFonts w:hint="cs"/>
          <w:sz w:val="22"/>
          <w:rtl/>
        </w:rPr>
        <w:t xml:space="preserve">בהתאם לאבני הדרך </w:t>
      </w:r>
      <w:r w:rsidR="007C46B1" w:rsidRPr="0053308D">
        <w:rPr>
          <w:rFonts w:hint="cs"/>
          <w:sz w:val="22"/>
          <w:rtl/>
        </w:rPr>
        <w:t xml:space="preserve">כאמור בסעיף </w:t>
      </w:r>
      <w:r w:rsidR="00F76599" w:rsidRPr="0053308D">
        <w:rPr>
          <w:sz w:val="22"/>
          <w:rtl/>
        </w:rPr>
        <w:fldChar w:fldCharType="begin"/>
      </w:r>
      <w:r w:rsidRPr="0053308D">
        <w:rPr>
          <w:sz w:val="22"/>
          <w:rtl/>
        </w:rPr>
        <w:instrText xml:space="preserve"> </w:instrText>
      </w:r>
      <w:r w:rsidRPr="0053308D">
        <w:rPr>
          <w:rFonts w:hint="cs"/>
          <w:sz w:val="22"/>
        </w:rPr>
        <w:instrText>REF</w:instrText>
      </w:r>
      <w:r w:rsidRPr="0053308D">
        <w:rPr>
          <w:rFonts w:hint="cs"/>
          <w:sz w:val="22"/>
          <w:rtl/>
        </w:rPr>
        <w:instrText xml:space="preserve"> _</w:instrText>
      </w:r>
      <w:r w:rsidRPr="0053308D">
        <w:rPr>
          <w:rFonts w:hint="cs"/>
          <w:sz w:val="22"/>
        </w:rPr>
        <w:instrText>Ref320113174 \r \h</w:instrText>
      </w:r>
      <w:r w:rsidRPr="0053308D">
        <w:rPr>
          <w:sz w:val="22"/>
          <w:rtl/>
        </w:rPr>
        <w:instrText xml:space="preserve"> </w:instrText>
      </w:r>
      <w:r w:rsidR="0053308D">
        <w:rPr>
          <w:sz w:val="22"/>
          <w:rtl/>
        </w:rPr>
        <w:instrText xml:space="preserve"> \* </w:instrText>
      </w:r>
      <w:r w:rsidR="0053308D">
        <w:rPr>
          <w:sz w:val="22"/>
        </w:rPr>
        <w:instrText>MERGEFORMAT</w:instrText>
      </w:r>
      <w:r w:rsidR="0053308D">
        <w:rPr>
          <w:sz w:val="22"/>
          <w:rtl/>
        </w:rPr>
        <w:instrText xml:space="preserve"> </w:instrText>
      </w:r>
      <w:r w:rsidR="00F76599" w:rsidRPr="0053308D">
        <w:rPr>
          <w:sz w:val="22"/>
          <w:rtl/>
        </w:rPr>
      </w:r>
      <w:r w:rsidR="00F76599" w:rsidRPr="0053308D">
        <w:rPr>
          <w:sz w:val="22"/>
          <w:rtl/>
        </w:rPr>
        <w:fldChar w:fldCharType="separate"/>
      </w:r>
      <w:r w:rsidR="000B0DD2">
        <w:rPr>
          <w:sz w:val="22"/>
          <w:cs/>
        </w:rPr>
        <w:t>‎</w:t>
      </w:r>
      <w:r w:rsidR="000B0DD2">
        <w:rPr>
          <w:sz w:val="22"/>
        </w:rPr>
        <w:t>5</w:t>
      </w:r>
      <w:r w:rsidR="00F76599" w:rsidRPr="0053308D">
        <w:rPr>
          <w:sz w:val="22"/>
          <w:rtl/>
        </w:rPr>
        <w:fldChar w:fldCharType="end"/>
      </w:r>
      <w:r w:rsidRPr="0053308D">
        <w:rPr>
          <w:rFonts w:hint="cs"/>
          <w:sz w:val="22"/>
          <w:rtl/>
        </w:rPr>
        <w:t xml:space="preserve"> </w:t>
      </w:r>
      <w:r w:rsidR="007C46B1" w:rsidRPr="0053308D">
        <w:rPr>
          <w:rFonts w:hint="cs"/>
          <w:sz w:val="22"/>
          <w:rtl/>
        </w:rPr>
        <w:t>להלן), הכל בהתאם לדרישות המשרד ובכפוף להיקף ההתקשרות המקסימאלי.</w:t>
      </w:r>
    </w:p>
    <w:p w:rsidR="00BF119E" w:rsidRPr="0053308D" w:rsidRDefault="00BF119E" w:rsidP="00ED2244">
      <w:pPr>
        <w:numPr>
          <w:ilvl w:val="2"/>
          <w:numId w:val="1"/>
        </w:numPr>
        <w:spacing w:before="120" w:line="360" w:lineRule="auto"/>
        <w:ind w:left="1502" w:hanging="652"/>
        <w:jc w:val="both"/>
        <w:rPr>
          <w:sz w:val="22"/>
        </w:rPr>
      </w:pPr>
      <w:r w:rsidRPr="0053308D">
        <w:rPr>
          <w:sz w:val="22"/>
          <w:rtl/>
        </w:rPr>
        <w:t xml:space="preserve">מנהל הפרויקט ישמש, בין היתר, כאיש הקשר </w:t>
      </w:r>
      <w:r w:rsidR="00B33405" w:rsidRPr="0053308D">
        <w:rPr>
          <w:rFonts w:hint="cs"/>
          <w:sz w:val="22"/>
          <w:rtl/>
        </w:rPr>
        <w:t>מטעם הזוכה במכרז וכן יוביל וינהל</w:t>
      </w:r>
      <w:r w:rsidR="009527ED" w:rsidRPr="0053308D">
        <w:rPr>
          <w:rFonts w:hint="cs"/>
          <w:sz w:val="22"/>
          <w:rtl/>
        </w:rPr>
        <w:t xml:space="preserve"> את ביצוע השירותים נש</w:t>
      </w:r>
      <w:r w:rsidR="00D71C39" w:rsidRPr="0053308D">
        <w:rPr>
          <w:rFonts w:hint="cs"/>
          <w:sz w:val="22"/>
          <w:rtl/>
        </w:rPr>
        <w:t>ו</w:t>
      </w:r>
      <w:r w:rsidR="009527ED" w:rsidRPr="0053308D">
        <w:rPr>
          <w:rFonts w:hint="cs"/>
          <w:sz w:val="22"/>
          <w:rtl/>
        </w:rPr>
        <w:t xml:space="preserve">א המכרז, </w:t>
      </w:r>
      <w:r w:rsidR="00B33405" w:rsidRPr="0053308D">
        <w:rPr>
          <w:rFonts w:hint="cs"/>
          <w:sz w:val="22"/>
          <w:rtl/>
        </w:rPr>
        <w:t xml:space="preserve">לרבות ניהול </w:t>
      </w:r>
      <w:r w:rsidRPr="0053308D">
        <w:rPr>
          <w:sz w:val="22"/>
          <w:rtl/>
        </w:rPr>
        <w:t xml:space="preserve">הצוות המוצע </w:t>
      </w:r>
      <w:r w:rsidR="009B34A5" w:rsidRPr="0053308D">
        <w:rPr>
          <w:rFonts w:hint="cs"/>
          <w:sz w:val="22"/>
          <w:rtl/>
        </w:rPr>
        <w:t>מטעם</w:t>
      </w:r>
      <w:r w:rsidRPr="0053308D">
        <w:rPr>
          <w:sz w:val="22"/>
          <w:rtl/>
        </w:rPr>
        <w:t xml:space="preserve"> </w:t>
      </w:r>
      <w:r w:rsidR="00B33405" w:rsidRPr="0053308D">
        <w:rPr>
          <w:rFonts w:hint="cs"/>
          <w:sz w:val="22"/>
          <w:rtl/>
        </w:rPr>
        <w:t>הזוכה</w:t>
      </w:r>
      <w:r w:rsidRPr="0053308D">
        <w:rPr>
          <w:sz w:val="22"/>
          <w:rtl/>
        </w:rPr>
        <w:t xml:space="preserve">, </w:t>
      </w:r>
      <w:r w:rsidR="00B33405" w:rsidRPr="0053308D">
        <w:rPr>
          <w:rFonts w:hint="cs"/>
          <w:sz w:val="22"/>
          <w:rtl/>
        </w:rPr>
        <w:t xml:space="preserve">השתתפות בישיבות </w:t>
      </w:r>
      <w:r w:rsidR="009B34A5" w:rsidRPr="0053308D">
        <w:rPr>
          <w:rFonts w:hint="cs"/>
          <w:sz w:val="22"/>
          <w:rtl/>
        </w:rPr>
        <w:t xml:space="preserve">עם נציגי </w:t>
      </w:r>
      <w:r w:rsidR="00B33405" w:rsidRPr="0053308D">
        <w:rPr>
          <w:rFonts w:hint="cs"/>
          <w:sz w:val="22"/>
          <w:rtl/>
        </w:rPr>
        <w:t>המשרד</w:t>
      </w:r>
      <w:r w:rsidR="007621D7" w:rsidRPr="0053308D">
        <w:rPr>
          <w:rFonts w:hint="cs"/>
          <w:sz w:val="22"/>
          <w:rtl/>
        </w:rPr>
        <w:t xml:space="preserve"> וכן </w:t>
      </w:r>
      <w:r w:rsidR="009B34A5" w:rsidRPr="0053308D">
        <w:rPr>
          <w:rFonts w:hint="cs"/>
          <w:sz w:val="22"/>
          <w:rtl/>
        </w:rPr>
        <w:t>ע</w:t>
      </w:r>
      <w:r w:rsidR="007621D7" w:rsidRPr="0053308D">
        <w:rPr>
          <w:rFonts w:hint="cs"/>
          <w:sz w:val="22"/>
          <w:rtl/>
        </w:rPr>
        <w:t xml:space="preserve">ם גורמים רלוונטיים מהסוכנות, </w:t>
      </w:r>
      <w:r w:rsidRPr="0053308D">
        <w:rPr>
          <w:sz w:val="22"/>
          <w:rtl/>
        </w:rPr>
        <w:t xml:space="preserve">הכול בתיאום </w:t>
      </w:r>
      <w:r w:rsidR="007621D7" w:rsidRPr="0053308D">
        <w:rPr>
          <w:rFonts w:hint="cs"/>
          <w:sz w:val="22"/>
          <w:rtl/>
        </w:rPr>
        <w:t xml:space="preserve">אגף </w:t>
      </w:r>
      <w:r w:rsidR="00E51B82" w:rsidRPr="0053308D">
        <w:rPr>
          <w:rFonts w:hint="cs"/>
          <w:sz w:val="22"/>
          <w:rtl/>
        </w:rPr>
        <w:t xml:space="preserve">מערכות מידע </w:t>
      </w:r>
      <w:r w:rsidR="007621D7" w:rsidRPr="0053308D">
        <w:rPr>
          <w:rFonts w:hint="cs"/>
          <w:sz w:val="22"/>
          <w:rtl/>
        </w:rPr>
        <w:t xml:space="preserve">של המשרד. </w:t>
      </w:r>
    </w:p>
    <w:p w:rsidR="007D223B" w:rsidRPr="0053308D" w:rsidRDefault="007D223B" w:rsidP="00ED2244">
      <w:pPr>
        <w:numPr>
          <w:ilvl w:val="2"/>
          <w:numId w:val="1"/>
        </w:numPr>
        <w:spacing w:before="120" w:line="360" w:lineRule="auto"/>
        <w:ind w:left="1502" w:hanging="652"/>
        <w:jc w:val="both"/>
        <w:rPr>
          <w:sz w:val="22"/>
        </w:rPr>
      </w:pPr>
      <w:r w:rsidRPr="0053308D">
        <w:rPr>
          <w:rFonts w:hint="cs"/>
          <w:sz w:val="22"/>
          <w:rtl/>
        </w:rPr>
        <w:t xml:space="preserve">יודגש ויובהר, כי החלפת מנהל הפרויקט במהלך תקופת ההתקשרות תהא כפופה לאמור בסעיף 6.1 להסכם. </w:t>
      </w:r>
    </w:p>
    <w:p w:rsidR="00681A95" w:rsidRPr="0053308D" w:rsidRDefault="00BF119E" w:rsidP="00ED2244">
      <w:pPr>
        <w:pStyle w:val="a9"/>
        <w:numPr>
          <w:ilvl w:val="1"/>
          <w:numId w:val="1"/>
        </w:numPr>
        <w:spacing w:before="120" w:line="360" w:lineRule="auto"/>
        <w:ind w:left="935" w:hanging="567"/>
        <w:jc w:val="both"/>
        <w:rPr>
          <w:sz w:val="22"/>
        </w:rPr>
      </w:pPr>
      <w:bookmarkStart w:id="20" w:name="_Ref316208164"/>
      <w:bookmarkStart w:id="21" w:name="_Ref316921095"/>
      <w:r w:rsidRPr="0053308D">
        <w:rPr>
          <w:bCs/>
          <w:sz w:val="22"/>
          <w:rtl/>
        </w:rPr>
        <w:t>אנשי צוות</w:t>
      </w:r>
      <w:bookmarkEnd w:id="20"/>
      <w:r w:rsidRPr="0053308D">
        <w:rPr>
          <w:rFonts w:hint="cs"/>
          <w:sz w:val="22"/>
          <w:rtl/>
        </w:rPr>
        <w:t xml:space="preserve"> </w:t>
      </w:r>
      <w:bookmarkEnd w:id="21"/>
    </w:p>
    <w:p w:rsidR="00165448" w:rsidRPr="0053308D" w:rsidRDefault="00CC2E8A" w:rsidP="00ED2244">
      <w:pPr>
        <w:numPr>
          <w:ilvl w:val="2"/>
          <w:numId w:val="1"/>
        </w:numPr>
        <w:spacing w:before="120" w:line="360" w:lineRule="auto"/>
        <w:ind w:left="1502" w:hanging="652"/>
        <w:jc w:val="both"/>
        <w:rPr>
          <w:b/>
          <w:bCs/>
          <w:sz w:val="22"/>
        </w:rPr>
      </w:pPr>
      <w:bookmarkStart w:id="22" w:name="_Ref316978228"/>
      <w:r w:rsidRPr="0053308D">
        <w:rPr>
          <w:rFonts w:hint="cs"/>
          <w:sz w:val="22"/>
          <w:rtl/>
        </w:rPr>
        <w:t xml:space="preserve">בנוסף למנהל הפרויקט, </w:t>
      </w:r>
      <w:r w:rsidR="00810400" w:rsidRPr="0053308D">
        <w:rPr>
          <w:sz w:val="22"/>
          <w:rtl/>
        </w:rPr>
        <w:t>יעסיק</w:t>
      </w:r>
      <w:r w:rsidR="00810400" w:rsidRPr="0053308D">
        <w:rPr>
          <w:rFonts w:hint="cs"/>
          <w:sz w:val="22"/>
          <w:rtl/>
        </w:rPr>
        <w:t xml:space="preserve"> </w:t>
      </w:r>
      <w:r w:rsidR="009527ED" w:rsidRPr="0053308D">
        <w:rPr>
          <w:rFonts w:hint="cs"/>
          <w:sz w:val="22"/>
          <w:rtl/>
        </w:rPr>
        <w:t xml:space="preserve">הזוכה </w:t>
      </w:r>
      <w:r w:rsidR="007D223B" w:rsidRPr="0053308D">
        <w:rPr>
          <w:rFonts w:hint="cs"/>
          <w:sz w:val="22"/>
          <w:rtl/>
        </w:rPr>
        <w:t>(ביחסי עובד-מעביד או קבלן-עצמאי)</w:t>
      </w:r>
      <w:r w:rsidR="00F97E90" w:rsidRPr="0053308D">
        <w:rPr>
          <w:rFonts w:hint="cs"/>
          <w:sz w:val="22"/>
          <w:rtl/>
        </w:rPr>
        <w:t xml:space="preserve"> </w:t>
      </w:r>
      <w:r w:rsidR="00D71C39" w:rsidRPr="0053308D">
        <w:rPr>
          <w:rFonts w:hint="cs"/>
          <w:sz w:val="22"/>
          <w:u w:val="single"/>
          <w:rtl/>
        </w:rPr>
        <w:t>לפחות</w:t>
      </w:r>
      <w:r w:rsidR="00D71C39" w:rsidRPr="0053308D">
        <w:rPr>
          <w:rFonts w:hint="cs"/>
          <w:sz w:val="22"/>
          <w:rtl/>
        </w:rPr>
        <w:t xml:space="preserve"> </w:t>
      </w:r>
      <w:r w:rsidR="00F97E90" w:rsidRPr="0053308D">
        <w:rPr>
          <w:rFonts w:hint="cs"/>
          <w:sz w:val="22"/>
          <w:rtl/>
        </w:rPr>
        <w:t xml:space="preserve">שני </w:t>
      </w:r>
      <w:r w:rsidR="006D2BF9" w:rsidRPr="0053308D">
        <w:rPr>
          <w:rFonts w:hint="cs"/>
          <w:sz w:val="22"/>
          <w:rtl/>
        </w:rPr>
        <w:t xml:space="preserve">אנשי </w:t>
      </w:r>
      <w:r w:rsidR="00F97E90" w:rsidRPr="0053308D">
        <w:rPr>
          <w:rFonts w:hint="cs"/>
          <w:sz w:val="22"/>
          <w:rtl/>
        </w:rPr>
        <w:t>צוות</w:t>
      </w:r>
      <w:r w:rsidR="007D223B" w:rsidRPr="0053308D">
        <w:rPr>
          <w:rFonts w:hint="cs"/>
          <w:sz w:val="22"/>
          <w:rtl/>
        </w:rPr>
        <w:t xml:space="preserve"> </w:t>
      </w:r>
      <w:r w:rsidR="0020043A" w:rsidRPr="0053308D">
        <w:rPr>
          <w:rFonts w:hint="cs"/>
          <w:sz w:val="22"/>
          <w:rtl/>
        </w:rPr>
        <w:t xml:space="preserve">בהיקף של </w:t>
      </w:r>
      <w:r w:rsidR="007D223B" w:rsidRPr="0053308D">
        <w:rPr>
          <w:rFonts w:hint="cs"/>
          <w:sz w:val="22"/>
          <w:rtl/>
        </w:rPr>
        <w:t xml:space="preserve">משרה </w:t>
      </w:r>
      <w:r w:rsidR="0030638F" w:rsidRPr="0053308D">
        <w:rPr>
          <w:rFonts w:hint="cs"/>
          <w:sz w:val="22"/>
          <w:rtl/>
        </w:rPr>
        <w:t xml:space="preserve">מלאה </w:t>
      </w:r>
      <w:r w:rsidR="007D223B" w:rsidRPr="0053308D">
        <w:rPr>
          <w:rFonts w:hint="cs"/>
          <w:sz w:val="22"/>
          <w:rtl/>
        </w:rPr>
        <w:t>כל אחד (</w:t>
      </w:r>
      <w:r w:rsidR="0030638F" w:rsidRPr="0053308D">
        <w:rPr>
          <w:rFonts w:hint="cs"/>
          <w:sz w:val="22"/>
          <w:rtl/>
        </w:rPr>
        <w:t>180</w:t>
      </w:r>
      <w:r w:rsidR="007D223B" w:rsidRPr="0053308D">
        <w:rPr>
          <w:rFonts w:hint="cs"/>
          <w:sz w:val="22"/>
          <w:rtl/>
        </w:rPr>
        <w:t xml:space="preserve"> שעות, לכל הפחות)</w:t>
      </w:r>
      <w:r w:rsidR="00F97E90" w:rsidRPr="0053308D">
        <w:rPr>
          <w:rFonts w:hint="cs"/>
          <w:sz w:val="22"/>
          <w:rtl/>
        </w:rPr>
        <w:t xml:space="preserve">, לאורך כל תקופת ביצוע </w:t>
      </w:r>
      <w:r w:rsidR="00AA1F83" w:rsidRPr="0053308D">
        <w:rPr>
          <w:rFonts w:hint="cs"/>
          <w:sz w:val="22"/>
          <w:rtl/>
        </w:rPr>
        <w:t>שלב א' של העבודה</w:t>
      </w:r>
      <w:r w:rsidR="00F97E90" w:rsidRPr="0053308D">
        <w:rPr>
          <w:rFonts w:hint="cs"/>
          <w:sz w:val="22"/>
          <w:rtl/>
        </w:rPr>
        <w:t>.</w:t>
      </w:r>
    </w:p>
    <w:p w:rsidR="006435B4" w:rsidRPr="0053308D" w:rsidRDefault="00825207" w:rsidP="00165448">
      <w:pPr>
        <w:spacing w:before="120" w:line="360" w:lineRule="auto"/>
        <w:ind w:left="1502"/>
        <w:jc w:val="both"/>
        <w:rPr>
          <w:b/>
          <w:bCs/>
          <w:sz w:val="22"/>
          <w:rtl/>
        </w:rPr>
      </w:pPr>
      <w:r w:rsidRPr="0053308D">
        <w:rPr>
          <w:rFonts w:hint="cs"/>
          <w:b/>
          <w:bCs/>
          <w:sz w:val="22"/>
          <w:rtl/>
        </w:rPr>
        <w:t>יודגש</w:t>
      </w:r>
      <w:r w:rsidR="000B5F19" w:rsidRPr="0053308D">
        <w:rPr>
          <w:rFonts w:hint="cs"/>
          <w:b/>
          <w:bCs/>
          <w:sz w:val="22"/>
          <w:rtl/>
        </w:rPr>
        <w:t xml:space="preserve">, כי </w:t>
      </w:r>
      <w:r w:rsidRPr="0053308D">
        <w:rPr>
          <w:rFonts w:hint="cs"/>
          <w:b/>
          <w:bCs/>
          <w:sz w:val="22"/>
          <w:rtl/>
        </w:rPr>
        <w:t>מדובר בדרישת מינימום</w:t>
      </w:r>
      <w:r w:rsidR="009458E8" w:rsidRPr="0053308D">
        <w:rPr>
          <w:rFonts w:hint="cs"/>
          <w:b/>
          <w:bCs/>
          <w:sz w:val="22"/>
          <w:rtl/>
        </w:rPr>
        <w:t xml:space="preserve"> </w:t>
      </w:r>
      <w:r w:rsidRPr="0053308D">
        <w:rPr>
          <w:rFonts w:hint="cs"/>
          <w:b/>
          <w:bCs/>
          <w:sz w:val="22"/>
          <w:rtl/>
        </w:rPr>
        <w:t>לגבי היקף ההעסקה ומספר אנשי הצוות, הזוכה רשאי להעסיק אנשי צוות מעבר לאמור בסעיף זה</w:t>
      </w:r>
      <w:r w:rsidR="005566F5" w:rsidRPr="0053308D">
        <w:rPr>
          <w:rFonts w:hint="cs"/>
          <w:b/>
          <w:bCs/>
          <w:sz w:val="22"/>
          <w:rtl/>
        </w:rPr>
        <w:t>, בכפוף לעמידת אנשי הצוות הנוספים בתנאי המינימום</w:t>
      </w:r>
      <w:r w:rsidRPr="0053308D">
        <w:rPr>
          <w:rFonts w:hint="cs"/>
          <w:b/>
          <w:bCs/>
          <w:sz w:val="22"/>
          <w:rtl/>
        </w:rPr>
        <w:t xml:space="preserve"> ובכפוף להיקף ההתקשרות</w:t>
      </w:r>
      <w:r w:rsidR="000B5F19" w:rsidRPr="0053308D">
        <w:rPr>
          <w:rFonts w:hint="cs"/>
          <w:b/>
          <w:bCs/>
          <w:sz w:val="22"/>
          <w:rtl/>
        </w:rPr>
        <w:t>.</w:t>
      </w:r>
      <w:r w:rsidR="006435B4" w:rsidRPr="0053308D">
        <w:rPr>
          <w:rFonts w:hint="cs"/>
          <w:b/>
          <w:bCs/>
          <w:sz w:val="22"/>
          <w:rtl/>
        </w:rPr>
        <w:t xml:space="preserve"> </w:t>
      </w:r>
    </w:p>
    <w:p w:rsidR="00426E97" w:rsidRPr="0053308D" w:rsidRDefault="00426E97" w:rsidP="006435B4">
      <w:pPr>
        <w:spacing w:before="120" w:line="360" w:lineRule="auto"/>
        <w:ind w:left="1440"/>
        <w:jc w:val="both"/>
        <w:rPr>
          <w:sz w:val="22"/>
        </w:rPr>
      </w:pPr>
      <w:r w:rsidRPr="0053308D">
        <w:rPr>
          <w:rFonts w:hint="cs"/>
          <w:sz w:val="22"/>
          <w:rtl/>
        </w:rPr>
        <w:t>בתקופת הליווי, שלבים ב' ו</w:t>
      </w:r>
      <w:r w:rsidR="00B35352" w:rsidRPr="0053308D">
        <w:rPr>
          <w:rFonts w:hint="cs"/>
          <w:sz w:val="22"/>
          <w:rtl/>
        </w:rPr>
        <w:t xml:space="preserve"> -</w:t>
      </w:r>
      <w:r w:rsidRPr="0053308D">
        <w:rPr>
          <w:rFonts w:hint="cs"/>
          <w:sz w:val="22"/>
          <w:rtl/>
        </w:rPr>
        <w:t xml:space="preserve">ג' של העבודה כאמור בסעיפים </w:t>
      </w:r>
      <w:r w:rsidR="00E12968" w:rsidRPr="0053308D">
        <w:fldChar w:fldCharType="begin"/>
      </w:r>
      <w:r w:rsidR="00E12968" w:rsidRPr="0053308D">
        <w:instrText xml:space="preserve"> REF _Ref317000040 \r \h  \* MERGEFORMAT </w:instrText>
      </w:r>
      <w:r w:rsidR="00E12968" w:rsidRPr="0053308D">
        <w:fldChar w:fldCharType="separate"/>
      </w:r>
      <w:r w:rsidR="000B0DD2" w:rsidRPr="000B0DD2">
        <w:rPr>
          <w:sz w:val="22"/>
          <w:cs/>
        </w:rPr>
        <w:t>‎</w:t>
      </w:r>
      <w:r w:rsidR="000B0DD2" w:rsidRPr="000B0DD2">
        <w:rPr>
          <w:sz w:val="22"/>
        </w:rPr>
        <w:t>3.3</w:t>
      </w:r>
      <w:r w:rsidR="00E12968" w:rsidRPr="0053308D">
        <w:fldChar w:fldCharType="end"/>
      </w:r>
      <w:r w:rsidRPr="0053308D">
        <w:rPr>
          <w:rFonts w:hint="cs"/>
          <w:sz w:val="22"/>
          <w:rtl/>
        </w:rPr>
        <w:t xml:space="preserve"> - </w:t>
      </w:r>
      <w:r w:rsidR="00E12968" w:rsidRPr="0053308D">
        <w:fldChar w:fldCharType="begin"/>
      </w:r>
      <w:r w:rsidR="00E12968" w:rsidRPr="0053308D">
        <w:instrText xml:space="preserve"> REF _Ref315876344 \r \h  \* MERGEFORMAT </w:instrText>
      </w:r>
      <w:r w:rsidR="00E12968" w:rsidRPr="0053308D">
        <w:fldChar w:fldCharType="separate"/>
      </w:r>
      <w:r w:rsidR="000B0DD2" w:rsidRPr="000B0DD2">
        <w:rPr>
          <w:sz w:val="22"/>
          <w:cs/>
        </w:rPr>
        <w:t>‎</w:t>
      </w:r>
      <w:r w:rsidR="000B0DD2" w:rsidRPr="000B0DD2">
        <w:rPr>
          <w:sz w:val="22"/>
        </w:rPr>
        <w:t>3.2</w:t>
      </w:r>
      <w:r w:rsidR="00E12968" w:rsidRPr="0053308D">
        <w:fldChar w:fldCharType="end"/>
      </w:r>
      <w:r w:rsidRPr="0053308D">
        <w:rPr>
          <w:rFonts w:hint="cs"/>
          <w:sz w:val="22"/>
          <w:rtl/>
        </w:rPr>
        <w:t xml:space="preserve"> לעיל, יועסק</w:t>
      </w:r>
      <w:r w:rsidR="007D223B" w:rsidRPr="0053308D">
        <w:rPr>
          <w:rFonts w:hint="cs"/>
          <w:sz w:val="22"/>
          <w:rtl/>
        </w:rPr>
        <w:t>ו</w:t>
      </w:r>
      <w:r w:rsidRPr="0053308D">
        <w:rPr>
          <w:rFonts w:hint="cs"/>
          <w:sz w:val="22"/>
          <w:rtl/>
        </w:rPr>
        <w:t xml:space="preserve"> </w:t>
      </w:r>
      <w:r w:rsidR="007D223B" w:rsidRPr="0053308D">
        <w:rPr>
          <w:rFonts w:hint="cs"/>
          <w:sz w:val="22"/>
          <w:rtl/>
        </w:rPr>
        <w:t>אנשי הצוות</w:t>
      </w:r>
      <w:r w:rsidRPr="0053308D">
        <w:rPr>
          <w:rFonts w:hint="cs"/>
          <w:sz w:val="22"/>
          <w:rtl/>
        </w:rPr>
        <w:t xml:space="preserve"> בהיקף שיותאם לביצוע שירותים אלו, הכל בהתאם לדרישות המשרד ובכפוף להיקף ההתקשרות המקסימאלי.</w:t>
      </w:r>
    </w:p>
    <w:p w:rsidR="00426E97" w:rsidRPr="0053308D" w:rsidRDefault="00DA051D" w:rsidP="00ED2244">
      <w:pPr>
        <w:numPr>
          <w:ilvl w:val="2"/>
          <w:numId w:val="1"/>
        </w:numPr>
        <w:spacing w:before="120" w:line="360" w:lineRule="auto"/>
        <w:ind w:left="1502" w:hanging="652"/>
        <w:jc w:val="both"/>
        <w:rPr>
          <w:bCs/>
          <w:sz w:val="22"/>
        </w:rPr>
      </w:pPr>
      <w:bookmarkStart w:id="23" w:name="_Ref316495317"/>
      <w:bookmarkEnd w:id="22"/>
      <w:r w:rsidRPr="0053308D">
        <w:rPr>
          <w:rFonts w:hint="cs"/>
          <w:sz w:val="22"/>
          <w:rtl/>
        </w:rPr>
        <w:t>ע</w:t>
      </w:r>
      <w:r w:rsidRPr="0053308D">
        <w:rPr>
          <w:sz w:val="22"/>
          <w:rtl/>
        </w:rPr>
        <w:t xml:space="preserve">ל כל אחד </w:t>
      </w:r>
      <w:r w:rsidRPr="0053308D">
        <w:rPr>
          <w:rFonts w:hint="cs"/>
          <w:sz w:val="22"/>
          <w:rtl/>
        </w:rPr>
        <w:t>מ</w:t>
      </w:r>
      <w:r w:rsidR="00CC2E8A" w:rsidRPr="0053308D">
        <w:rPr>
          <w:rFonts w:hint="cs"/>
          <w:sz w:val="22"/>
          <w:rtl/>
        </w:rPr>
        <w:t>אנשי ה</w:t>
      </w:r>
      <w:r w:rsidRPr="0053308D">
        <w:rPr>
          <w:rFonts w:hint="cs"/>
          <w:sz w:val="22"/>
          <w:rtl/>
        </w:rPr>
        <w:t>צוות לעמוד בתנאים</w:t>
      </w:r>
      <w:r w:rsidRPr="0053308D">
        <w:rPr>
          <w:sz w:val="22"/>
          <w:rtl/>
        </w:rPr>
        <w:t xml:space="preserve"> </w:t>
      </w:r>
      <w:r w:rsidRPr="0053308D">
        <w:rPr>
          <w:rFonts w:hint="cs"/>
          <w:sz w:val="22"/>
          <w:rtl/>
        </w:rPr>
        <w:t>הבאים</w:t>
      </w:r>
      <w:r w:rsidRPr="0053308D">
        <w:rPr>
          <w:sz w:val="22"/>
          <w:rtl/>
        </w:rPr>
        <w:t>:</w:t>
      </w:r>
      <w:bookmarkEnd w:id="23"/>
    </w:p>
    <w:p w:rsidR="008D6C43" w:rsidRPr="0053308D" w:rsidRDefault="000E7178" w:rsidP="00ED2244">
      <w:pPr>
        <w:pStyle w:val="a9"/>
        <w:numPr>
          <w:ilvl w:val="0"/>
          <w:numId w:val="10"/>
        </w:numPr>
        <w:spacing w:before="120" w:line="360" w:lineRule="auto"/>
        <w:ind w:left="1862"/>
        <w:jc w:val="both"/>
        <w:rPr>
          <w:bCs/>
          <w:sz w:val="22"/>
        </w:rPr>
      </w:pPr>
      <w:r w:rsidRPr="0053308D">
        <w:rPr>
          <w:rFonts w:hint="cs"/>
          <w:bCs/>
          <w:sz w:val="22"/>
          <w:rtl/>
        </w:rPr>
        <w:t>ה</w:t>
      </w:r>
      <w:r w:rsidR="000951E8" w:rsidRPr="0053308D">
        <w:rPr>
          <w:rFonts w:hint="cs"/>
          <w:bCs/>
          <w:sz w:val="22"/>
          <w:rtl/>
        </w:rPr>
        <w:t>שכלה</w:t>
      </w:r>
      <w:r w:rsidR="00DA051D" w:rsidRPr="0053308D">
        <w:rPr>
          <w:rFonts w:hint="cs"/>
          <w:bCs/>
          <w:sz w:val="22"/>
          <w:rtl/>
        </w:rPr>
        <w:t xml:space="preserve"> - </w:t>
      </w:r>
      <w:r w:rsidR="00DA051D" w:rsidRPr="0053308D">
        <w:rPr>
          <w:sz w:val="22"/>
          <w:rtl/>
        </w:rPr>
        <w:t>בעל תואר ראשון</w:t>
      </w:r>
      <w:r w:rsidR="00CC2E8A" w:rsidRPr="0053308D">
        <w:rPr>
          <w:rFonts w:hint="cs"/>
          <w:sz w:val="22"/>
          <w:rtl/>
        </w:rPr>
        <w:t xml:space="preserve"> </w:t>
      </w:r>
      <w:r w:rsidR="00DA051D" w:rsidRPr="0053308D">
        <w:rPr>
          <w:sz w:val="22"/>
          <w:rtl/>
        </w:rPr>
        <w:t xml:space="preserve">שנרכש במוסד אקדמי המוכר על ידי המועצה להשכלה גבוהה או בעל תואר אקדמי ממוסד אקדמי מחוץ לארץ שקיבל הכרה </w:t>
      </w:r>
      <w:r w:rsidR="00504061" w:rsidRPr="0053308D">
        <w:rPr>
          <w:sz w:val="22"/>
          <w:rtl/>
        </w:rPr>
        <w:t>מה</w:t>
      </w:r>
      <w:r w:rsidR="00504061" w:rsidRPr="0053308D">
        <w:rPr>
          <w:rFonts w:hint="cs"/>
          <w:sz w:val="22"/>
          <w:rtl/>
        </w:rPr>
        <w:t>גף</w:t>
      </w:r>
      <w:r w:rsidR="00504061" w:rsidRPr="0053308D">
        <w:rPr>
          <w:sz w:val="22"/>
          <w:rtl/>
        </w:rPr>
        <w:t xml:space="preserve"> </w:t>
      </w:r>
      <w:r w:rsidR="00DA051D" w:rsidRPr="0053308D">
        <w:rPr>
          <w:sz w:val="22"/>
          <w:rtl/>
        </w:rPr>
        <w:t>להערכת תארים אקדמיים מחוץ לארץ</w:t>
      </w:r>
      <w:r w:rsidR="00DA051D" w:rsidRPr="0053308D">
        <w:rPr>
          <w:rFonts w:hint="cs"/>
          <w:sz w:val="22"/>
          <w:rtl/>
        </w:rPr>
        <w:t>.</w:t>
      </w:r>
    </w:p>
    <w:p w:rsidR="00DA051D" w:rsidRPr="0053308D" w:rsidRDefault="00DA051D" w:rsidP="00ED2244">
      <w:pPr>
        <w:pStyle w:val="a9"/>
        <w:numPr>
          <w:ilvl w:val="0"/>
          <w:numId w:val="10"/>
        </w:numPr>
        <w:spacing w:before="120" w:line="360" w:lineRule="auto"/>
        <w:ind w:left="1862"/>
        <w:jc w:val="both"/>
        <w:rPr>
          <w:sz w:val="22"/>
        </w:rPr>
      </w:pPr>
      <w:r w:rsidRPr="0053308D">
        <w:rPr>
          <w:rFonts w:hint="cs"/>
          <w:bCs/>
          <w:sz w:val="22"/>
          <w:rtl/>
        </w:rPr>
        <w:t xml:space="preserve">ניסיון </w:t>
      </w:r>
    </w:p>
    <w:p w:rsidR="000951E8" w:rsidRPr="0053308D" w:rsidRDefault="000951E8" w:rsidP="00ED2244">
      <w:pPr>
        <w:pStyle w:val="a9"/>
        <w:numPr>
          <w:ilvl w:val="0"/>
          <w:numId w:val="15"/>
        </w:numPr>
        <w:spacing w:before="120" w:line="360" w:lineRule="auto"/>
        <w:ind w:left="2222"/>
        <w:jc w:val="both"/>
        <w:rPr>
          <w:sz w:val="22"/>
        </w:rPr>
      </w:pPr>
      <w:r w:rsidRPr="0053308D">
        <w:rPr>
          <w:rFonts w:hint="cs"/>
          <w:sz w:val="22"/>
          <w:rtl/>
        </w:rPr>
        <w:t>נ</w:t>
      </w:r>
      <w:r w:rsidRPr="0053308D">
        <w:rPr>
          <w:sz w:val="22"/>
          <w:rtl/>
        </w:rPr>
        <w:t>יסיון של</w:t>
      </w:r>
      <w:r w:rsidRPr="0053308D">
        <w:rPr>
          <w:rFonts w:hint="cs"/>
          <w:sz w:val="22"/>
          <w:rtl/>
        </w:rPr>
        <w:t xml:space="preserve"> </w:t>
      </w:r>
      <w:r w:rsidR="007B3650" w:rsidRPr="0053308D">
        <w:rPr>
          <w:rFonts w:hint="cs"/>
          <w:sz w:val="22"/>
          <w:rtl/>
        </w:rPr>
        <w:t>שנתיים</w:t>
      </w:r>
      <w:r w:rsidRPr="0053308D">
        <w:rPr>
          <w:rFonts w:hint="cs"/>
          <w:sz w:val="22"/>
          <w:rtl/>
        </w:rPr>
        <w:t xml:space="preserve"> לפחות מתוך חמש השנים</w:t>
      </w:r>
      <w:r w:rsidR="0003381D" w:rsidRPr="0053308D">
        <w:rPr>
          <w:rFonts w:hint="cs"/>
          <w:sz w:val="22"/>
          <w:rtl/>
        </w:rPr>
        <w:t xml:space="preserve"> </w:t>
      </w:r>
      <w:r w:rsidRPr="0053308D">
        <w:rPr>
          <w:rFonts w:hint="cs"/>
          <w:sz w:val="22"/>
          <w:rtl/>
        </w:rPr>
        <w:t>שקדמו למועד הגשת ההצעה</w:t>
      </w:r>
      <w:r w:rsidRPr="0053308D">
        <w:rPr>
          <w:sz w:val="22"/>
          <w:rtl/>
        </w:rPr>
        <w:t xml:space="preserve"> בכתיבת מסמכי איפיון/ניתוח</w:t>
      </w:r>
      <w:r w:rsidRPr="0053308D">
        <w:rPr>
          <w:rFonts w:hint="cs"/>
          <w:sz w:val="22"/>
          <w:rtl/>
        </w:rPr>
        <w:t xml:space="preserve"> בתחום מערכות מידע. </w:t>
      </w:r>
    </w:p>
    <w:p w:rsidR="000951E8" w:rsidRPr="0053308D" w:rsidRDefault="000951E8" w:rsidP="00ED2244">
      <w:pPr>
        <w:pStyle w:val="a9"/>
        <w:numPr>
          <w:ilvl w:val="0"/>
          <w:numId w:val="15"/>
        </w:numPr>
        <w:spacing w:before="120" w:line="360" w:lineRule="auto"/>
        <w:ind w:left="2222"/>
        <w:jc w:val="both"/>
        <w:rPr>
          <w:sz w:val="22"/>
        </w:rPr>
      </w:pPr>
      <w:r w:rsidRPr="0053308D">
        <w:rPr>
          <w:sz w:val="22"/>
          <w:rtl/>
        </w:rPr>
        <w:t xml:space="preserve">ניסיון </w:t>
      </w:r>
      <w:r w:rsidRPr="0053308D">
        <w:rPr>
          <w:rFonts w:hint="cs"/>
          <w:sz w:val="22"/>
          <w:rtl/>
        </w:rPr>
        <w:t xml:space="preserve">של </w:t>
      </w:r>
      <w:r w:rsidR="000D3EBB" w:rsidRPr="0053308D">
        <w:rPr>
          <w:rFonts w:hint="cs"/>
          <w:sz w:val="22"/>
          <w:rtl/>
        </w:rPr>
        <w:t>שנתיים</w:t>
      </w:r>
      <w:r w:rsidRPr="0053308D">
        <w:rPr>
          <w:rFonts w:hint="cs"/>
          <w:sz w:val="22"/>
          <w:rtl/>
        </w:rPr>
        <w:t xml:space="preserve"> </w:t>
      </w:r>
      <w:r w:rsidRPr="0053308D">
        <w:rPr>
          <w:sz w:val="22"/>
          <w:rtl/>
        </w:rPr>
        <w:t xml:space="preserve">לפחות </w:t>
      </w:r>
      <w:r w:rsidRPr="0053308D">
        <w:rPr>
          <w:rFonts w:hint="cs"/>
          <w:sz w:val="22"/>
          <w:rtl/>
        </w:rPr>
        <w:t>מתוך חמש השנים האחרונות שקדמו למועד הגשת ההצעה</w:t>
      </w:r>
      <w:r w:rsidRPr="0053308D">
        <w:rPr>
          <w:sz w:val="22"/>
          <w:rtl/>
        </w:rPr>
        <w:t xml:space="preserve"> בניתוח מערכות במתודולוגית</w:t>
      </w:r>
      <w:r w:rsidRPr="0053308D">
        <w:rPr>
          <w:sz w:val="22"/>
        </w:rPr>
        <w:t xml:space="preserve"> UML </w:t>
      </w:r>
      <w:r w:rsidRPr="0053308D">
        <w:rPr>
          <w:sz w:val="22"/>
          <w:rtl/>
        </w:rPr>
        <w:t>ו</w:t>
      </w:r>
      <w:r w:rsidRPr="0053308D">
        <w:rPr>
          <w:sz w:val="22"/>
        </w:rPr>
        <w:t>Object Oriented</w:t>
      </w:r>
      <w:r w:rsidR="00E45BB6" w:rsidRPr="0053308D">
        <w:rPr>
          <w:sz w:val="22"/>
        </w:rPr>
        <w:t>-</w:t>
      </w:r>
      <w:r w:rsidRPr="0053308D">
        <w:rPr>
          <w:rFonts w:hint="cs"/>
          <w:sz w:val="22"/>
          <w:rtl/>
        </w:rPr>
        <w:t>.</w:t>
      </w:r>
    </w:p>
    <w:p w:rsidR="009458E8" w:rsidRPr="0053308D" w:rsidRDefault="00730CF2" w:rsidP="00234F5C">
      <w:pPr>
        <w:spacing w:before="120" w:line="360" w:lineRule="auto"/>
        <w:ind w:left="1440"/>
        <w:rPr>
          <w:b/>
          <w:bCs/>
          <w:sz w:val="22"/>
        </w:rPr>
      </w:pPr>
      <w:r w:rsidRPr="0053308D">
        <w:rPr>
          <w:rFonts w:hint="eastAsia"/>
          <w:b/>
          <w:bCs/>
          <w:sz w:val="22"/>
          <w:rtl/>
        </w:rPr>
        <w:lastRenderedPageBreak/>
        <w:t>יובהר</w:t>
      </w:r>
      <w:r w:rsidRPr="0053308D">
        <w:rPr>
          <w:b/>
          <w:bCs/>
          <w:sz w:val="22"/>
          <w:rtl/>
        </w:rPr>
        <w:t xml:space="preserve"> ויודגש, כי </w:t>
      </w:r>
      <w:r w:rsidRPr="0053308D">
        <w:rPr>
          <w:rFonts w:hint="eastAsia"/>
          <w:b/>
          <w:bCs/>
          <w:sz w:val="22"/>
          <w:rtl/>
        </w:rPr>
        <w:t>התנאים</w:t>
      </w:r>
      <w:r w:rsidRPr="0053308D">
        <w:rPr>
          <w:b/>
          <w:bCs/>
          <w:sz w:val="22"/>
          <w:rtl/>
        </w:rPr>
        <w:t xml:space="preserve"> </w:t>
      </w:r>
      <w:r w:rsidR="009458E8" w:rsidRPr="0053308D">
        <w:rPr>
          <w:rFonts w:hint="cs"/>
          <w:b/>
          <w:bCs/>
          <w:sz w:val="22"/>
          <w:rtl/>
        </w:rPr>
        <w:t xml:space="preserve">בס"ק א' </w:t>
      </w:r>
      <w:r w:rsidR="009458E8" w:rsidRPr="0053308D">
        <w:rPr>
          <w:b/>
          <w:bCs/>
          <w:sz w:val="22"/>
          <w:rtl/>
        </w:rPr>
        <w:t>–</w:t>
      </w:r>
      <w:r w:rsidR="009458E8" w:rsidRPr="0053308D">
        <w:rPr>
          <w:rFonts w:hint="cs"/>
          <w:b/>
          <w:bCs/>
          <w:sz w:val="22"/>
          <w:rtl/>
        </w:rPr>
        <w:t xml:space="preserve"> ב' לעיל לגבי אנשי הצוות אינם תנאי סף, אלא</w:t>
      </w:r>
      <w:r w:rsidR="00DF4EC0" w:rsidRPr="0053308D">
        <w:rPr>
          <w:rFonts w:hint="cs"/>
          <w:b/>
          <w:bCs/>
          <w:sz w:val="22"/>
          <w:rtl/>
        </w:rPr>
        <w:t xml:space="preserve"> </w:t>
      </w:r>
      <w:r w:rsidRPr="0053308D">
        <w:rPr>
          <w:rFonts w:hint="eastAsia"/>
          <w:b/>
          <w:bCs/>
          <w:sz w:val="22"/>
          <w:u w:val="single"/>
          <w:rtl/>
        </w:rPr>
        <w:t>תנאי</w:t>
      </w:r>
      <w:r w:rsidRPr="0053308D">
        <w:rPr>
          <w:b/>
          <w:bCs/>
          <w:sz w:val="22"/>
          <w:u w:val="single"/>
          <w:rtl/>
        </w:rPr>
        <w:t xml:space="preserve"> </w:t>
      </w:r>
      <w:r w:rsidRPr="0053308D">
        <w:rPr>
          <w:rFonts w:hint="eastAsia"/>
          <w:b/>
          <w:bCs/>
          <w:sz w:val="22"/>
          <w:u w:val="single"/>
          <w:rtl/>
        </w:rPr>
        <w:t>מינימום</w:t>
      </w:r>
      <w:r w:rsidR="00DF4EC0" w:rsidRPr="0053308D">
        <w:rPr>
          <w:rFonts w:hint="cs"/>
          <w:b/>
          <w:bCs/>
          <w:sz w:val="22"/>
          <w:rtl/>
        </w:rPr>
        <w:t xml:space="preserve"> לצורך ניקוד ההצעה במסגרת אמת </w:t>
      </w:r>
      <w:r w:rsidR="00D43C2C" w:rsidRPr="0053308D">
        <w:rPr>
          <w:rFonts w:hint="cs"/>
          <w:b/>
          <w:bCs/>
          <w:sz w:val="22"/>
          <w:rtl/>
        </w:rPr>
        <w:t>ה</w:t>
      </w:r>
      <w:r w:rsidR="00DF4EC0" w:rsidRPr="0053308D">
        <w:rPr>
          <w:rFonts w:hint="cs"/>
          <w:b/>
          <w:bCs/>
          <w:sz w:val="22"/>
          <w:rtl/>
        </w:rPr>
        <w:t xml:space="preserve">מידה </w:t>
      </w:r>
      <w:r w:rsidR="002B6683" w:rsidRPr="0053308D">
        <w:rPr>
          <w:rFonts w:hint="cs"/>
          <w:b/>
          <w:bCs/>
          <w:sz w:val="22"/>
          <w:rtl/>
        </w:rPr>
        <w:t>לניקוד אנשי הצוות המוצעים</w:t>
      </w:r>
      <w:r w:rsidR="00DF4EC0" w:rsidRPr="0053308D">
        <w:rPr>
          <w:rFonts w:hint="cs"/>
          <w:b/>
          <w:bCs/>
          <w:sz w:val="22"/>
          <w:rtl/>
        </w:rPr>
        <w:t xml:space="preserve">, </w:t>
      </w:r>
      <w:r w:rsidR="00E7745A" w:rsidRPr="0053308D">
        <w:rPr>
          <w:rFonts w:hint="cs"/>
          <w:b/>
          <w:bCs/>
          <w:sz w:val="22"/>
          <w:rtl/>
        </w:rPr>
        <w:t>מציע שהמועמדים שהוא מציע לא יע</w:t>
      </w:r>
      <w:r w:rsidR="00797BDB" w:rsidRPr="0053308D">
        <w:rPr>
          <w:rFonts w:hint="cs"/>
          <w:b/>
          <w:bCs/>
          <w:sz w:val="22"/>
          <w:rtl/>
        </w:rPr>
        <w:t>מ</w:t>
      </w:r>
      <w:r w:rsidR="00E7745A" w:rsidRPr="0053308D">
        <w:rPr>
          <w:rFonts w:hint="cs"/>
          <w:b/>
          <w:bCs/>
          <w:sz w:val="22"/>
          <w:rtl/>
        </w:rPr>
        <w:t xml:space="preserve">דו בתנאי המינימום- הצעתו </w:t>
      </w:r>
      <w:r w:rsidR="00E7745A" w:rsidRPr="0053308D">
        <w:rPr>
          <w:rFonts w:hint="eastAsia"/>
          <w:b/>
          <w:bCs/>
          <w:sz w:val="22"/>
          <w:u w:val="single"/>
          <w:rtl/>
        </w:rPr>
        <w:t>לא</w:t>
      </w:r>
      <w:r w:rsidR="00E7745A" w:rsidRPr="0053308D">
        <w:rPr>
          <w:b/>
          <w:bCs/>
          <w:sz w:val="22"/>
          <w:u w:val="single"/>
          <w:rtl/>
        </w:rPr>
        <w:t xml:space="preserve"> </w:t>
      </w:r>
      <w:r w:rsidR="00E7745A" w:rsidRPr="0053308D">
        <w:rPr>
          <w:rFonts w:hint="eastAsia"/>
          <w:b/>
          <w:bCs/>
          <w:sz w:val="22"/>
          <w:u w:val="single"/>
          <w:rtl/>
        </w:rPr>
        <w:t>תפסל</w:t>
      </w:r>
      <w:r w:rsidR="00E7745A" w:rsidRPr="0053308D">
        <w:rPr>
          <w:rFonts w:hint="cs"/>
          <w:b/>
          <w:bCs/>
          <w:sz w:val="22"/>
          <w:rtl/>
        </w:rPr>
        <w:t xml:space="preserve"> אולם המועמדים יקבלו בניקוד האיכות ניקוד 0 </w:t>
      </w:r>
      <w:r w:rsidR="00DF4EC0" w:rsidRPr="0053308D">
        <w:rPr>
          <w:rFonts w:hint="cs"/>
          <w:b/>
          <w:bCs/>
          <w:sz w:val="22"/>
          <w:rtl/>
        </w:rPr>
        <w:t>כפי שיפורט בסעיף</w:t>
      </w:r>
      <w:r w:rsidR="009047D2" w:rsidRPr="0053308D">
        <w:rPr>
          <w:rFonts w:hint="cs"/>
          <w:b/>
          <w:bCs/>
          <w:sz w:val="22"/>
          <w:rtl/>
        </w:rPr>
        <w:t xml:space="preserve"> </w:t>
      </w:r>
      <w:r w:rsidR="00F76599" w:rsidRPr="0053308D">
        <w:rPr>
          <w:b/>
          <w:bCs/>
          <w:sz w:val="22"/>
          <w:rtl/>
        </w:rPr>
        <w:fldChar w:fldCharType="begin"/>
      </w:r>
      <w:r w:rsidR="009047D2" w:rsidRPr="0053308D">
        <w:rPr>
          <w:b/>
          <w:bCs/>
          <w:sz w:val="22"/>
          <w:rtl/>
        </w:rPr>
        <w:instrText xml:space="preserve"> </w:instrText>
      </w:r>
      <w:r w:rsidR="009047D2" w:rsidRPr="0053308D">
        <w:rPr>
          <w:rFonts w:hint="cs"/>
          <w:b/>
          <w:bCs/>
          <w:sz w:val="22"/>
        </w:rPr>
        <w:instrText>REF</w:instrText>
      </w:r>
      <w:r w:rsidR="009047D2" w:rsidRPr="0053308D">
        <w:rPr>
          <w:rFonts w:hint="cs"/>
          <w:b/>
          <w:bCs/>
          <w:sz w:val="22"/>
          <w:rtl/>
        </w:rPr>
        <w:instrText xml:space="preserve"> _</w:instrText>
      </w:r>
      <w:r w:rsidR="009047D2" w:rsidRPr="0053308D">
        <w:rPr>
          <w:rFonts w:hint="cs"/>
          <w:b/>
          <w:bCs/>
          <w:sz w:val="22"/>
        </w:rPr>
        <w:instrText>Ref332730494 \r \h</w:instrText>
      </w:r>
      <w:r w:rsidR="009047D2" w:rsidRPr="0053308D">
        <w:rPr>
          <w:b/>
          <w:bCs/>
          <w:sz w:val="22"/>
          <w:rtl/>
        </w:rPr>
        <w:instrText xml:space="preserve"> </w:instrText>
      </w:r>
      <w:r w:rsidR="0053308D">
        <w:rPr>
          <w:b/>
          <w:bCs/>
          <w:sz w:val="22"/>
          <w:rtl/>
        </w:rPr>
        <w:instrText xml:space="preserve"> \* </w:instrText>
      </w:r>
      <w:r w:rsidR="0053308D">
        <w:rPr>
          <w:b/>
          <w:bCs/>
          <w:sz w:val="22"/>
        </w:rPr>
        <w:instrText>MERGEFORMAT</w:instrText>
      </w:r>
      <w:r w:rsidR="0053308D">
        <w:rPr>
          <w:b/>
          <w:bCs/>
          <w:sz w:val="22"/>
          <w:rtl/>
        </w:rPr>
        <w:instrText xml:space="preserve"> </w:instrText>
      </w:r>
      <w:r w:rsidR="00F76599" w:rsidRPr="0053308D">
        <w:rPr>
          <w:b/>
          <w:bCs/>
          <w:sz w:val="22"/>
          <w:rtl/>
        </w:rPr>
      </w:r>
      <w:r w:rsidR="00F76599" w:rsidRPr="0053308D">
        <w:rPr>
          <w:b/>
          <w:bCs/>
          <w:sz w:val="22"/>
          <w:rtl/>
        </w:rPr>
        <w:fldChar w:fldCharType="separate"/>
      </w:r>
      <w:r w:rsidR="000B0DD2">
        <w:rPr>
          <w:b/>
          <w:bCs/>
          <w:sz w:val="22"/>
          <w:cs/>
        </w:rPr>
        <w:t>‎</w:t>
      </w:r>
      <w:r w:rsidR="000B0DD2">
        <w:rPr>
          <w:b/>
          <w:bCs/>
          <w:sz w:val="22"/>
        </w:rPr>
        <w:t>12.3.1</w:t>
      </w:r>
      <w:r w:rsidR="00F76599" w:rsidRPr="0053308D">
        <w:rPr>
          <w:b/>
          <w:bCs/>
          <w:sz w:val="22"/>
          <w:rtl/>
        </w:rPr>
        <w:fldChar w:fldCharType="end"/>
      </w:r>
      <w:r w:rsidR="009047D2" w:rsidRPr="0053308D">
        <w:rPr>
          <w:rFonts w:hint="cs"/>
          <w:b/>
          <w:bCs/>
          <w:sz w:val="22"/>
          <w:rtl/>
        </w:rPr>
        <w:t xml:space="preserve"> ג' </w:t>
      </w:r>
      <w:r w:rsidR="00DF4EC0" w:rsidRPr="0053308D">
        <w:rPr>
          <w:rFonts w:hint="cs"/>
          <w:b/>
          <w:bCs/>
          <w:sz w:val="22"/>
          <w:rtl/>
        </w:rPr>
        <w:t xml:space="preserve">להלן בהרחבה. </w:t>
      </w:r>
      <w:r w:rsidR="00111397" w:rsidRPr="0053308D">
        <w:rPr>
          <w:rFonts w:hint="cs"/>
          <w:b/>
          <w:bCs/>
          <w:sz w:val="22"/>
          <w:rtl/>
        </w:rPr>
        <w:t xml:space="preserve">כמו כן אלו תנאי המינימום הנדרשים לשם </w:t>
      </w:r>
      <w:r w:rsidR="00035075" w:rsidRPr="0053308D">
        <w:rPr>
          <w:rFonts w:hint="cs"/>
          <w:b/>
          <w:bCs/>
          <w:sz w:val="22"/>
          <w:rtl/>
        </w:rPr>
        <w:t xml:space="preserve">העסקה בפועל של </w:t>
      </w:r>
      <w:r w:rsidR="00111397" w:rsidRPr="0053308D">
        <w:rPr>
          <w:rFonts w:hint="cs"/>
          <w:b/>
          <w:bCs/>
          <w:sz w:val="22"/>
          <w:rtl/>
        </w:rPr>
        <w:t xml:space="preserve">אנשי הצוות במסגרת מכרז זה, הכל כאמור בסעיף </w:t>
      </w:r>
      <w:r w:rsidR="00111397" w:rsidRPr="0053308D">
        <w:rPr>
          <w:b/>
          <w:bCs/>
          <w:sz w:val="22"/>
        </w:rPr>
        <w:t>6.2</w:t>
      </w:r>
      <w:r w:rsidR="00111397" w:rsidRPr="0053308D">
        <w:rPr>
          <w:rFonts w:hint="cs"/>
          <w:b/>
          <w:bCs/>
          <w:sz w:val="22"/>
          <w:rtl/>
        </w:rPr>
        <w:t xml:space="preserve"> להסכם.</w:t>
      </w:r>
      <w:r w:rsidR="00234F5C" w:rsidRPr="0053308D">
        <w:rPr>
          <w:rFonts w:hint="cs"/>
          <w:b/>
          <w:bCs/>
          <w:sz w:val="22"/>
          <w:rtl/>
        </w:rPr>
        <w:br/>
      </w:r>
    </w:p>
    <w:p w:rsidR="00352EC8" w:rsidRPr="0053308D" w:rsidRDefault="00352EC8" w:rsidP="00ED2244">
      <w:pPr>
        <w:pStyle w:val="a9"/>
        <w:numPr>
          <w:ilvl w:val="0"/>
          <w:numId w:val="1"/>
        </w:numPr>
        <w:spacing w:before="120" w:line="360" w:lineRule="auto"/>
        <w:jc w:val="both"/>
        <w:outlineLvl w:val="0"/>
        <w:rPr>
          <w:bCs/>
          <w:sz w:val="22"/>
        </w:rPr>
      </w:pPr>
      <w:bookmarkStart w:id="24" w:name="_Ref320113174"/>
      <w:bookmarkStart w:id="25" w:name="_Ref320113219"/>
      <w:bookmarkStart w:id="26" w:name="_Toc337571342"/>
      <w:bookmarkStart w:id="27" w:name="_Ref316224310"/>
      <w:r w:rsidRPr="0053308D">
        <w:rPr>
          <w:rFonts w:hint="cs"/>
          <w:bCs/>
          <w:sz w:val="22"/>
          <w:rtl/>
        </w:rPr>
        <w:t xml:space="preserve">אבני דרך לביצוע </w:t>
      </w:r>
      <w:r w:rsidR="005A3F73" w:rsidRPr="0053308D">
        <w:rPr>
          <w:rFonts w:hint="cs"/>
          <w:bCs/>
          <w:sz w:val="22"/>
          <w:rtl/>
        </w:rPr>
        <w:t>כתיבה והכנת מסמך האיפיון</w:t>
      </w:r>
      <w:bookmarkEnd w:id="24"/>
      <w:bookmarkEnd w:id="25"/>
      <w:bookmarkEnd w:id="26"/>
      <w:r w:rsidR="00946620" w:rsidRPr="0053308D">
        <w:rPr>
          <w:rFonts w:hint="cs"/>
          <w:bCs/>
          <w:sz w:val="22"/>
          <w:rtl/>
        </w:rPr>
        <w:t>:</w:t>
      </w:r>
      <w:r w:rsidR="005A3F73" w:rsidRPr="0053308D">
        <w:rPr>
          <w:rFonts w:hint="cs"/>
          <w:bCs/>
          <w:sz w:val="22"/>
          <w:rtl/>
        </w:rPr>
        <w:t xml:space="preserve"> </w:t>
      </w:r>
      <w:bookmarkEnd w:id="27"/>
    </w:p>
    <w:tbl>
      <w:tblPr>
        <w:tblStyle w:val="af3"/>
        <w:bidiVisual/>
        <w:tblW w:w="8664" w:type="dxa"/>
        <w:jc w:val="center"/>
        <w:tblInd w:w="305" w:type="dxa"/>
        <w:tblLook w:val="04A0" w:firstRow="1" w:lastRow="0" w:firstColumn="1" w:lastColumn="0" w:noHBand="0" w:noVBand="1"/>
      </w:tblPr>
      <w:tblGrid>
        <w:gridCol w:w="489"/>
        <w:gridCol w:w="2736"/>
        <w:gridCol w:w="2042"/>
        <w:gridCol w:w="2228"/>
        <w:gridCol w:w="1169"/>
      </w:tblGrid>
      <w:tr w:rsidR="00A44AFC" w:rsidRPr="0053308D" w:rsidTr="000C1F4F">
        <w:trPr>
          <w:tblHeader/>
          <w:jc w:val="center"/>
        </w:trPr>
        <w:tc>
          <w:tcPr>
            <w:tcW w:w="466" w:type="dxa"/>
            <w:vAlign w:val="center"/>
          </w:tcPr>
          <w:p w:rsidR="006E3572" w:rsidRPr="0053308D" w:rsidRDefault="006E3572" w:rsidP="000951E8">
            <w:pPr>
              <w:pStyle w:val="a9"/>
              <w:spacing w:before="120" w:line="360" w:lineRule="auto"/>
              <w:ind w:left="0"/>
              <w:jc w:val="center"/>
              <w:rPr>
                <w:bCs/>
                <w:rtl/>
              </w:rPr>
            </w:pPr>
          </w:p>
        </w:tc>
        <w:tc>
          <w:tcPr>
            <w:tcW w:w="2742" w:type="dxa"/>
            <w:vAlign w:val="center"/>
          </w:tcPr>
          <w:p w:rsidR="006E3572" w:rsidRPr="0053308D" w:rsidRDefault="006E3572" w:rsidP="000951E8">
            <w:pPr>
              <w:pStyle w:val="a9"/>
              <w:spacing w:before="120" w:line="360" w:lineRule="auto"/>
              <w:ind w:left="0"/>
              <w:jc w:val="center"/>
              <w:rPr>
                <w:bCs/>
                <w:rtl/>
              </w:rPr>
            </w:pPr>
            <w:r w:rsidRPr="0053308D">
              <w:rPr>
                <w:rFonts w:hint="cs"/>
                <w:bCs/>
                <w:rtl/>
              </w:rPr>
              <w:t>הפעילות</w:t>
            </w:r>
          </w:p>
        </w:tc>
        <w:tc>
          <w:tcPr>
            <w:tcW w:w="2049" w:type="dxa"/>
            <w:vAlign w:val="center"/>
          </w:tcPr>
          <w:p w:rsidR="006E3572" w:rsidRPr="0053308D" w:rsidRDefault="006E3572" w:rsidP="000951E8">
            <w:pPr>
              <w:pStyle w:val="a9"/>
              <w:spacing w:before="120" w:line="360" w:lineRule="auto"/>
              <w:ind w:left="0"/>
              <w:jc w:val="center"/>
              <w:rPr>
                <w:bCs/>
                <w:rtl/>
              </w:rPr>
            </w:pPr>
            <w:r w:rsidRPr="0053308D">
              <w:rPr>
                <w:rFonts w:hint="cs"/>
                <w:bCs/>
                <w:rtl/>
              </w:rPr>
              <w:t>התוצר</w:t>
            </w:r>
          </w:p>
        </w:tc>
        <w:tc>
          <w:tcPr>
            <w:tcW w:w="2235" w:type="dxa"/>
            <w:vAlign w:val="center"/>
          </w:tcPr>
          <w:p w:rsidR="006E3572" w:rsidRPr="0053308D" w:rsidRDefault="006E3572" w:rsidP="000951E8">
            <w:pPr>
              <w:pStyle w:val="a9"/>
              <w:spacing w:before="120" w:line="360" w:lineRule="auto"/>
              <w:ind w:left="0"/>
              <w:jc w:val="center"/>
              <w:rPr>
                <w:bCs/>
                <w:rtl/>
              </w:rPr>
            </w:pPr>
            <w:r w:rsidRPr="0053308D">
              <w:rPr>
                <w:rFonts w:hint="cs"/>
                <w:bCs/>
                <w:rtl/>
              </w:rPr>
              <w:t>לוחות זמנים לביצוע הפעילות</w:t>
            </w:r>
          </w:p>
        </w:tc>
        <w:tc>
          <w:tcPr>
            <w:tcW w:w="1172" w:type="dxa"/>
            <w:vAlign w:val="center"/>
          </w:tcPr>
          <w:p w:rsidR="006E3572" w:rsidRPr="0053308D" w:rsidRDefault="006E3572" w:rsidP="000C1F4F">
            <w:pPr>
              <w:pStyle w:val="a9"/>
              <w:spacing w:before="120" w:line="360" w:lineRule="auto"/>
              <w:ind w:left="0"/>
              <w:jc w:val="center"/>
              <w:rPr>
                <w:bCs/>
                <w:rtl/>
              </w:rPr>
            </w:pPr>
            <w:r w:rsidRPr="0053308D">
              <w:rPr>
                <w:rFonts w:hint="cs"/>
                <w:bCs/>
                <w:rtl/>
              </w:rPr>
              <w:t>סעיף במכרז</w:t>
            </w:r>
          </w:p>
        </w:tc>
      </w:tr>
      <w:tr w:rsidR="00A44AFC" w:rsidRPr="0053308D" w:rsidTr="000C1F4F">
        <w:trPr>
          <w:jc w:val="center"/>
        </w:trPr>
        <w:tc>
          <w:tcPr>
            <w:tcW w:w="466" w:type="dxa"/>
            <w:vAlign w:val="center"/>
          </w:tcPr>
          <w:p w:rsidR="006E3572" w:rsidRPr="0053308D" w:rsidRDefault="006E3572" w:rsidP="00AD5FB0">
            <w:pPr>
              <w:pStyle w:val="a9"/>
              <w:spacing w:before="120" w:line="360" w:lineRule="auto"/>
              <w:ind w:left="0"/>
              <w:rPr>
                <w:rtl/>
              </w:rPr>
            </w:pPr>
            <w:r w:rsidRPr="0053308D">
              <w:rPr>
                <w:rFonts w:hint="cs"/>
                <w:rtl/>
              </w:rPr>
              <w:t>1.</w:t>
            </w:r>
          </w:p>
        </w:tc>
        <w:tc>
          <w:tcPr>
            <w:tcW w:w="2742" w:type="dxa"/>
            <w:vAlign w:val="center"/>
          </w:tcPr>
          <w:p w:rsidR="006E3572" w:rsidRPr="0053308D" w:rsidRDefault="006E3572" w:rsidP="00AD5FB0">
            <w:pPr>
              <w:pStyle w:val="a9"/>
              <w:spacing w:before="120" w:line="360" w:lineRule="auto"/>
              <w:ind w:left="0"/>
              <w:rPr>
                <w:rtl/>
              </w:rPr>
            </w:pPr>
            <w:r w:rsidRPr="0053308D">
              <w:rPr>
                <w:rFonts w:hint="cs"/>
                <w:rtl/>
              </w:rPr>
              <w:t>הגשת תכנית עבודה מפורטת לאישור.</w:t>
            </w:r>
          </w:p>
        </w:tc>
        <w:tc>
          <w:tcPr>
            <w:tcW w:w="2049" w:type="dxa"/>
            <w:vAlign w:val="center"/>
          </w:tcPr>
          <w:p w:rsidR="006E3572" w:rsidRPr="0053308D" w:rsidRDefault="006E3572" w:rsidP="00AD5FB0">
            <w:pPr>
              <w:pStyle w:val="a9"/>
              <w:spacing w:before="120" w:line="360" w:lineRule="auto"/>
              <w:ind w:left="0"/>
              <w:rPr>
                <w:bCs/>
                <w:szCs w:val="26"/>
                <w:rtl/>
              </w:rPr>
            </w:pPr>
            <w:r w:rsidRPr="0053308D">
              <w:rPr>
                <w:rFonts w:hint="cs"/>
                <w:rtl/>
              </w:rPr>
              <w:t>תכנית עבודה מפורטת.</w:t>
            </w:r>
          </w:p>
        </w:tc>
        <w:tc>
          <w:tcPr>
            <w:tcW w:w="2235" w:type="dxa"/>
            <w:vAlign w:val="center"/>
          </w:tcPr>
          <w:p w:rsidR="006E3572" w:rsidRPr="0053308D" w:rsidRDefault="006E3572" w:rsidP="00383A60">
            <w:pPr>
              <w:pStyle w:val="a9"/>
              <w:spacing w:before="120" w:line="360" w:lineRule="auto"/>
              <w:ind w:left="0"/>
              <w:rPr>
                <w:rtl/>
              </w:rPr>
            </w:pPr>
            <w:r w:rsidRPr="0053308D">
              <w:rPr>
                <w:rFonts w:hint="cs"/>
                <w:rtl/>
              </w:rPr>
              <w:t xml:space="preserve">עד </w:t>
            </w:r>
            <w:r w:rsidR="00383A60" w:rsidRPr="0053308D">
              <w:rPr>
                <w:rFonts w:hint="cs"/>
                <w:rtl/>
              </w:rPr>
              <w:t>10</w:t>
            </w:r>
            <w:r w:rsidRPr="0053308D">
              <w:rPr>
                <w:rFonts w:hint="cs"/>
                <w:rtl/>
              </w:rPr>
              <w:t xml:space="preserve"> ימים מיום החתימה על ההסכם</w:t>
            </w:r>
          </w:p>
        </w:tc>
        <w:tc>
          <w:tcPr>
            <w:tcW w:w="1172" w:type="dxa"/>
            <w:vAlign w:val="center"/>
          </w:tcPr>
          <w:p w:rsidR="006E3572" w:rsidRPr="0053308D" w:rsidRDefault="00E12968" w:rsidP="000C1F4F">
            <w:pPr>
              <w:pStyle w:val="a9"/>
              <w:spacing w:before="120" w:line="360" w:lineRule="auto"/>
              <w:ind w:left="0"/>
              <w:jc w:val="center"/>
            </w:pPr>
            <w:r w:rsidRPr="0053308D">
              <w:fldChar w:fldCharType="begin"/>
            </w:r>
            <w:r w:rsidRPr="0053308D">
              <w:instrText xml:space="preserve"> REF _Ref316495574 \r \h  \* MERGEFORMAT </w:instrText>
            </w:r>
            <w:r w:rsidRPr="0053308D">
              <w:fldChar w:fldCharType="separate"/>
            </w:r>
            <w:r w:rsidR="000B0DD2">
              <w:rPr>
                <w:cs/>
              </w:rPr>
              <w:t>‎</w:t>
            </w:r>
            <w:r w:rsidR="000B0DD2">
              <w:t>3.1.1</w:t>
            </w:r>
            <w:r w:rsidRPr="0053308D">
              <w:fldChar w:fldCharType="end"/>
            </w:r>
          </w:p>
        </w:tc>
      </w:tr>
      <w:tr w:rsidR="00A44AFC" w:rsidRPr="0053308D" w:rsidTr="000C1F4F">
        <w:trPr>
          <w:jc w:val="center"/>
        </w:trPr>
        <w:tc>
          <w:tcPr>
            <w:tcW w:w="466" w:type="dxa"/>
            <w:vAlign w:val="center"/>
          </w:tcPr>
          <w:p w:rsidR="006E3572" w:rsidRPr="0053308D" w:rsidRDefault="006E3572" w:rsidP="00D84DEF">
            <w:pPr>
              <w:pStyle w:val="a9"/>
              <w:spacing w:before="120" w:line="360" w:lineRule="auto"/>
              <w:ind w:left="0"/>
              <w:jc w:val="center"/>
              <w:rPr>
                <w:rtl/>
              </w:rPr>
            </w:pPr>
            <w:r w:rsidRPr="0053308D">
              <w:rPr>
                <w:rFonts w:hint="cs"/>
                <w:rtl/>
              </w:rPr>
              <w:t>2.</w:t>
            </w:r>
          </w:p>
        </w:tc>
        <w:tc>
          <w:tcPr>
            <w:tcW w:w="2742" w:type="dxa"/>
            <w:vAlign w:val="center"/>
          </w:tcPr>
          <w:p w:rsidR="006E3572" w:rsidRPr="0053308D" w:rsidRDefault="006E3572" w:rsidP="001E2346">
            <w:pPr>
              <w:pStyle w:val="a9"/>
              <w:spacing w:before="120" w:line="360" w:lineRule="auto"/>
              <w:ind w:left="0"/>
              <w:rPr>
                <w:rtl/>
              </w:rPr>
            </w:pPr>
            <w:r w:rsidRPr="0053308D">
              <w:rPr>
                <w:rFonts w:hint="cs"/>
                <w:rtl/>
              </w:rPr>
              <w:t>העברת הערות לתכנית העבודה</w:t>
            </w:r>
          </w:p>
        </w:tc>
        <w:tc>
          <w:tcPr>
            <w:tcW w:w="2049" w:type="dxa"/>
            <w:vAlign w:val="center"/>
          </w:tcPr>
          <w:p w:rsidR="006E3572" w:rsidRPr="0053308D" w:rsidRDefault="006E3572" w:rsidP="00AD0ADD">
            <w:pPr>
              <w:pStyle w:val="a9"/>
              <w:spacing w:before="120" w:line="360" w:lineRule="auto"/>
              <w:ind w:left="0"/>
              <w:rPr>
                <w:rtl/>
              </w:rPr>
            </w:pPr>
            <w:r w:rsidRPr="0053308D">
              <w:rPr>
                <w:rFonts w:hint="cs"/>
                <w:rtl/>
              </w:rPr>
              <w:t>הערות המשרד.</w:t>
            </w:r>
          </w:p>
        </w:tc>
        <w:tc>
          <w:tcPr>
            <w:tcW w:w="2235" w:type="dxa"/>
            <w:vAlign w:val="center"/>
          </w:tcPr>
          <w:p w:rsidR="006E3572" w:rsidRPr="0053308D" w:rsidRDefault="006E3572" w:rsidP="006E1A3B">
            <w:pPr>
              <w:pStyle w:val="a9"/>
              <w:spacing w:before="120" w:line="360" w:lineRule="auto"/>
              <w:ind w:left="0"/>
              <w:rPr>
                <w:rtl/>
              </w:rPr>
            </w:pPr>
          </w:p>
        </w:tc>
        <w:tc>
          <w:tcPr>
            <w:tcW w:w="1172" w:type="dxa"/>
            <w:vAlign w:val="center"/>
          </w:tcPr>
          <w:p w:rsidR="006E3572" w:rsidRPr="0053308D" w:rsidRDefault="006E3572" w:rsidP="000C1F4F">
            <w:pPr>
              <w:pStyle w:val="a9"/>
              <w:spacing w:before="120" w:line="360" w:lineRule="auto"/>
              <w:ind w:left="0"/>
              <w:jc w:val="center"/>
              <w:rPr>
                <w:rtl/>
              </w:rPr>
            </w:pPr>
          </w:p>
        </w:tc>
      </w:tr>
      <w:tr w:rsidR="00A44AFC" w:rsidRPr="0053308D" w:rsidTr="000C1F4F">
        <w:trPr>
          <w:jc w:val="center"/>
        </w:trPr>
        <w:tc>
          <w:tcPr>
            <w:tcW w:w="466" w:type="dxa"/>
            <w:vAlign w:val="center"/>
          </w:tcPr>
          <w:p w:rsidR="006E3572" w:rsidRPr="0053308D" w:rsidRDefault="006E3572" w:rsidP="00D84DEF">
            <w:pPr>
              <w:pStyle w:val="a9"/>
              <w:spacing w:before="120" w:line="360" w:lineRule="auto"/>
              <w:ind w:left="0"/>
              <w:jc w:val="center"/>
              <w:rPr>
                <w:rtl/>
              </w:rPr>
            </w:pPr>
            <w:r w:rsidRPr="0053308D">
              <w:rPr>
                <w:rFonts w:hint="cs"/>
                <w:rtl/>
              </w:rPr>
              <w:t>3.</w:t>
            </w:r>
          </w:p>
        </w:tc>
        <w:tc>
          <w:tcPr>
            <w:tcW w:w="2742" w:type="dxa"/>
            <w:vAlign w:val="center"/>
          </w:tcPr>
          <w:p w:rsidR="006E3572" w:rsidRPr="0053308D" w:rsidRDefault="006E3572" w:rsidP="001E2346">
            <w:pPr>
              <w:pStyle w:val="a9"/>
              <w:spacing w:before="120" w:line="360" w:lineRule="auto"/>
              <w:ind w:left="0"/>
              <w:rPr>
                <w:rtl/>
              </w:rPr>
            </w:pPr>
            <w:r w:rsidRPr="0053308D">
              <w:rPr>
                <w:rFonts w:hint="cs"/>
                <w:rtl/>
              </w:rPr>
              <w:t>הטמעת הערות המשרד בתכנית העבודה המפורטת  שהוגשה על-ידי הזוכה.</w:t>
            </w:r>
          </w:p>
        </w:tc>
        <w:tc>
          <w:tcPr>
            <w:tcW w:w="2049" w:type="dxa"/>
            <w:vAlign w:val="center"/>
          </w:tcPr>
          <w:p w:rsidR="006E3572" w:rsidRPr="0053308D" w:rsidRDefault="006E3572" w:rsidP="00AD0ADD">
            <w:pPr>
              <w:pStyle w:val="a9"/>
              <w:spacing w:before="120" w:line="360" w:lineRule="auto"/>
              <w:ind w:left="0"/>
              <w:rPr>
                <w:rtl/>
              </w:rPr>
            </w:pPr>
            <w:r w:rsidRPr="0053308D">
              <w:rPr>
                <w:rFonts w:hint="cs"/>
                <w:rtl/>
              </w:rPr>
              <w:t>תכנית עבודה מפורטת  מאושרת ע"י המשרד.</w:t>
            </w:r>
          </w:p>
        </w:tc>
        <w:tc>
          <w:tcPr>
            <w:tcW w:w="2235" w:type="dxa"/>
            <w:vAlign w:val="center"/>
          </w:tcPr>
          <w:p w:rsidR="006E3572" w:rsidRPr="0053308D" w:rsidRDefault="006E3572" w:rsidP="00383A60">
            <w:pPr>
              <w:pStyle w:val="a9"/>
              <w:spacing w:before="120" w:line="360" w:lineRule="auto"/>
              <w:ind w:left="0"/>
              <w:rPr>
                <w:rtl/>
              </w:rPr>
            </w:pPr>
            <w:r w:rsidRPr="0053308D">
              <w:rPr>
                <w:rFonts w:hint="cs"/>
                <w:rtl/>
              </w:rPr>
              <w:t xml:space="preserve">עד </w:t>
            </w:r>
            <w:r w:rsidR="00383A60" w:rsidRPr="0053308D">
              <w:rPr>
                <w:rFonts w:hint="cs"/>
                <w:rtl/>
              </w:rPr>
              <w:t>4</w:t>
            </w:r>
            <w:r w:rsidRPr="0053308D">
              <w:rPr>
                <w:rFonts w:hint="cs"/>
                <w:rtl/>
              </w:rPr>
              <w:t xml:space="preserve"> ימים מיום קבלת ההערות מהמשרד.</w:t>
            </w:r>
          </w:p>
        </w:tc>
        <w:tc>
          <w:tcPr>
            <w:tcW w:w="1172" w:type="dxa"/>
            <w:vAlign w:val="center"/>
          </w:tcPr>
          <w:p w:rsidR="006E3572" w:rsidRPr="0053308D" w:rsidRDefault="006E3572" w:rsidP="000C1F4F">
            <w:pPr>
              <w:pStyle w:val="a9"/>
              <w:spacing w:before="120" w:line="360" w:lineRule="auto"/>
              <w:ind w:left="0"/>
              <w:jc w:val="center"/>
              <w:rPr>
                <w:rtl/>
              </w:rPr>
            </w:pPr>
          </w:p>
        </w:tc>
      </w:tr>
      <w:tr w:rsidR="00A44AFC" w:rsidRPr="0053308D" w:rsidTr="000C1F4F">
        <w:trPr>
          <w:jc w:val="center"/>
        </w:trPr>
        <w:tc>
          <w:tcPr>
            <w:tcW w:w="466" w:type="dxa"/>
            <w:vAlign w:val="center"/>
          </w:tcPr>
          <w:p w:rsidR="005A709C" w:rsidRPr="0053308D" w:rsidRDefault="005A709C" w:rsidP="00E37470">
            <w:pPr>
              <w:pStyle w:val="a9"/>
              <w:spacing w:before="120" w:line="360" w:lineRule="auto"/>
              <w:ind w:left="0"/>
              <w:jc w:val="center"/>
              <w:rPr>
                <w:rtl/>
              </w:rPr>
            </w:pPr>
            <w:r w:rsidRPr="0053308D">
              <w:rPr>
                <w:rFonts w:hint="cs"/>
                <w:rtl/>
              </w:rPr>
              <w:t xml:space="preserve">5. </w:t>
            </w:r>
          </w:p>
        </w:tc>
        <w:tc>
          <w:tcPr>
            <w:tcW w:w="2742" w:type="dxa"/>
            <w:vAlign w:val="center"/>
          </w:tcPr>
          <w:p w:rsidR="005A709C" w:rsidRPr="0053308D" w:rsidRDefault="000343B5" w:rsidP="00C70F9B">
            <w:pPr>
              <w:pStyle w:val="a9"/>
              <w:spacing w:before="120" w:line="360" w:lineRule="auto"/>
              <w:ind w:left="0"/>
              <w:rPr>
                <w:rtl/>
              </w:rPr>
            </w:pPr>
            <w:r w:rsidRPr="0053308D">
              <w:rPr>
                <w:rFonts w:hint="cs"/>
                <w:rtl/>
              </w:rPr>
              <w:t xml:space="preserve">הכנה וכתיבת </w:t>
            </w:r>
            <w:r w:rsidRPr="0053308D">
              <w:rPr>
                <w:rtl/>
              </w:rPr>
              <w:t xml:space="preserve">מסמך טכנולוגי </w:t>
            </w:r>
            <w:r w:rsidRPr="0053308D">
              <w:rPr>
                <w:rFonts w:hint="cs"/>
                <w:rtl/>
              </w:rPr>
              <w:t xml:space="preserve"> המפרט  את </w:t>
            </w:r>
            <w:r w:rsidRPr="0053308D">
              <w:rPr>
                <w:rtl/>
              </w:rPr>
              <w:t>אופן הפתרון</w:t>
            </w:r>
            <w:r w:rsidR="00C70F9B" w:rsidRPr="0053308D">
              <w:rPr>
                <w:rFonts w:hint="cs"/>
                <w:rtl/>
              </w:rPr>
              <w:t xml:space="preserve"> המוצע והטכנולוגיה/המוצר </w:t>
            </w:r>
            <w:r w:rsidR="00696460" w:rsidRPr="0053308D">
              <w:rPr>
                <w:rFonts w:hint="cs"/>
                <w:rtl/>
              </w:rPr>
              <w:t>לכל  מודול</w:t>
            </w:r>
          </w:p>
        </w:tc>
        <w:tc>
          <w:tcPr>
            <w:tcW w:w="2049" w:type="dxa"/>
            <w:vAlign w:val="center"/>
          </w:tcPr>
          <w:p w:rsidR="005A709C" w:rsidRPr="0053308D" w:rsidRDefault="000343B5" w:rsidP="000343B5">
            <w:pPr>
              <w:pStyle w:val="a9"/>
              <w:spacing w:before="120" w:line="360" w:lineRule="auto"/>
              <w:ind w:left="0"/>
              <w:rPr>
                <w:rtl/>
              </w:rPr>
            </w:pPr>
            <w:r w:rsidRPr="0053308D">
              <w:rPr>
                <w:rtl/>
              </w:rPr>
              <w:t xml:space="preserve">מסמך טכנולוגי </w:t>
            </w:r>
            <w:r w:rsidRPr="0053308D">
              <w:rPr>
                <w:rFonts w:hint="cs"/>
                <w:rtl/>
              </w:rPr>
              <w:t xml:space="preserve"> </w:t>
            </w:r>
          </w:p>
        </w:tc>
        <w:tc>
          <w:tcPr>
            <w:tcW w:w="2235" w:type="dxa"/>
            <w:vAlign w:val="center"/>
          </w:tcPr>
          <w:p w:rsidR="005A709C" w:rsidRPr="0053308D" w:rsidRDefault="00DD5AE4" w:rsidP="006E1A3B">
            <w:pPr>
              <w:pStyle w:val="a9"/>
              <w:spacing w:before="120" w:line="360" w:lineRule="auto"/>
              <w:ind w:left="0"/>
              <w:rPr>
                <w:rtl/>
              </w:rPr>
            </w:pPr>
            <w:r w:rsidRPr="0053308D">
              <w:rPr>
                <w:rFonts w:hint="cs"/>
                <w:rtl/>
              </w:rPr>
              <w:t xml:space="preserve">עד 10 ימים מיום אישור תכנית העבודה </w:t>
            </w:r>
          </w:p>
        </w:tc>
        <w:tc>
          <w:tcPr>
            <w:tcW w:w="1172" w:type="dxa"/>
            <w:vAlign w:val="center"/>
          </w:tcPr>
          <w:p w:rsidR="005A709C" w:rsidRPr="0053308D" w:rsidRDefault="005A709C" w:rsidP="000C1F4F">
            <w:pPr>
              <w:pStyle w:val="a9"/>
              <w:spacing w:before="120" w:line="360" w:lineRule="auto"/>
              <w:ind w:left="0"/>
              <w:jc w:val="center"/>
              <w:rPr>
                <w:rtl/>
              </w:rPr>
            </w:pPr>
          </w:p>
        </w:tc>
      </w:tr>
      <w:tr w:rsidR="00A44AFC" w:rsidRPr="0053308D" w:rsidTr="000C1F4F">
        <w:trPr>
          <w:jc w:val="center"/>
        </w:trPr>
        <w:tc>
          <w:tcPr>
            <w:tcW w:w="466" w:type="dxa"/>
            <w:vAlign w:val="center"/>
          </w:tcPr>
          <w:p w:rsidR="00696460" w:rsidRPr="0053308D" w:rsidRDefault="00696460" w:rsidP="00E37470">
            <w:pPr>
              <w:pStyle w:val="a9"/>
              <w:spacing w:before="120" w:line="360" w:lineRule="auto"/>
              <w:ind w:left="0"/>
              <w:jc w:val="center"/>
              <w:rPr>
                <w:rtl/>
              </w:rPr>
            </w:pPr>
            <w:r w:rsidRPr="0053308D">
              <w:rPr>
                <w:rFonts w:hint="cs"/>
                <w:rtl/>
              </w:rPr>
              <w:t>6.</w:t>
            </w:r>
          </w:p>
        </w:tc>
        <w:tc>
          <w:tcPr>
            <w:tcW w:w="2742" w:type="dxa"/>
            <w:vAlign w:val="center"/>
          </w:tcPr>
          <w:p w:rsidR="00696460" w:rsidRPr="0053308D" w:rsidRDefault="00696460" w:rsidP="00696460">
            <w:pPr>
              <w:pStyle w:val="a9"/>
              <w:spacing w:before="120" w:line="360" w:lineRule="auto"/>
              <w:ind w:left="0"/>
              <w:rPr>
                <w:rtl/>
              </w:rPr>
            </w:pPr>
            <w:r w:rsidRPr="0053308D">
              <w:rPr>
                <w:rFonts w:hint="cs"/>
                <w:rtl/>
              </w:rPr>
              <w:t xml:space="preserve">אישור המסמך הטכנולוגי שהוגש על-ידי הזוכה. </w:t>
            </w:r>
          </w:p>
        </w:tc>
        <w:tc>
          <w:tcPr>
            <w:tcW w:w="2049" w:type="dxa"/>
            <w:vAlign w:val="center"/>
          </w:tcPr>
          <w:p w:rsidR="00696460" w:rsidRPr="0053308D" w:rsidRDefault="00696460" w:rsidP="001B7F06">
            <w:pPr>
              <w:pStyle w:val="a9"/>
              <w:spacing w:before="120" w:line="360" w:lineRule="auto"/>
              <w:ind w:left="0"/>
              <w:rPr>
                <w:rtl/>
              </w:rPr>
            </w:pPr>
            <w:r w:rsidRPr="0053308D">
              <w:rPr>
                <w:rFonts w:hint="cs"/>
                <w:rtl/>
              </w:rPr>
              <w:t>מסמך טכנולוגי מאושר</w:t>
            </w:r>
          </w:p>
        </w:tc>
        <w:tc>
          <w:tcPr>
            <w:tcW w:w="2235" w:type="dxa"/>
            <w:vAlign w:val="center"/>
          </w:tcPr>
          <w:p w:rsidR="00696460" w:rsidRPr="0053308D" w:rsidRDefault="00696460" w:rsidP="006E1A3B">
            <w:pPr>
              <w:pStyle w:val="a9"/>
              <w:spacing w:before="120" w:line="360" w:lineRule="auto"/>
              <w:ind w:left="0"/>
              <w:rPr>
                <w:rtl/>
              </w:rPr>
            </w:pPr>
          </w:p>
        </w:tc>
        <w:tc>
          <w:tcPr>
            <w:tcW w:w="1172" w:type="dxa"/>
            <w:vAlign w:val="center"/>
          </w:tcPr>
          <w:p w:rsidR="00696460" w:rsidRPr="0053308D" w:rsidRDefault="00696460" w:rsidP="000C1F4F">
            <w:pPr>
              <w:pStyle w:val="a9"/>
              <w:spacing w:before="120" w:line="360" w:lineRule="auto"/>
              <w:ind w:left="0"/>
              <w:jc w:val="center"/>
              <w:rPr>
                <w:rtl/>
              </w:rPr>
            </w:pPr>
          </w:p>
        </w:tc>
      </w:tr>
      <w:tr w:rsidR="00A44AFC" w:rsidRPr="0053308D" w:rsidTr="000C1F4F">
        <w:trPr>
          <w:jc w:val="center"/>
        </w:trPr>
        <w:tc>
          <w:tcPr>
            <w:tcW w:w="466" w:type="dxa"/>
            <w:vAlign w:val="center"/>
          </w:tcPr>
          <w:p w:rsidR="00696460" w:rsidRPr="0053308D" w:rsidRDefault="00696460" w:rsidP="00810B3A">
            <w:pPr>
              <w:pStyle w:val="a9"/>
              <w:spacing w:before="120" w:line="360" w:lineRule="auto"/>
              <w:ind w:left="0"/>
              <w:jc w:val="center"/>
              <w:rPr>
                <w:rtl/>
              </w:rPr>
            </w:pPr>
            <w:r w:rsidRPr="0053308D">
              <w:rPr>
                <w:rFonts w:hint="cs"/>
                <w:rtl/>
              </w:rPr>
              <w:t>8.</w:t>
            </w:r>
          </w:p>
        </w:tc>
        <w:tc>
          <w:tcPr>
            <w:tcW w:w="2742" w:type="dxa"/>
            <w:vAlign w:val="center"/>
          </w:tcPr>
          <w:p w:rsidR="00696460" w:rsidRPr="0053308D" w:rsidRDefault="00696460" w:rsidP="00AD5FB0">
            <w:pPr>
              <w:pStyle w:val="a9"/>
              <w:spacing w:before="120" w:line="360" w:lineRule="auto"/>
              <w:ind w:left="0"/>
              <w:rPr>
                <w:rtl/>
              </w:rPr>
            </w:pPr>
            <w:r w:rsidRPr="0053308D">
              <w:rPr>
                <w:rFonts w:hint="cs"/>
                <w:rtl/>
              </w:rPr>
              <w:t>הכנת מסמך איפיון ורטיקאלי לעומק לתהליך מרכזי אחד שיוגדר על-ידי המשרד</w:t>
            </w:r>
          </w:p>
        </w:tc>
        <w:tc>
          <w:tcPr>
            <w:tcW w:w="2049" w:type="dxa"/>
            <w:vAlign w:val="center"/>
          </w:tcPr>
          <w:p w:rsidR="00696460" w:rsidRPr="0053308D" w:rsidRDefault="00696460" w:rsidP="00AD5FB0">
            <w:pPr>
              <w:pStyle w:val="a9"/>
              <w:spacing w:before="120" w:line="360" w:lineRule="auto"/>
              <w:ind w:left="0"/>
              <w:rPr>
                <w:rtl/>
              </w:rPr>
            </w:pPr>
            <w:r w:rsidRPr="0053308D">
              <w:rPr>
                <w:rFonts w:hint="cs"/>
                <w:rtl/>
              </w:rPr>
              <w:t>מסמך איפיון ורטיקאלי</w:t>
            </w:r>
          </w:p>
        </w:tc>
        <w:tc>
          <w:tcPr>
            <w:tcW w:w="2235" w:type="dxa"/>
            <w:vAlign w:val="center"/>
          </w:tcPr>
          <w:p w:rsidR="00696460" w:rsidRPr="0053308D" w:rsidRDefault="00696460" w:rsidP="00383A60">
            <w:pPr>
              <w:pStyle w:val="a9"/>
              <w:spacing w:before="120" w:line="360" w:lineRule="auto"/>
              <w:ind w:left="0"/>
              <w:rPr>
                <w:rtl/>
              </w:rPr>
            </w:pPr>
            <w:r w:rsidRPr="0053308D">
              <w:rPr>
                <w:rFonts w:hint="cs"/>
                <w:rtl/>
              </w:rPr>
              <w:t xml:space="preserve">עד </w:t>
            </w:r>
            <w:r w:rsidR="00383A60" w:rsidRPr="0053308D">
              <w:rPr>
                <w:rFonts w:hint="cs"/>
                <w:rtl/>
              </w:rPr>
              <w:t>3</w:t>
            </w:r>
            <w:r w:rsidRPr="0053308D">
              <w:rPr>
                <w:rFonts w:hint="cs"/>
                <w:rtl/>
              </w:rPr>
              <w:t xml:space="preserve">0 ימים מיום </w:t>
            </w:r>
            <w:r w:rsidR="00383A60" w:rsidRPr="0053308D">
              <w:rPr>
                <w:rFonts w:hint="cs"/>
                <w:rtl/>
              </w:rPr>
              <w:t>אישור ה</w:t>
            </w:r>
            <w:r w:rsidR="00383A60" w:rsidRPr="0053308D">
              <w:rPr>
                <w:rtl/>
              </w:rPr>
              <w:t xml:space="preserve">מסמך </w:t>
            </w:r>
            <w:r w:rsidR="00383A60" w:rsidRPr="0053308D">
              <w:rPr>
                <w:rFonts w:hint="cs"/>
                <w:rtl/>
              </w:rPr>
              <w:t>ה</w:t>
            </w:r>
            <w:r w:rsidR="00383A60" w:rsidRPr="0053308D">
              <w:rPr>
                <w:rtl/>
              </w:rPr>
              <w:t>טכנולוגי</w:t>
            </w:r>
            <w:r w:rsidR="00383A60" w:rsidRPr="0053308D">
              <w:rPr>
                <w:rFonts w:hint="cs"/>
                <w:rtl/>
              </w:rPr>
              <w:t xml:space="preserve"> ע"י המשרד</w:t>
            </w:r>
            <w:r w:rsidRPr="0053308D">
              <w:rPr>
                <w:rFonts w:hint="cs"/>
                <w:rtl/>
              </w:rPr>
              <w:t>.</w:t>
            </w:r>
          </w:p>
        </w:tc>
        <w:tc>
          <w:tcPr>
            <w:tcW w:w="1172" w:type="dxa"/>
            <w:vAlign w:val="center"/>
          </w:tcPr>
          <w:p w:rsidR="00696460" w:rsidRPr="0053308D" w:rsidRDefault="00E12968" w:rsidP="000C1F4F">
            <w:pPr>
              <w:pStyle w:val="a9"/>
              <w:spacing w:before="120" w:line="360" w:lineRule="auto"/>
              <w:ind w:left="0"/>
              <w:jc w:val="center"/>
              <w:rPr>
                <w:rtl/>
              </w:rPr>
            </w:pPr>
            <w:r w:rsidRPr="0053308D">
              <w:fldChar w:fldCharType="begin"/>
            </w:r>
            <w:r w:rsidRPr="0053308D">
              <w:instrText xml:space="preserve"> REF _Ref315960509 \r \h  \* MERGEFORMAT </w:instrText>
            </w:r>
            <w:r w:rsidRPr="0053308D">
              <w:fldChar w:fldCharType="separate"/>
            </w:r>
            <w:r w:rsidR="000B0DD2">
              <w:rPr>
                <w:cs/>
              </w:rPr>
              <w:t>‎</w:t>
            </w:r>
            <w:r w:rsidR="000B0DD2">
              <w:t>3.1.4</w:t>
            </w:r>
            <w:r w:rsidRPr="0053308D">
              <w:fldChar w:fldCharType="end"/>
            </w:r>
          </w:p>
        </w:tc>
      </w:tr>
      <w:tr w:rsidR="00A44AFC" w:rsidRPr="0053308D" w:rsidTr="000C1F4F">
        <w:trPr>
          <w:jc w:val="center"/>
        </w:trPr>
        <w:tc>
          <w:tcPr>
            <w:tcW w:w="466" w:type="dxa"/>
            <w:vAlign w:val="center"/>
          </w:tcPr>
          <w:p w:rsidR="00696460" w:rsidRPr="0053308D" w:rsidRDefault="00696460" w:rsidP="00810B3A">
            <w:pPr>
              <w:pStyle w:val="a9"/>
              <w:spacing w:before="120" w:line="360" w:lineRule="auto"/>
              <w:ind w:left="0"/>
              <w:jc w:val="center"/>
              <w:rPr>
                <w:rtl/>
              </w:rPr>
            </w:pPr>
            <w:r w:rsidRPr="0053308D">
              <w:rPr>
                <w:rFonts w:hint="cs"/>
                <w:rtl/>
              </w:rPr>
              <w:t>9.</w:t>
            </w:r>
          </w:p>
        </w:tc>
        <w:tc>
          <w:tcPr>
            <w:tcW w:w="2742" w:type="dxa"/>
            <w:vAlign w:val="center"/>
          </w:tcPr>
          <w:p w:rsidR="00696460" w:rsidRPr="0053308D" w:rsidRDefault="00696460" w:rsidP="00E37470">
            <w:pPr>
              <w:pStyle w:val="a9"/>
              <w:spacing w:before="120" w:line="360" w:lineRule="auto"/>
              <w:ind w:left="0"/>
              <w:rPr>
                <w:rtl/>
              </w:rPr>
            </w:pPr>
            <w:r w:rsidRPr="0053308D">
              <w:rPr>
                <w:rFonts w:hint="cs"/>
                <w:rtl/>
              </w:rPr>
              <w:t>העברת הערות למסמך האיפיון הורטיקאלי</w:t>
            </w:r>
          </w:p>
        </w:tc>
        <w:tc>
          <w:tcPr>
            <w:tcW w:w="2049" w:type="dxa"/>
            <w:vAlign w:val="center"/>
          </w:tcPr>
          <w:p w:rsidR="00696460" w:rsidRPr="0053308D" w:rsidRDefault="00696460" w:rsidP="00E37470">
            <w:pPr>
              <w:pStyle w:val="a9"/>
              <w:spacing w:before="120" w:line="360" w:lineRule="auto"/>
              <w:ind w:left="0"/>
              <w:rPr>
                <w:rtl/>
              </w:rPr>
            </w:pPr>
            <w:r w:rsidRPr="0053308D">
              <w:rPr>
                <w:rFonts w:hint="cs"/>
                <w:rtl/>
              </w:rPr>
              <w:t>הערות המשרד</w:t>
            </w:r>
          </w:p>
        </w:tc>
        <w:tc>
          <w:tcPr>
            <w:tcW w:w="2235" w:type="dxa"/>
            <w:vAlign w:val="center"/>
          </w:tcPr>
          <w:p w:rsidR="00696460" w:rsidRPr="0053308D" w:rsidRDefault="00696460" w:rsidP="00AD5FB0">
            <w:pPr>
              <w:pStyle w:val="a9"/>
              <w:spacing w:before="120" w:line="360" w:lineRule="auto"/>
              <w:ind w:left="0"/>
              <w:rPr>
                <w:rtl/>
              </w:rPr>
            </w:pPr>
          </w:p>
        </w:tc>
        <w:tc>
          <w:tcPr>
            <w:tcW w:w="1172" w:type="dxa"/>
            <w:vAlign w:val="center"/>
          </w:tcPr>
          <w:p w:rsidR="00696460" w:rsidRPr="0053308D" w:rsidRDefault="00696460" w:rsidP="000C1F4F">
            <w:pPr>
              <w:pStyle w:val="a9"/>
              <w:spacing w:before="120" w:line="360" w:lineRule="auto"/>
              <w:ind w:left="0"/>
              <w:jc w:val="center"/>
            </w:pPr>
          </w:p>
        </w:tc>
      </w:tr>
      <w:tr w:rsidR="00A44AFC" w:rsidRPr="0053308D" w:rsidTr="000C1F4F">
        <w:trPr>
          <w:jc w:val="center"/>
        </w:trPr>
        <w:tc>
          <w:tcPr>
            <w:tcW w:w="466" w:type="dxa"/>
            <w:vAlign w:val="center"/>
          </w:tcPr>
          <w:p w:rsidR="00696460" w:rsidRPr="0053308D" w:rsidRDefault="00696460" w:rsidP="00810B3A">
            <w:pPr>
              <w:pStyle w:val="a9"/>
              <w:spacing w:before="120" w:line="360" w:lineRule="auto"/>
              <w:ind w:left="0"/>
              <w:jc w:val="center"/>
              <w:rPr>
                <w:rtl/>
              </w:rPr>
            </w:pPr>
            <w:r w:rsidRPr="0053308D">
              <w:rPr>
                <w:rFonts w:hint="cs"/>
                <w:rtl/>
              </w:rPr>
              <w:t>10.</w:t>
            </w:r>
          </w:p>
        </w:tc>
        <w:tc>
          <w:tcPr>
            <w:tcW w:w="2742" w:type="dxa"/>
            <w:vAlign w:val="center"/>
          </w:tcPr>
          <w:p w:rsidR="00696460" w:rsidRPr="0053308D" w:rsidRDefault="00696460" w:rsidP="00E37470">
            <w:pPr>
              <w:pStyle w:val="a9"/>
              <w:spacing w:before="120" w:line="360" w:lineRule="auto"/>
              <w:ind w:left="0"/>
              <w:rPr>
                <w:rtl/>
              </w:rPr>
            </w:pPr>
            <w:r w:rsidRPr="0053308D">
              <w:rPr>
                <w:rFonts w:hint="cs"/>
                <w:rtl/>
              </w:rPr>
              <w:t>הטמעת הערות המשרד במסמך האיפיון הורטיקאלי.</w:t>
            </w:r>
          </w:p>
        </w:tc>
        <w:tc>
          <w:tcPr>
            <w:tcW w:w="2049" w:type="dxa"/>
            <w:vAlign w:val="center"/>
          </w:tcPr>
          <w:p w:rsidR="00696460" w:rsidRPr="0053308D" w:rsidRDefault="00696460" w:rsidP="00383A60">
            <w:pPr>
              <w:pStyle w:val="a9"/>
              <w:spacing w:before="120" w:line="360" w:lineRule="auto"/>
              <w:ind w:left="0"/>
              <w:rPr>
                <w:rtl/>
              </w:rPr>
            </w:pPr>
            <w:r w:rsidRPr="0053308D">
              <w:rPr>
                <w:rFonts w:hint="cs"/>
                <w:rtl/>
              </w:rPr>
              <w:t>מסמך איפיון ורטיקאלי מאושר</w:t>
            </w:r>
          </w:p>
        </w:tc>
        <w:tc>
          <w:tcPr>
            <w:tcW w:w="2235" w:type="dxa"/>
            <w:vAlign w:val="center"/>
          </w:tcPr>
          <w:p w:rsidR="00696460" w:rsidRPr="0053308D" w:rsidRDefault="00696460" w:rsidP="00383A60">
            <w:pPr>
              <w:pStyle w:val="a9"/>
              <w:spacing w:before="120" w:line="360" w:lineRule="auto"/>
              <w:ind w:left="0"/>
              <w:rPr>
                <w:rtl/>
              </w:rPr>
            </w:pPr>
            <w:r w:rsidRPr="0053308D">
              <w:rPr>
                <w:rFonts w:hint="cs"/>
                <w:rtl/>
              </w:rPr>
              <w:t xml:space="preserve">עד </w:t>
            </w:r>
            <w:r w:rsidR="00383A60" w:rsidRPr="0053308D">
              <w:rPr>
                <w:rFonts w:hint="cs"/>
                <w:rtl/>
              </w:rPr>
              <w:t>10</w:t>
            </w:r>
            <w:r w:rsidRPr="0053308D">
              <w:rPr>
                <w:rFonts w:hint="cs"/>
                <w:rtl/>
              </w:rPr>
              <w:t xml:space="preserve"> ימים מיום קבלת המסמכים ההערות של המשרד.</w:t>
            </w:r>
          </w:p>
        </w:tc>
        <w:tc>
          <w:tcPr>
            <w:tcW w:w="1172" w:type="dxa"/>
            <w:vAlign w:val="center"/>
          </w:tcPr>
          <w:p w:rsidR="00696460" w:rsidRPr="0053308D" w:rsidRDefault="00696460" w:rsidP="000C1F4F">
            <w:pPr>
              <w:pStyle w:val="a9"/>
              <w:spacing w:before="120" w:line="360" w:lineRule="auto"/>
              <w:ind w:left="0"/>
              <w:jc w:val="center"/>
              <w:rPr>
                <w:rtl/>
              </w:rPr>
            </w:pPr>
          </w:p>
        </w:tc>
      </w:tr>
      <w:tr w:rsidR="00A44AFC" w:rsidRPr="0053308D" w:rsidTr="000C1F4F">
        <w:trPr>
          <w:jc w:val="center"/>
        </w:trPr>
        <w:tc>
          <w:tcPr>
            <w:tcW w:w="466" w:type="dxa"/>
            <w:vAlign w:val="center"/>
          </w:tcPr>
          <w:p w:rsidR="00696460" w:rsidRPr="0053308D" w:rsidRDefault="00696460" w:rsidP="006E3572">
            <w:pPr>
              <w:pStyle w:val="a9"/>
              <w:spacing w:before="120" w:line="360" w:lineRule="auto"/>
              <w:ind w:left="0"/>
              <w:jc w:val="center"/>
              <w:rPr>
                <w:rtl/>
              </w:rPr>
            </w:pPr>
            <w:r w:rsidRPr="0053308D">
              <w:rPr>
                <w:rFonts w:hint="cs"/>
                <w:rtl/>
              </w:rPr>
              <w:t>12.</w:t>
            </w:r>
          </w:p>
        </w:tc>
        <w:tc>
          <w:tcPr>
            <w:tcW w:w="2742" w:type="dxa"/>
            <w:vAlign w:val="center"/>
          </w:tcPr>
          <w:p w:rsidR="00696460" w:rsidRPr="0053308D" w:rsidRDefault="00696460" w:rsidP="0030638F">
            <w:pPr>
              <w:pStyle w:val="a9"/>
              <w:spacing w:before="120" w:line="360" w:lineRule="auto"/>
              <w:ind w:left="0"/>
              <w:rPr>
                <w:rtl/>
              </w:rPr>
            </w:pPr>
            <w:r w:rsidRPr="0053308D">
              <w:rPr>
                <w:rFonts w:hint="cs"/>
                <w:rtl/>
              </w:rPr>
              <w:t>הכנת טיוטא של מסמך האיפיון</w:t>
            </w:r>
          </w:p>
        </w:tc>
        <w:tc>
          <w:tcPr>
            <w:tcW w:w="2049" w:type="dxa"/>
            <w:vAlign w:val="center"/>
          </w:tcPr>
          <w:p w:rsidR="00696460" w:rsidRPr="0053308D" w:rsidRDefault="00696460" w:rsidP="0030638F">
            <w:pPr>
              <w:pStyle w:val="a9"/>
              <w:spacing w:before="120" w:line="360" w:lineRule="auto"/>
              <w:ind w:left="0"/>
              <w:rPr>
                <w:rtl/>
              </w:rPr>
            </w:pPr>
            <w:r w:rsidRPr="0053308D">
              <w:rPr>
                <w:rFonts w:hint="cs"/>
                <w:rtl/>
              </w:rPr>
              <w:t>טיוטת מסמך האיפיון</w:t>
            </w:r>
          </w:p>
        </w:tc>
        <w:tc>
          <w:tcPr>
            <w:tcW w:w="2235" w:type="dxa"/>
            <w:vAlign w:val="center"/>
          </w:tcPr>
          <w:p w:rsidR="00696460" w:rsidRPr="0053308D" w:rsidRDefault="00696460" w:rsidP="006E3572">
            <w:pPr>
              <w:pStyle w:val="a9"/>
              <w:spacing w:before="120" w:line="360" w:lineRule="auto"/>
              <w:ind w:left="0"/>
              <w:rPr>
                <w:rtl/>
              </w:rPr>
            </w:pPr>
            <w:r w:rsidRPr="0053308D">
              <w:rPr>
                <w:rFonts w:hint="cs"/>
                <w:rtl/>
              </w:rPr>
              <w:t>עד 120 ימים מיום אישור מסמך  האיפיון הורטיקאלי ע"י המזמין.</w:t>
            </w:r>
          </w:p>
        </w:tc>
        <w:tc>
          <w:tcPr>
            <w:tcW w:w="1172" w:type="dxa"/>
            <w:vAlign w:val="center"/>
          </w:tcPr>
          <w:p w:rsidR="00696460" w:rsidRPr="0053308D" w:rsidRDefault="00E12968" w:rsidP="000C1F4F">
            <w:pPr>
              <w:pStyle w:val="a9"/>
              <w:spacing w:before="120" w:line="360" w:lineRule="auto"/>
              <w:ind w:left="0"/>
              <w:jc w:val="center"/>
              <w:rPr>
                <w:rtl/>
              </w:rPr>
            </w:pPr>
            <w:r w:rsidRPr="0053308D">
              <w:fldChar w:fldCharType="begin"/>
            </w:r>
            <w:r w:rsidRPr="0053308D">
              <w:instrText xml:space="preserve"> REF _Ref319338307 \r \h  \* MERGEFORMAT </w:instrText>
            </w:r>
            <w:r w:rsidRPr="0053308D">
              <w:fldChar w:fldCharType="separate"/>
            </w:r>
            <w:r w:rsidR="000B0DD2">
              <w:rPr>
                <w:cs/>
              </w:rPr>
              <w:t>‎</w:t>
            </w:r>
            <w:r w:rsidR="000B0DD2">
              <w:t>3.1.6</w:t>
            </w:r>
            <w:r w:rsidRPr="0053308D">
              <w:fldChar w:fldCharType="end"/>
            </w:r>
            <w:r w:rsidR="00D60D46" w:rsidRPr="0053308D">
              <w:t>-</w:t>
            </w:r>
            <w:r w:rsidRPr="0053308D">
              <w:fldChar w:fldCharType="begin"/>
            </w:r>
            <w:r w:rsidRPr="0053308D">
              <w:instrText xml:space="preserve"> REF _Ref319338394 \r \h  \* MERGEFORMAT </w:instrText>
            </w:r>
            <w:r w:rsidRPr="0053308D">
              <w:fldChar w:fldCharType="separate"/>
            </w:r>
            <w:r w:rsidR="000B0DD2">
              <w:rPr>
                <w:cs/>
              </w:rPr>
              <w:t>‎</w:t>
            </w:r>
            <w:r w:rsidR="000B0DD2">
              <w:t>3.1.5</w:t>
            </w:r>
            <w:r w:rsidRPr="0053308D">
              <w:fldChar w:fldCharType="end"/>
            </w:r>
          </w:p>
        </w:tc>
      </w:tr>
      <w:tr w:rsidR="00A44AFC" w:rsidRPr="0053308D" w:rsidTr="000C1F4F">
        <w:trPr>
          <w:jc w:val="center"/>
        </w:trPr>
        <w:tc>
          <w:tcPr>
            <w:tcW w:w="466" w:type="dxa"/>
            <w:vAlign w:val="center"/>
          </w:tcPr>
          <w:p w:rsidR="00696460" w:rsidRPr="0053308D" w:rsidRDefault="00696460" w:rsidP="00696460">
            <w:pPr>
              <w:pStyle w:val="a9"/>
              <w:spacing w:before="120" w:line="360" w:lineRule="auto"/>
              <w:ind w:left="0"/>
              <w:jc w:val="center"/>
              <w:rPr>
                <w:rtl/>
              </w:rPr>
            </w:pPr>
            <w:r w:rsidRPr="0053308D">
              <w:rPr>
                <w:rFonts w:hint="cs"/>
                <w:rtl/>
              </w:rPr>
              <w:lastRenderedPageBreak/>
              <w:t>13.</w:t>
            </w:r>
          </w:p>
        </w:tc>
        <w:tc>
          <w:tcPr>
            <w:tcW w:w="2742" w:type="dxa"/>
            <w:vAlign w:val="center"/>
          </w:tcPr>
          <w:p w:rsidR="00696460" w:rsidRPr="0053308D" w:rsidRDefault="00696460" w:rsidP="006E3572">
            <w:pPr>
              <w:pStyle w:val="a9"/>
              <w:spacing w:before="120" w:line="360" w:lineRule="auto"/>
              <w:ind w:left="0"/>
              <w:rPr>
                <w:rtl/>
              </w:rPr>
            </w:pPr>
            <w:r w:rsidRPr="0053308D">
              <w:rPr>
                <w:rFonts w:hint="cs"/>
                <w:rtl/>
              </w:rPr>
              <w:t>מתן הערות למסמך טיוטת האיפיון.</w:t>
            </w:r>
          </w:p>
        </w:tc>
        <w:tc>
          <w:tcPr>
            <w:tcW w:w="2049" w:type="dxa"/>
            <w:vAlign w:val="center"/>
          </w:tcPr>
          <w:p w:rsidR="00696460" w:rsidRPr="0053308D" w:rsidRDefault="00696460" w:rsidP="00AD0ADD">
            <w:pPr>
              <w:pStyle w:val="a9"/>
              <w:spacing w:before="120" w:line="360" w:lineRule="auto"/>
              <w:ind w:left="0"/>
              <w:rPr>
                <w:rtl/>
              </w:rPr>
            </w:pPr>
            <w:r w:rsidRPr="0053308D">
              <w:rPr>
                <w:rFonts w:hint="cs"/>
                <w:rtl/>
              </w:rPr>
              <w:t>הערות המשרד</w:t>
            </w:r>
          </w:p>
        </w:tc>
        <w:tc>
          <w:tcPr>
            <w:tcW w:w="2235" w:type="dxa"/>
            <w:vAlign w:val="center"/>
          </w:tcPr>
          <w:p w:rsidR="00696460" w:rsidRPr="0053308D" w:rsidRDefault="00696460" w:rsidP="008F37C5">
            <w:pPr>
              <w:pStyle w:val="a9"/>
              <w:spacing w:before="120" w:line="360" w:lineRule="auto"/>
              <w:ind w:left="0"/>
              <w:rPr>
                <w:rtl/>
              </w:rPr>
            </w:pPr>
          </w:p>
        </w:tc>
        <w:tc>
          <w:tcPr>
            <w:tcW w:w="1172" w:type="dxa"/>
            <w:vAlign w:val="center"/>
          </w:tcPr>
          <w:p w:rsidR="00696460" w:rsidRPr="0053308D" w:rsidRDefault="00696460" w:rsidP="000C1F4F">
            <w:pPr>
              <w:pStyle w:val="a9"/>
              <w:spacing w:before="120" w:line="360" w:lineRule="auto"/>
              <w:ind w:left="0"/>
              <w:jc w:val="center"/>
            </w:pPr>
          </w:p>
        </w:tc>
      </w:tr>
      <w:tr w:rsidR="00A44AFC" w:rsidRPr="0053308D" w:rsidTr="000C1F4F">
        <w:trPr>
          <w:jc w:val="center"/>
        </w:trPr>
        <w:tc>
          <w:tcPr>
            <w:tcW w:w="466" w:type="dxa"/>
            <w:vAlign w:val="center"/>
          </w:tcPr>
          <w:p w:rsidR="00696460" w:rsidRPr="0053308D" w:rsidRDefault="00696460" w:rsidP="008E7F5E">
            <w:pPr>
              <w:pStyle w:val="a9"/>
              <w:spacing w:before="120" w:line="360" w:lineRule="auto"/>
              <w:ind w:left="0"/>
              <w:jc w:val="center"/>
              <w:rPr>
                <w:rtl/>
              </w:rPr>
            </w:pPr>
            <w:r w:rsidRPr="0053308D">
              <w:rPr>
                <w:rFonts w:hint="cs"/>
                <w:rtl/>
              </w:rPr>
              <w:t>1</w:t>
            </w:r>
            <w:r w:rsidR="008E7F5E" w:rsidRPr="0053308D">
              <w:rPr>
                <w:rFonts w:hint="cs"/>
                <w:rtl/>
              </w:rPr>
              <w:t>4</w:t>
            </w:r>
            <w:r w:rsidRPr="0053308D">
              <w:rPr>
                <w:rFonts w:hint="cs"/>
                <w:rtl/>
              </w:rPr>
              <w:t>.</w:t>
            </w:r>
          </w:p>
        </w:tc>
        <w:tc>
          <w:tcPr>
            <w:tcW w:w="2742" w:type="dxa"/>
            <w:vAlign w:val="center"/>
          </w:tcPr>
          <w:p w:rsidR="00696460" w:rsidRPr="0053308D" w:rsidRDefault="00696460" w:rsidP="0030638F">
            <w:pPr>
              <w:pStyle w:val="a9"/>
              <w:spacing w:before="120" w:line="360" w:lineRule="auto"/>
              <w:ind w:left="0"/>
              <w:rPr>
                <w:rtl/>
              </w:rPr>
            </w:pPr>
            <w:r w:rsidRPr="0053308D">
              <w:rPr>
                <w:rFonts w:hint="cs"/>
                <w:rtl/>
              </w:rPr>
              <w:t>הגשת מסמך האיפיון הסופי</w:t>
            </w:r>
          </w:p>
        </w:tc>
        <w:tc>
          <w:tcPr>
            <w:tcW w:w="2049" w:type="dxa"/>
            <w:vAlign w:val="center"/>
          </w:tcPr>
          <w:p w:rsidR="00696460" w:rsidRPr="0053308D" w:rsidRDefault="00696460" w:rsidP="00D60D46">
            <w:pPr>
              <w:pStyle w:val="a9"/>
              <w:spacing w:before="120" w:line="360" w:lineRule="auto"/>
              <w:ind w:left="0"/>
              <w:rPr>
                <w:rtl/>
              </w:rPr>
            </w:pPr>
            <w:r w:rsidRPr="0053308D">
              <w:rPr>
                <w:rFonts w:hint="cs"/>
                <w:rtl/>
              </w:rPr>
              <w:t xml:space="preserve">מסמך האיפיון הסופי לאחר הטמעת הערות המשרד למסמך הטיוטא </w:t>
            </w:r>
          </w:p>
        </w:tc>
        <w:tc>
          <w:tcPr>
            <w:tcW w:w="2235" w:type="dxa"/>
            <w:vAlign w:val="center"/>
          </w:tcPr>
          <w:p w:rsidR="00696460" w:rsidRPr="0053308D" w:rsidRDefault="00696460" w:rsidP="008F37C5">
            <w:pPr>
              <w:pStyle w:val="a9"/>
              <w:spacing w:before="120" w:line="360" w:lineRule="auto"/>
              <w:ind w:left="0"/>
              <w:rPr>
                <w:rtl/>
              </w:rPr>
            </w:pPr>
            <w:r w:rsidRPr="0053308D">
              <w:rPr>
                <w:rFonts w:hint="cs"/>
                <w:rtl/>
              </w:rPr>
              <w:t>עד 30 ימים מיום העברת הערות המשרד למסמך הטיוטא .</w:t>
            </w:r>
          </w:p>
        </w:tc>
        <w:tc>
          <w:tcPr>
            <w:tcW w:w="1172" w:type="dxa"/>
            <w:vAlign w:val="center"/>
          </w:tcPr>
          <w:p w:rsidR="00696460" w:rsidRPr="0053308D" w:rsidRDefault="00696460" w:rsidP="000C1F4F">
            <w:pPr>
              <w:pStyle w:val="a9"/>
              <w:spacing w:before="120" w:line="360" w:lineRule="auto"/>
              <w:ind w:left="0"/>
              <w:jc w:val="center"/>
              <w:rPr>
                <w:rtl/>
              </w:rPr>
            </w:pPr>
            <w:r w:rsidRPr="0053308D">
              <w:t>3.1.5</w:t>
            </w:r>
          </w:p>
        </w:tc>
      </w:tr>
    </w:tbl>
    <w:p w:rsidR="00961F02" w:rsidRPr="0053308D" w:rsidRDefault="00961F02" w:rsidP="00ED2244">
      <w:pPr>
        <w:pStyle w:val="a9"/>
        <w:numPr>
          <w:ilvl w:val="0"/>
          <w:numId w:val="1"/>
        </w:numPr>
        <w:spacing w:before="120" w:line="360" w:lineRule="auto"/>
        <w:jc w:val="both"/>
        <w:outlineLvl w:val="0"/>
        <w:rPr>
          <w:bCs/>
          <w:sz w:val="22"/>
        </w:rPr>
      </w:pPr>
      <w:bookmarkStart w:id="28" w:name="_Toc337571343"/>
      <w:r w:rsidRPr="0053308D">
        <w:rPr>
          <w:rFonts w:hint="cs"/>
          <w:bCs/>
          <w:sz w:val="22"/>
          <w:rtl/>
        </w:rPr>
        <w:t>תקופת</w:t>
      </w:r>
      <w:r w:rsidR="000455F3" w:rsidRPr="0053308D">
        <w:rPr>
          <w:rFonts w:hint="cs"/>
          <w:bCs/>
          <w:sz w:val="22"/>
          <w:rtl/>
        </w:rPr>
        <w:t xml:space="preserve"> ההתקשרות </w:t>
      </w:r>
      <w:r w:rsidR="006F4C61" w:rsidRPr="0053308D">
        <w:rPr>
          <w:rFonts w:hint="cs"/>
          <w:bCs/>
          <w:sz w:val="22"/>
          <w:rtl/>
        </w:rPr>
        <w:t>והיקפה</w:t>
      </w:r>
      <w:bookmarkEnd w:id="28"/>
    </w:p>
    <w:p w:rsidR="00C6105A" w:rsidRPr="0053308D" w:rsidRDefault="00C6105A" w:rsidP="00ED2244">
      <w:pPr>
        <w:pStyle w:val="a9"/>
        <w:numPr>
          <w:ilvl w:val="1"/>
          <w:numId w:val="1"/>
        </w:numPr>
        <w:spacing w:before="120" w:line="360" w:lineRule="auto"/>
        <w:ind w:left="935" w:hanging="567"/>
        <w:jc w:val="both"/>
        <w:rPr>
          <w:bCs/>
          <w:sz w:val="22"/>
        </w:rPr>
      </w:pPr>
      <w:r w:rsidRPr="0053308D">
        <w:rPr>
          <w:bCs/>
          <w:sz w:val="22"/>
          <w:rtl/>
        </w:rPr>
        <w:t xml:space="preserve">תקופת ההתקשרות </w:t>
      </w:r>
    </w:p>
    <w:p w:rsidR="00EF32DE" w:rsidRPr="0053308D" w:rsidRDefault="00192BCB" w:rsidP="007123BD">
      <w:pPr>
        <w:pStyle w:val="a9"/>
        <w:numPr>
          <w:ilvl w:val="2"/>
          <w:numId w:val="1"/>
        </w:numPr>
        <w:tabs>
          <w:tab w:val="left" w:pos="1643"/>
        </w:tabs>
        <w:spacing w:before="120" w:line="360" w:lineRule="auto"/>
        <w:ind w:left="1575" w:hanging="640"/>
        <w:jc w:val="both"/>
        <w:rPr>
          <w:sz w:val="22"/>
        </w:rPr>
      </w:pPr>
      <w:r w:rsidRPr="0053308D">
        <w:rPr>
          <w:rFonts w:hint="cs"/>
          <w:sz w:val="22"/>
          <w:rtl/>
        </w:rPr>
        <w:t xml:space="preserve">תקופת ההתקשרות </w:t>
      </w:r>
      <w:r w:rsidR="004343AB" w:rsidRPr="0053308D">
        <w:rPr>
          <w:rFonts w:hint="cs"/>
          <w:sz w:val="22"/>
          <w:rtl/>
        </w:rPr>
        <w:t xml:space="preserve">הינה למשך </w:t>
      </w:r>
      <w:r w:rsidR="00E91C7E" w:rsidRPr="0053308D">
        <w:rPr>
          <w:rFonts w:hint="cs"/>
          <w:sz w:val="22"/>
          <w:rtl/>
        </w:rPr>
        <w:t>שנה</w:t>
      </w:r>
      <w:r w:rsidR="004343AB" w:rsidRPr="0053308D">
        <w:rPr>
          <w:rFonts w:hint="cs"/>
          <w:sz w:val="22"/>
          <w:rtl/>
        </w:rPr>
        <w:t xml:space="preserve"> </w:t>
      </w:r>
      <w:r w:rsidR="00EF32DE" w:rsidRPr="0053308D">
        <w:rPr>
          <w:rFonts w:hint="cs"/>
          <w:sz w:val="22"/>
          <w:rtl/>
        </w:rPr>
        <w:t>(</w:t>
      </w:r>
      <w:r w:rsidRPr="0053308D">
        <w:rPr>
          <w:sz w:val="22"/>
          <w:rtl/>
        </w:rPr>
        <w:t>להלן:</w:t>
      </w:r>
      <w:r w:rsidR="00C6105A" w:rsidRPr="0053308D">
        <w:rPr>
          <w:sz w:val="22"/>
          <w:rtl/>
        </w:rPr>
        <w:t>"</w:t>
      </w:r>
      <w:r w:rsidR="00C6105A" w:rsidRPr="0053308D">
        <w:rPr>
          <w:bCs/>
          <w:sz w:val="22"/>
          <w:rtl/>
        </w:rPr>
        <w:t>תקופת ההתקשרות</w:t>
      </w:r>
      <w:r w:rsidR="00C6105A" w:rsidRPr="0053308D">
        <w:rPr>
          <w:sz w:val="22"/>
          <w:rtl/>
        </w:rPr>
        <w:t>")</w:t>
      </w:r>
      <w:r w:rsidR="00EF32DE" w:rsidRPr="0053308D">
        <w:rPr>
          <w:rFonts w:hint="cs"/>
          <w:sz w:val="22"/>
          <w:rtl/>
        </w:rPr>
        <w:t>.</w:t>
      </w:r>
      <w:r w:rsidR="00FB68E7" w:rsidRPr="0053308D">
        <w:rPr>
          <w:sz w:val="22"/>
          <w:rtl/>
        </w:rPr>
        <w:t xml:space="preserve"> המשרד רשאי להאריך את תקופת ההתקשרות </w:t>
      </w:r>
      <w:r w:rsidR="007123BD" w:rsidRPr="0053308D">
        <w:rPr>
          <w:rFonts w:hint="cs"/>
          <w:sz w:val="22"/>
          <w:rtl/>
        </w:rPr>
        <w:t xml:space="preserve">בתקופות נוספות </w:t>
      </w:r>
      <w:r w:rsidR="00FB68E7" w:rsidRPr="0053308D">
        <w:rPr>
          <w:sz w:val="22"/>
          <w:rtl/>
        </w:rPr>
        <w:t xml:space="preserve">בנות </w:t>
      </w:r>
      <w:r w:rsidR="00D379FE" w:rsidRPr="0053308D">
        <w:rPr>
          <w:rFonts w:hint="cs"/>
          <w:sz w:val="22"/>
          <w:rtl/>
        </w:rPr>
        <w:t xml:space="preserve">עד </w:t>
      </w:r>
      <w:r w:rsidR="00FB68E7" w:rsidRPr="0053308D">
        <w:rPr>
          <w:sz w:val="22"/>
          <w:rtl/>
        </w:rPr>
        <w:t>שנה כל אחת</w:t>
      </w:r>
      <w:r w:rsidR="007123BD" w:rsidRPr="0053308D">
        <w:rPr>
          <w:rFonts w:hint="cs"/>
          <w:sz w:val="22"/>
          <w:rtl/>
        </w:rPr>
        <w:t>, סך כל תקופות ההארכה לא יעלו על 3 שנים</w:t>
      </w:r>
      <w:r w:rsidR="00FB68E7" w:rsidRPr="0053308D">
        <w:rPr>
          <w:rFonts w:hint="cs"/>
          <w:sz w:val="22"/>
          <w:rtl/>
        </w:rPr>
        <w:t>.</w:t>
      </w:r>
      <w:r w:rsidR="00EE5932" w:rsidRPr="0053308D">
        <w:rPr>
          <w:rFonts w:hint="cs"/>
          <w:sz w:val="22"/>
          <w:rtl/>
        </w:rPr>
        <w:t xml:space="preserve"> זאת בכפוף לאישור התקציב מדי שנה בשנה, למגבלות התקציב, לאישור ועדת המכרזים ולהוראות כל דין לרבות הוראות חוק חובת המכרזים, תשנ"ב </w:t>
      </w:r>
      <w:r w:rsidR="00EE5932" w:rsidRPr="0053308D">
        <w:rPr>
          <w:sz w:val="22"/>
          <w:rtl/>
        </w:rPr>
        <w:t>–</w:t>
      </w:r>
      <w:r w:rsidR="00EE5932" w:rsidRPr="0053308D">
        <w:rPr>
          <w:rFonts w:hint="cs"/>
          <w:sz w:val="22"/>
          <w:rtl/>
        </w:rPr>
        <w:t xml:space="preserve"> 1992 והתקנות שהותקנו מכוחו ותנאי ההסכם כמפורט במסמכי המכרז.</w:t>
      </w:r>
    </w:p>
    <w:p w:rsidR="00EF32DE" w:rsidRPr="0053308D" w:rsidRDefault="00EF32DE" w:rsidP="00ED2244">
      <w:pPr>
        <w:pStyle w:val="a9"/>
        <w:numPr>
          <w:ilvl w:val="2"/>
          <w:numId w:val="1"/>
        </w:numPr>
        <w:tabs>
          <w:tab w:val="left" w:pos="1643"/>
        </w:tabs>
        <w:spacing w:before="120" w:line="360" w:lineRule="auto"/>
        <w:ind w:left="1575" w:hanging="640"/>
        <w:jc w:val="both"/>
        <w:rPr>
          <w:sz w:val="22"/>
        </w:rPr>
      </w:pPr>
      <w:r w:rsidRPr="0053308D">
        <w:rPr>
          <w:sz w:val="22"/>
          <w:rtl/>
        </w:rPr>
        <w:t>הנסיבות בהן המשרד יהא רשאי לבטל את ההסכם לפני המועד הקבוע לעיל יפורטו בהסכם</w:t>
      </w:r>
      <w:r w:rsidRPr="0053308D">
        <w:rPr>
          <w:rFonts w:hint="cs"/>
          <w:sz w:val="22"/>
          <w:rtl/>
        </w:rPr>
        <w:t>.</w:t>
      </w:r>
    </w:p>
    <w:p w:rsidR="00EF32DE" w:rsidRPr="0053308D" w:rsidRDefault="00EF32DE" w:rsidP="00ED2244">
      <w:pPr>
        <w:pStyle w:val="a9"/>
        <w:numPr>
          <w:ilvl w:val="1"/>
          <w:numId w:val="1"/>
        </w:numPr>
        <w:tabs>
          <w:tab w:val="left" w:pos="1643"/>
        </w:tabs>
        <w:spacing w:before="120" w:line="360" w:lineRule="auto"/>
        <w:jc w:val="both"/>
        <w:rPr>
          <w:b/>
          <w:bCs/>
          <w:sz w:val="22"/>
        </w:rPr>
      </w:pPr>
      <w:r w:rsidRPr="0053308D">
        <w:rPr>
          <w:rFonts w:hint="cs"/>
          <w:b/>
          <w:bCs/>
          <w:sz w:val="22"/>
          <w:rtl/>
        </w:rPr>
        <w:t>היקף ההתקשרות</w:t>
      </w:r>
    </w:p>
    <w:p w:rsidR="00DE2937" w:rsidRPr="0053308D" w:rsidRDefault="00EF32DE"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מספר שעות העבודה</w:t>
      </w:r>
      <w:r w:rsidR="00F73979" w:rsidRPr="0053308D">
        <w:rPr>
          <w:rFonts w:hint="cs"/>
          <w:sz w:val="22"/>
          <w:rtl/>
        </w:rPr>
        <w:t xml:space="preserve"> לביצוע </w:t>
      </w:r>
      <w:r w:rsidR="00D60D46" w:rsidRPr="0053308D">
        <w:rPr>
          <w:rFonts w:hint="cs"/>
          <w:sz w:val="22"/>
          <w:rtl/>
        </w:rPr>
        <w:t>הכנה וכתיבת מסמך הא</w:t>
      </w:r>
      <w:r w:rsidRPr="0053308D">
        <w:rPr>
          <w:rFonts w:hint="cs"/>
          <w:sz w:val="22"/>
          <w:rtl/>
        </w:rPr>
        <w:t>פיון (</w:t>
      </w:r>
      <w:r w:rsidR="00F73979" w:rsidRPr="0053308D">
        <w:rPr>
          <w:rFonts w:hint="cs"/>
          <w:sz w:val="22"/>
          <w:rtl/>
        </w:rPr>
        <w:t xml:space="preserve">שלב א' של העבודה, </w:t>
      </w:r>
      <w:r w:rsidRPr="0053308D">
        <w:rPr>
          <w:rFonts w:hint="cs"/>
          <w:sz w:val="22"/>
          <w:rtl/>
        </w:rPr>
        <w:t xml:space="preserve">כאמור בסעיף </w:t>
      </w:r>
      <w:r w:rsidR="00E12968" w:rsidRPr="0053308D">
        <w:fldChar w:fldCharType="begin"/>
      </w:r>
      <w:r w:rsidR="00E12968" w:rsidRPr="0053308D">
        <w:instrText xml:space="preserve"> REF _Ref315875637 \r \h  \* MERGEFORMAT </w:instrText>
      </w:r>
      <w:r w:rsidR="00E12968" w:rsidRPr="0053308D">
        <w:fldChar w:fldCharType="separate"/>
      </w:r>
      <w:r w:rsidR="000B0DD2" w:rsidRPr="000B0DD2">
        <w:rPr>
          <w:sz w:val="22"/>
          <w:cs/>
        </w:rPr>
        <w:t>‎</w:t>
      </w:r>
      <w:r w:rsidR="000B0DD2" w:rsidRPr="000B0DD2">
        <w:rPr>
          <w:sz w:val="22"/>
        </w:rPr>
        <w:t>3.1</w:t>
      </w:r>
      <w:r w:rsidR="00E12968" w:rsidRPr="0053308D">
        <w:fldChar w:fldCharType="end"/>
      </w:r>
      <w:r w:rsidRPr="0053308D">
        <w:rPr>
          <w:rFonts w:hint="cs"/>
          <w:sz w:val="22"/>
          <w:rtl/>
        </w:rPr>
        <w:t xml:space="preserve"> לעיל) יוגבלו ל</w:t>
      </w:r>
      <w:r w:rsidR="00905EED" w:rsidRPr="0053308D">
        <w:rPr>
          <w:rFonts w:hint="cs"/>
          <w:sz w:val="22"/>
          <w:rtl/>
        </w:rPr>
        <w:t>עד</w:t>
      </w:r>
      <w:r w:rsidR="00192BCB" w:rsidRPr="0053308D">
        <w:rPr>
          <w:rFonts w:hint="cs"/>
          <w:sz w:val="22"/>
          <w:rtl/>
        </w:rPr>
        <w:t xml:space="preserve"> 4,500 </w:t>
      </w:r>
      <w:r w:rsidRPr="0053308D">
        <w:rPr>
          <w:rFonts w:hint="cs"/>
          <w:sz w:val="22"/>
          <w:rtl/>
        </w:rPr>
        <w:t>שעות עבודה</w:t>
      </w:r>
      <w:r w:rsidR="00C6105A" w:rsidRPr="0053308D">
        <w:rPr>
          <w:sz w:val="22"/>
          <w:rtl/>
        </w:rPr>
        <w:t>.</w:t>
      </w:r>
    </w:p>
    <w:p w:rsidR="00A042CD" w:rsidRPr="0053308D" w:rsidRDefault="004534F3" w:rsidP="00EB050C">
      <w:pPr>
        <w:pStyle w:val="a9"/>
        <w:tabs>
          <w:tab w:val="left" w:pos="1643"/>
        </w:tabs>
        <w:spacing w:before="120" w:line="360" w:lineRule="auto"/>
        <w:ind w:left="1575"/>
        <w:jc w:val="both"/>
        <w:rPr>
          <w:sz w:val="22"/>
        </w:rPr>
      </w:pPr>
      <w:r w:rsidRPr="0053308D">
        <w:rPr>
          <w:rFonts w:hint="cs"/>
          <w:sz w:val="22"/>
          <w:rtl/>
        </w:rPr>
        <w:t xml:space="preserve">בשיקול דעת </w:t>
      </w:r>
      <w:r w:rsidR="00B66393" w:rsidRPr="0053308D">
        <w:rPr>
          <w:rFonts w:hint="cs"/>
          <w:sz w:val="22"/>
          <w:rtl/>
        </w:rPr>
        <w:t>המשרד להגדיל את היקף שעות העבודה עד</w:t>
      </w:r>
      <w:r w:rsidR="00DE2937" w:rsidRPr="0053308D">
        <w:rPr>
          <w:rFonts w:hint="cs"/>
          <w:sz w:val="22"/>
        </w:rPr>
        <w:t xml:space="preserve"> </w:t>
      </w:r>
      <w:r w:rsidR="00B66393" w:rsidRPr="0053308D">
        <w:rPr>
          <w:sz w:val="22"/>
        </w:rPr>
        <w:t>2</w:t>
      </w:r>
      <w:r w:rsidR="00DE2937" w:rsidRPr="0053308D">
        <w:rPr>
          <w:rFonts w:hint="cs"/>
          <w:sz w:val="22"/>
        </w:rPr>
        <w:t xml:space="preserve">,000 </w:t>
      </w:r>
      <w:r w:rsidR="00DE2937" w:rsidRPr="0053308D">
        <w:rPr>
          <w:rFonts w:hint="cs"/>
          <w:sz w:val="22"/>
          <w:rtl/>
        </w:rPr>
        <w:t>שעות עבודה</w:t>
      </w:r>
      <w:r w:rsidR="007926BB" w:rsidRPr="0053308D">
        <w:rPr>
          <w:rFonts w:hint="cs"/>
          <w:sz w:val="22"/>
          <w:rtl/>
        </w:rPr>
        <w:t xml:space="preserve"> נוספות</w:t>
      </w:r>
      <w:r w:rsidR="00B66393" w:rsidRPr="0053308D">
        <w:rPr>
          <w:rFonts w:hint="cs"/>
          <w:sz w:val="22"/>
          <w:rtl/>
        </w:rPr>
        <w:t>, כאשר הגדלת היקף השעות בכל פעם לא תעלה על 1,000 שעות עבודה</w:t>
      </w:r>
      <w:r w:rsidR="00DE2937" w:rsidRPr="0053308D">
        <w:rPr>
          <w:rFonts w:hint="cs"/>
          <w:sz w:val="22"/>
          <w:rtl/>
        </w:rPr>
        <w:t xml:space="preserve">. </w:t>
      </w:r>
      <w:r w:rsidR="00295302" w:rsidRPr="0053308D">
        <w:rPr>
          <w:rFonts w:hint="cs"/>
          <w:sz w:val="22"/>
          <w:rtl/>
        </w:rPr>
        <w:t xml:space="preserve">הגדלת </w:t>
      </w:r>
      <w:r w:rsidR="00A042CD" w:rsidRPr="0053308D">
        <w:rPr>
          <w:rFonts w:hint="cs"/>
          <w:sz w:val="22"/>
          <w:rtl/>
        </w:rPr>
        <w:t xml:space="preserve">היקף השעות </w:t>
      </w:r>
      <w:r w:rsidR="00A042CD" w:rsidRPr="0053308D">
        <w:rPr>
          <w:sz w:val="22"/>
          <w:rtl/>
        </w:rPr>
        <w:t>כפו</w:t>
      </w:r>
      <w:r w:rsidR="00A042CD" w:rsidRPr="0053308D">
        <w:rPr>
          <w:rFonts w:hint="cs"/>
          <w:sz w:val="22"/>
          <w:rtl/>
        </w:rPr>
        <w:t>פה</w:t>
      </w:r>
      <w:r w:rsidR="00A042CD" w:rsidRPr="0053308D">
        <w:rPr>
          <w:sz w:val="22"/>
          <w:rtl/>
        </w:rPr>
        <w:t xml:space="preserve"> לצורכי המשרד, אישור התקציב מדי שנה, בהתאם להוראות חוק התקציב, ויתבצע בהתאם להוראות חוק חובת המכרזים, תשנ"</w:t>
      </w:r>
      <w:r w:rsidR="00223D92" w:rsidRPr="0053308D">
        <w:rPr>
          <w:sz w:val="22"/>
          <w:rtl/>
        </w:rPr>
        <w:t>ב - 1992, והתקנות שהותקנו מכוחו</w:t>
      </w:r>
      <w:r w:rsidR="00223D92" w:rsidRPr="0053308D">
        <w:rPr>
          <w:rFonts w:hint="cs"/>
          <w:sz w:val="22"/>
          <w:rtl/>
        </w:rPr>
        <w:t xml:space="preserve">. </w:t>
      </w:r>
    </w:p>
    <w:p w:rsidR="00C6105A" w:rsidRPr="0053308D" w:rsidRDefault="00EF32DE"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 xml:space="preserve">מספר שעות העבודה </w:t>
      </w:r>
      <w:r w:rsidR="00FB68E7" w:rsidRPr="0053308D">
        <w:rPr>
          <w:rFonts w:hint="cs"/>
          <w:sz w:val="22"/>
          <w:rtl/>
        </w:rPr>
        <w:t>ל</w:t>
      </w:r>
      <w:r w:rsidR="00FB68E7" w:rsidRPr="0053308D">
        <w:rPr>
          <w:sz w:val="22"/>
          <w:rtl/>
        </w:rPr>
        <w:t xml:space="preserve">ליווי הליכי </w:t>
      </w:r>
      <w:r w:rsidR="00FB68E7" w:rsidRPr="0053308D">
        <w:rPr>
          <w:rFonts w:hint="eastAsia"/>
          <w:sz w:val="22"/>
          <w:rtl/>
        </w:rPr>
        <w:t>ה</w:t>
      </w:r>
      <w:r w:rsidR="00FB68E7" w:rsidRPr="0053308D">
        <w:rPr>
          <w:sz w:val="22"/>
          <w:rtl/>
        </w:rPr>
        <w:t xml:space="preserve">מכרז </w:t>
      </w:r>
      <w:r w:rsidR="00FB68E7" w:rsidRPr="0053308D">
        <w:rPr>
          <w:rFonts w:hint="eastAsia"/>
          <w:sz w:val="22"/>
          <w:rtl/>
        </w:rPr>
        <w:t>לפיתוח</w:t>
      </w:r>
      <w:r w:rsidR="00FB68E7" w:rsidRPr="0053308D">
        <w:rPr>
          <w:sz w:val="22"/>
          <w:rtl/>
        </w:rPr>
        <w:t xml:space="preserve"> </w:t>
      </w:r>
      <w:r w:rsidR="00FB68E7" w:rsidRPr="0053308D">
        <w:rPr>
          <w:rFonts w:hint="eastAsia"/>
          <w:sz w:val="22"/>
          <w:rtl/>
        </w:rPr>
        <w:t>ולהטמעת</w:t>
      </w:r>
      <w:r w:rsidR="00FB68E7" w:rsidRPr="0053308D">
        <w:rPr>
          <w:sz w:val="22"/>
          <w:rtl/>
        </w:rPr>
        <w:t xml:space="preserve"> </w:t>
      </w:r>
      <w:r w:rsidR="00FB68E7" w:rsidRPr="0053308D">
        <w:rPr>
          <w:rFonts w:hint="eastAsia"/>
          <w:sz w:val="22"/>
          <w:rtl/>
        </w:rPr>
        <w:t>מערכת</w:t>
      </w:r>
      <w:r w:rsidR="00FB68E7" w:rsidRPr="0053308D">
        <w:rPr>
          <w:sz w:val="22"/>
          <w:rtl/>
        </w:rPr>
        <w:t xml:space="preserve"> </w:t>
      </w:r>
      <w:r w:rsidR="00043512" w:rsidRPr="0053308D">
        <w:rPr>
          <w:rFonts w:hint="eastAsia"/>
          <w:sz w:val="22"/>
          <w:rtl/>
        </w:rPr>
        <w:t>המ</w:t>
      </w:r>
      <w:r w:rsidR="00FB68E7" w:rsidRPr="0053308D">
        <w:rPr>
          <w:rFonts w:hint="eastAsia"/>
          <w:sz w:val="22"/>
          <w:rtl/>
        </w:rPr>
        <w:t>חשוב</w:t>
      </w:r>
      <w:r w:rsidR="00FB68E7" w:rsidRPr="0053308D">
        <w:rPr>
          <w:rFonts w:hint="cs"/>
          <w:sz w:val="22"/>
          <w:rtl/>
        </w:rPr>
        <w:t xml:space="preserve"> (שלב ב' של העבודה, כאמור בסעיף </w:t>
      </w:r>
      <w:r w:rsidR="00E12968" w:rsidRPr="0053308D">
        <w:fldChar w:fldCharType="begin"/>
      </w:r>
      <w:r w:rsidR="00E12968" w:rsidRPr="0053308D">
        <w:instrText xml:space="preserve"> REF _Ref315876344 \r \h  \* MERGEFORMAT </w:instrText>
      </w:r>
      <w:r w:rsidR="00E12968" w:rsidRPr="0053308D">
        <w:fldChar w:fldCharType="separate"/>
      </w:r>
      <w:r w:rsidR="000B0DD2" w:rsidRPr="000B0DD2">
        <w:rPr>
          <w:sz w:val="22"/>
          <w:cs/>
        </w:rPr>
        <w:t>‎</w:t>
      </w:r>
      <w:r w:rsidR="000B0DD2" w:rsidRPr="000B0DD2">
        <w:rPr>
          <w:sz w:val="22"/>
        </w:rPr>
        <w:t>3.2</w:t>
      </w:r>
      <w:r w:rsidR="00E12968" w:rsidRPr="0053308D">
        <w:fldChar w:fldCharType="end"/>
      </w:r>
      <w:r w:rsidR="00FB68E7" w:rsidRPr="0053308D">
        <w:rPr>
          <w:rFonts w:hint="cs"/>
          <w:sz w:val="22"/>
          <w:rtl/>
        </w:rPr>
        <w:t xml:space="preserve"> לעיל) ול</w:t>
      </w:r>
      <w:r w:rsidR="00FB68E7" w:rsidRPr="0053308D">
        <w:rPr>
          <w:sz w:val="22"/>
          <w:rtl/>
        </w:rPr>
        <w:t xml:space="preserve">ליווי </w:t>
      </w:r>
      <w:r w:rsidR="00FB68E7" w:rsidRPr="0053308D">
        <w:rPr>
          <w:rFonts w:hint="cs"/>
          <w:sz w:val="22"/>
          <w:rtl/>
        </w:rPr>
        <w:t>המפתח</w:t>
      </w:r>
      <w:r w:rsidR="00FB68E7" w:rsidRPr="0053308D">
        <w:rPr>
          <w:sz w:val="22"/>
          <w:rtl/>
        </w:rPr>
        <w:t xml:space="preserve"> במכרז </w:t>
      </w:r>
      <w:r w:rsidR="00FB68E7" w:rsidRPr="0053308D">
        <w:rPr>
          <w:rFonts w:hint="cs"/>
          <w:sz w:val="22"/>
          <w:rtl/>
        </w:rPr>
        <w:t xml:space="preserve">(שלב ג' של העבודה, כאמור בסעיף </w:t>
      </w:r>
      <w:r w:rsidR="00E12968" w:rsidRPr="0053308D">
        <w:fldChar w:fldCharType="begin"/>
      </w:r>
      <w:r w:rsidR="00E12968" w:rsidRPr="0053308D">
        <w:instrText xml:space="preserve"> REF _Ref317000040 \r \h  \* MERGEFORMAT </w:instrText>
      </w:r>
      <w:r w:rsidR="00E12968" w:rsidRPr="0053308D">
        <w:fldChar w:fldCharType="separate"/>
      </w:r>
      <w:r w:rsidR="000B0DD2" w:rsidRPr="000B0DD2">
        <w:rPr>
          <w:sz w:val="22"/>
          <w:cs/>
        </w:rPr>
        <w:t>‎</w:t>
      </w:r>
      <w:r w:rsidR="000B0DD2" w:rsidRPr="000B0DD2">
        <w:rPr>
          <w:sz w:val="22"/>
        </w:rPr>
        <w:t>3.3</w:t>
      </w:r>
      <w:r w:rsidR="00E12968" w:rsidRPr="0053308D">
        <w:fldChar w:fldCharType="end"/>
      </w:r>
      <w:r w:rsidR="00FB68E7" w:rsidRPr="0053308D">
        <w:rPr>
          <w:rFonts w:hint="cs"/>
          <w:sz w:val="22"/>
          <w:rtl/>
        </w:rPr>
        <w:t xml:space="preserve"> לעיל </w:t>
      </w:r>
      <w:r w:rsidRPr="0053308D">
        <w:rPr>
          <w:rFonts w:hint="cs"/>
          <w:sz w:val="22"/>
          <w:rtl/>
        </w:rPr>
        <w:t xml:space="preserve">יוגבלו לעד </w:t>
      </w:r>
      <w:r w:rsidR="006F6000" w:rsidRPr="0053308D">
        <w:rPr>
          <w:rFonts w:hint="cs"/>
          <w:sz w:val="22"/>
          <w:rtl/>
        </w:rPr>
        <w:t>3</w:t>
      </w:r>
      <w:r w:rsidRPr="0053308D">
        <w:rPr>
          <w:rFonts w:hint="cs"/>
          <w:sz w:val="22"/>
          <w:rtl/>
        </w:rPr>
        <w:t>,</w:t>
      </w:r>
      <w:r w:rsidR="009D0B30" w:rsidRPr="0053308D">
        <w:rPr>
          <w:rFonts w:hint="cs"/>
          <w:sz w:val="22"/>
          <w:rtl/>
        </w:rPr>
        <w:t>5</w:t>
      </w:r>
      <w:r w:rsidRPr="0053308D">
        <w:rPr>
          <w:rFonts w:hint="cs"/>
          <w:sz w:val="22"/>
          <w:rtl/>
        </w:rPr>
        <w:t>00 שעות עבודה</w:t>
      </w:r>
      <w:r w:rsidR="00FB68E7" w:rsidRPr="0053308D">
        <w:rPr>
          <w:rFonts w:hint="cs"/>
          <w:sz w:val="22"/>
          <w:rtl/>
        </w:rPr>
        <w:t>.</w:t>
      </w:r>
    </w:p>
    <w:p w:rsidR="00C6105A" w:rsidRPr="0053308D" w:rsidRDefault="00C6105A" w:rsidP="00ED2244">
      <w:pPr>
        <w:pStyle w:val="a9"/>
        <w:numPr>
          <w:ilvl w:val="1"/>
          <w:numId w:val="1"/>
        </w:numPr>
        <w:spacing w:before="120" w:line="360" w:lineRule="auto"/>
        <w:ind w:left="935" w:hanging="567"/>
        <w:jc w:val="both"/>
        <w:rPr>
          <w:bCs/>
          <w:sz w:val="22"/>
        </w:rPr>
      </w:pPr>
      <w:r w:rsidRPr="0053308D">
        <w:rPr>
          <w:bCs/>
          <w:sz w:val="22"/>
          <w:rtl/>
        </w:rPr>
        <w:t xml:space="preserve">אופציה לשינוי היקף ההתקשרות </w:t>
      </w:r>
    </w:p>
    <w:p w:rsidR="00961F02" w:rsidRPr="0053308D" w:rsidRDefault="00C6105A" w:rsidP="006254A8">
      <w:pPr>
        <w:pStyle w:val="a9"/>
        <w:spacing w:before="120" w:line="360" w:lineRule="auto"/>
        <w:ind w:left="935"/>
        <w:jc w:val="both"/>
        <w:rPr>
          <w:sz w:val="22"/>
          <w:rtl/>
        </w:rPr>
      </w:pPr>
      <w:r w:rsidRPr="0053308D">
        <w:rPr>
          <w:sz w:val="22"/>
          <w:rtl/>
        </w:rPr>
        <w:t>המשרד יהיה רשאי לפי שיקול דעתו, ובכפוף לאישור תקציבי, לשנות את היקף ההתקשרות</w:t>
      </w:r>
      <w:r w:rsidR="00E34DDF" w:rsidRPr="0053308D">
        <w:rPr>
          <w:rFonts w:hint="cs"/>
          <w:sz w:val="22"/>
          <w:rtl/>
        </w:rPr>
        <w:t xml:space="preserve">. </w:t>
      </w:r>
    </w:p>
    <w:p w:rsidR="00961F02" w:rsidRPr="0053308D" w:rsidRDefault="000455F3" w:rsidP="00ED2244">
      <w:pPr>
        <w:pStyle w:val="a9"/>
        <w:numPr>
          <w:ilvl w:val="0"/>
          <w:numId w:val="1"/>
        </w:numPr>
        <w:spacing w:before="120" w:line="360" w:lineRule="auto"/>
        <w:jc w:val="both"/>
        <w:outlineLvl w:val="0"/>
        <w:rPr>
          <w:bCs/>
          <w:sz w:val="22"/>
        </w:rPr>
      </w:pPr>
      <w:bookmarkStart w:id="29" w:name="_Ref318816058"/>
      <w:bookmarkStart w:id="30" w:name="_Toc337571344"/>
      <w:r w:rsidRPr="0053308D">
        <w:rPr>
          <w:bCs/>
          <w:sz w:val="22"/>
          <w:rtl/>
        </w:rPr>
        <w:t>קבלת מסמכי המכרז ותשלום לצורך השתתפות במכרז</w:t>
      </w:r>
      <w:bookmarkEnd w:id="29"/>
      <w:bookmarkEnd w:id="30"/>
    </w:p>
    <w:p w:rsidR="000455F3" w:rsidRPr="0053308D" w:rsidRDefault="000455F3" w:rsidP="006A154D">
      <w:pPr>
        <w:pStyle w:val="a9"/>
        <w:spacing w:before="120" w:line="360" w:lineRule="auto"/>
        <w:ind w:left="360"/>
        <w:jc w:val="both"/>
        <w:rPr>
          <w:bCs/>
          <w:sz w:val="22"/>
          <w:rtl/>
        </w:rPr>
      </w:pPr>
      <w:r w:rsidRPr="0053308D">
        <w:rPr>
          <w:sz w:val="22"/>
          <w:rtl/>
        </w:rPr>
        <w:t xml:space="preserve">ניתן להוריד את מסמכי המכרז ללא תשלום מאתר האינטרנט של המשרד שכתובתו: </w:t>
      </w:r>
      <w:hyperlink r:id="rId13" w:history="1">
        <w:r w:rsidRPr="0053308D">
          <w:rPr>
            <w:sz w:val="22"/>
          </w:rPr>
          <w:t>www.moital.gov.il</w:t>
        </w:r>
      </w:hyperlink>
      <w:r w:rsidRPr="0053308D">
        <w:rPr>
          <w:sz w:val="22"/>
          <w:rtl/>
        </w:rPr>
        <w:t xml:space="preserve"> תחת הכותרת "שירותים נבחרים" - "מכרזים". יודגש כי למרות שקבלת מסמכי המכרז לא תהא כרוכה בתשלום, ההשתתפות במכרז זה תותנה בתשלום ע"ס 500 ₪. לצורך הוכחת תנאי זה, יצרף כל מתמודד להצעתו עותק מטופס הפקדה של הסכום הנ"ל בבנק הדואר, סניף </w:t>
      </w:r>
      <w:r w:rsidR="006A154D" w:rsidRPr="0053308D">
        <w:rPr>
          <w:rFonts w:hint="cs"/>
          <w:sz w:val="22"/>
          <w:rtl/>
        </w:rPr>
        <w:t xml:space="preserve">001 </w:t>
      </w:r>
      <w:r w:rsidRPr="0053308D">
        <w:rPr>
          <w:sz w:val="22"/>
          <w:rtl/>
        </w:rPr>
        <w:t xml:space="preserve">לחשבון מס' </w:t>
      </w:r>
      <w:r w:rsidR="006A154D" w:rsidRPr="0053308D">
        <w:rPr>
          <w:rFonts w:hint="cs"/>
          <w:sz w:val="22"/>
          <w:rtl/>
        </w:rPr>
        <w:t xml:space="preserve">31514 </w:t>
      </w:r>
      <w:r w:rsidRPr="0053308D">
        <w:rPr>
          <w:sz w:val="22"/>
          <w:rtl/>
        </w:rPr>
        <w:t>לטובת משרד התמ"ת.</w:t>
      </w:r>
      <w:r w:rsidRPr="0053308D">
        <w:rPr>
          <w:sz w:val="22"/>
          <w:rtl/>
        </w:rPr>
        <w:tab/>
      </w:r>
      <w:r w:rsidRPr="0053308D">
        <w:rPr>
          <w:sz w:val="22"/>
          <w:rtl/>
        </w:rPr>
        <w:tab/>
      </w:r>
      <w:r w:rsidRPr="0053308D">
        <w:rPr>
          <w:sz w:val="22"/>
          <w:rtl/>
        </w:rPr>
        <w:br/>
        <w:t>למען הסר ספק, מובהר כי הסכום כאמור לעיל לא יוחזר למתמודדים בכל מקרה</w:t>
      </w:r>
      <w:r w:rsidR="005F366A" w:rsidRPr="0053308D">
        <w:rPr>
          <w:rFonts w:hint="cs"/>
          <w:bCs/>
          <w:sz w:val="22"/>
          <w:rtl/>
        </w:rPr>
        <w:t>.</w:t>
      </w:r>
    </w:p>
    <w:p w:rsidR="00961F02" w:rsidRPr="0053308D" w:rsidRDefault="00063E2C" w:rsidP="00ED2244">
      <w:pPr>
        <w:pStyle w:val="a9"/>
        <w:numPr>
          <w:ilvl w:val="0"/>
          <w:numId w:val="1"/>
        </w:numPr>
        <w:spacing w:before="120" w:line="360" w:lineRule="auto"/>
        <w:jc w:val="both"/>
        <w:outlineLvl w:val="0"/>
        <w:rPr>
          <w:bCs/>
          <w:sz w:val="22"/>
        </w:rPr>
      </w:pPr>
      <w:bookmarkStart w:id="31" w:name="_Toc337571345"/>
      <w:r w:rsidRPr="0053308D">
        <w:rPr>
          <w:rFonts w:hint="cs"/>
          <w:bCs/>
          <w:sz w:val="22"/>
          <w:rtl/>
        </w:rPr>
        <w:lastRenderedPageBreak/>
        <w:t>מכתב כוונ</w:t>
      </w:r>
      <w:r w:rsidR="00003369" w:rsidRPr="0053308D">
        <w:rPr>
          <w:rFonts w:hint="cs"/>
          <w:bCs/>
          <w:sz w:val="22"/>
          <w:rtl/>
        </w:rPr>
        <w:t>ו</w:t>
      </w:r>
      <w:r w:rsidRPr="0053308D">
        <w:rPr>
          <w:rFonts w:hint="cs"/>
          <w:bCs/>
          <w:sz w:val="22"/>
          <w:rtl/>
        </w:rPr>
        <w:t>ת/נציג מוסמך</w:t>
      </w:r>
      <w:bookmarkEnd w:id="31"/>
      <w:r w:rsidRPr="0053308D">
        <w:rPr>
          <w:rFonts w:hint="cs"/>
          <w:bCs/>
          <w:sz w:val="22"/>
          <w:rtl/>
        </w:rPr>
        <w:t xml:space="preserve"> </w:t>
      </w:r>
    </w:p>
    <w:p w:rsidR="00063E2C" w:rsidRPr="0053308D" w:rsidRDefault="00063E2C" w:rsidP="000D5D84">
      <w:pPr>
        <w:pStyle w:val="a9"/>
        <w:numPr>
          <w:ilvl w:val="1"/>
          <w:numId w:val="1"/>
        </w:numPr>
        <w:spacing w:before="120" w:line="360" w:lineRule="auto"/>
        <w:ind w:left="935" w:hanging="567"/>
        <w:jc w:val="both"/>
        <w:rPr>
          <w:sz w:val="22"/>
          <w:rtl/>
        </w:rPr>
      </w:pPr>
      <w:bookmarkStart w:id="32" w:name="_Ref316309580"/>
      <w:r w:rsidRPr="0053308D">
        <w:rPr>
          <w:sz w:val="22"/>
          <w:rtl/>
        </w:rPr>
        <w:t>המציע נדרש לשלוח לוועדת המכרזים מכתב כוונות בדבר כוונתו העקרונית להשתתף במכרז</w:t>
      </w:r>
      <w:r w:rsidR="0022391F" w:rsidRPr="0053308D">
        <w:rPr>
          <w:rFonts w:hint="cs"/>
          <w:sz w:val="22"/>
          <w:rtl/>
        </w:rPr>
        <w:t xml:space="preserve"> לא יאוחר מיום</w:t>
      </w:r>
      <w:r w:rsidR="000D5D84" w:rsidRPr="0053308D">
        <w:rPr>
          <w:rFonts w:hint="cs"/>
          <w:sz w:val="22"/>
          <w:rtl/>
        </w:rPr>
        <w:t xml:space="preserve"> 31.12.2012</w:t>
      </w:r>
      <w:r w:rsidR="0022391F" w:rsidRPr="0053308D">
        <w:rPr>
          <w:rFonts w:hint="cs"/>
          <w:sz w:val="22"/>
          <w:rtl/>
        </w:rPr>
        <w:t>.</w:t>
      </w:r>
      <w:r w:rsidRPr="0053308D">
        <w:rPr>
          <w:sz w:val="22"/>
          <w:rtl/>
        </w:rPr>
        <w:t xml:space="preserve"> מכתב הכוונות יהיה מודפס (לא בכתב יד) בנוסח </w:t>
      </w:r>
      <w:r w:rsidRPr="0053308D">
        <w:rPr>
          <w:bCs/>
          <w:sz w:val="22"/>
          <w:u w:val="single"/>
          <w:rtl/>
        </w:rPr>
        <w:t>שבטופס מס' 1</w:t>
      </w:r>
      <w:r w:rsidRPr="0053308D">
        <w:rPr>
          <w:sz w:val="22"/>
          <w:rtl/>
        </w:rPr>
        <w:t xml:space="preserve"> למסמכי המכרז ויישלח בהתאם לפרטי המשלוח המופיעים בנספח בלבד.</w:t>
      </w:r>
      <w:bookmarkEnd w:id="32"/>
      <w:r w:rsidRPr="0053308D">
        <w:rPr>
          <w:sz w:val="22"/>
          <w:rtl/>
        </w:rPr>
        <w:t xml:space="preserve"> </w:t>
      </w:r>
    </w:p>
    <w:p w:rsidR="00063E2C" w:rsidRPr="0053308D" w:rsidRDefault="00063E2C" w:rsidP="000D5D84">
      <w:pPr>
        <w:pStyle w:val="a9"/>
        <w:numPr>
          <w:ilvl w:val="1"/>
          <w:numId w:val="1"/>
        </w:numPr>
        <w:spacing w:before="120" w:line="360" w:lineRule="auto"/>
        <w:ind w:left="935" w:hanging="567"/>
        <w:jc w:val="both"/>
        <w:rPr>
          <w:sz w:val="22"/>
        </w:rPr>
      </w:pPr>
      <w:bookmarkStart w:id="33" w:name="_Ref316309614"/>
      <w:r w:rsidRPr="0053308D">
        <w:rPr>
          <w:sz w:val="22"/>
          <w:rtl/>
        </w:rPr>
        <w:t xml:space="preserve">במסגרת מכתב הכוונות ימנה המציע נציג מוסמך מטעמו, אשר יהיה מוסמך </w:t>
      </w:r>
      <w:r w:rsidR="007926BB" w:rsidRPr="0053308D">
        <w:rPr>
          <w:sz w:val="22"/>
          <w:rtl/>
        </w:rPr>
        <w:t>ל</w:t>
      </w:r>
      <w:r w:rsidR="007926BB" w:rsidRPr="0053308D">
        <w:rPr>
          <w:rFonts w:hint="cs"/>
          <w:sz w:val="22"/>
          <w:rtl/>
        </w:rPr>
        <w:t>ייצג</w:t>
      </w:r>
      <w:r w:rsidR="007926BB" w:rsidRPr="0053308D">
        <w:rPr>
          <w:sz w:val="22"/>
          <w:rtl/>
        </w:rPr>
        <w:t xml:space="preserve"> </w:t>
      </w:r>
      <w:r w:rsidRPr="0053308D">
        <w:rPr>
          <w:sz w:val="22"/>
          <w:rtl/>
        </w:rPr>
        <w:t>את הגוף המציע ובין היתר, לפנות למשרד בשם המציע, ולקבל הודעות ו/או הנחיות עבורו (להלן: "</w:t>
      </w:r>
      <w:r w:rsidRPr="0053308D">
        <w:rPr>
          <w:bCs/>
          <w:sz w:val="22"/>
          <w:rtl/>
        </w:rPr>
        <w:t>נציג מוסמך</w:t>
      </w:r>
      <w:r w:rsidRPr="0053308D">
        <w:rPr>
          <w:sz w:val="22"/>
          <w:rtl/>
        </w:rPr>
        <w:t xml:space="preserve">"). המציע יהא רשאי להחליף את הנציג המוסמך באמצעות הודעה בכתב למשרד. באחריות הגוף המציע לוודא קבלת מכתב הכוונות על ידי </w:t>
      </w:r>
      <w:r w:rsidR="000D5D84" w:rsidRPr="0053308D">
        <w:rPr>
          <w:rFonts w:hint="cs"/>
          <w:sz w:val="22"/>
          <w:rtl/>
        </w:rPr>
        <w:t>דליה פאר</w:t>
      </w:r>
      <w:r w:rsidRPr="0053308D">
        <w:rPr>
          <w:sz w:val="22"/>
          <w:rtl/>
        </w:rPr>
        <w:t xml:space="preserve">, מרכזת ועדת המכרזים, משרד התעשייה, המסחר והתעסוקה, רח' בנק ישראל 5, ירושלים – פקס </w:t>
      </w:r>
      <w:r w:rsidR="000D5D84" w:rsidRPr="0053308D">
        <w:rPr>
          <w:rFonts w:hint="cs"/>
          <w:sz w:val="22"/>
          <w:rtl/>
        </w:rPr>
        <w:t>02-6662884</w:t>
      </w:r>
      <w:r w:rsidRPr="0053308D">
        <w:rPr>
          <w:sz w:val="22"/>
          <w:rtl/>
        </w:rPr>
        <w:t>, טלפון 02-6662375.</w:t>
      </w:r>
      <w:bookmarkEnd w:id="33"/>
    </w:p>
    <w:p w:rsidR="00063E2C" w:rsidRPr="0053308D" w:rsidRDefault="00063E2C" w:rsidP="00ED2244">
      <w:pPr>
        <w:pStyle w:val="a9"/>
        <w:numPr>
          <w:ilvl w:val="1"/>
          <w:numId w:val="1"/>
        </w:numPr>
        <w:spacing w:before="120" w:line="360" w:lineRule="auto"/>
        <w:ind w:left="935" w:hanging="567"/>
        <w:jc w:val="both"/>
        <w:rPr>
          <w:sz w:val="22"/>
        </w:rPr>
      </w:pPr>
      <w:r w:rsidRPr="0053308D">
        <w:rPr>
          <w:sz w:val="22"/>
          <w:rtl/>
        </w:rPr>
        <w:t>התקבל</w:t>
      </w:r>
      <w:r w:rsidRPr="0053308D">
        <w:rPr>
          <w:bCs/>
          <w:sz w:val="22"/>
          <w:rtl/>
        </w:rPr>
        <w:t xml:space="preserve"> </w:t>
      </w:r>
      <w:r w:rsidRPr="0053308D">
        <w:rPr>
          <w:sz w:val="22"/>
          <w:rtl/>
        </w:rPr>
        <w:t xml:space="preserve">אצל ועדת המכרזים מכתב כוונות, תשלח ועדת המכרזים לנציג המוסמך עותק מכל ההבהרות ו/או השינויים שהוצאו על ידה, העותק יישלח בפקס למספר שמופיע במכתב הכוונות. יובהר כי בכל מקרה על המציע להתעדכן באתר האינטרנט של המשרד. </w:t>
      </w:r>
    </w:p>
    <w:p w:rsidR="002425F1" w:rsidRPr="0053308D" w:rsidRDefault="002425F1" w:rsidP="00ED2244">
      <w:pPr>
        <w:pStyle w:val="a9"/>
        <w:numPr>
          <w:ilvl w:val="0"/>
          <w:numId w:val="1"/>
        </w:numPr>
        <w:spacing w:before="120" w:line="360" w:lineRule="auto"/>
        <w:jc w:val="both"/>
        <w:outlineLvl w:val="0"/>
        <w:rPr>
          <w:bCs/>
          <w:sz w:val="22"/>
        </w:rPr>
      </w:pPr>
      <w:bookmarkStart w:id="34" w:name="_Ref315970503"/>
      <w:bookmarkStart w:id="35" w:name="_Toc337571346"/>
      <w:r w:rsidRPr="0053308D">
        <w:rPr>
          <w:rFonts w:hint="cs"/>
          <w:bCs/>
          <w:sz w:val="22"/>
          <w:rtl/>
        </w:rPr>
        <w:t>כנס מציעים</w:t>
      </w:r>
      <w:bookmarkEnd w:id="34"/>
      <w:bookmarkEnd w:id="35"/>
      <w:r w:rsidRPr="0053308D">
        <w:rPr>
          <w:rFonts w:hint="cs"/>
          <w:bCs/>
          <w:sz w:val="22"/>
          <w:rtl/>
        </w:rPr>
        <w:t xml:space="preserve"> </w:t>
      </w:r>
    </w:p>
    <w:p w:rsidR="00873761" w:rsidRPr="0053308D" w:rsidRDefault="00873761" w:rsidP="000D5D84">
      <w:pPr>
        <w:pStyle w:val="a9"/>
        <w:numPr>
          <w:ilvl w:val="1"/>
          <w:numId w:val="1"/>
        </w:numPr>
        <w:spacing w:before="120" w:line="360" w:lineRule="auto"/>
        <w:ind w:left="935" w:hanging="567"/>
        <w:jc w:val="both"/>
        <w:rPr>
          <w:bCs/>
          <w:sz w:val="22"/>
        </w:rPr>
      </w:pPr>
      <w:r w:rsidRPr="0053308D">
        <w:rPr>
          <w:sz w:val="22"/>
          <w:rtl/>
        </w:rPr>
        <w:t xml:space="preserve">כנס מציעים יתקיים ביום </w:t>
      </w:r>
      <w:r w:rsidR="000D5D84" w:rsidRPr="0053308D">
        <w:rPr>
          <w:rFonts w:hint="cs"/>
          <w:sz w:val="22"/>
          <w:rtl/>
        </w:rPr>
        <w:t>04/12/2012, כ' בכסלו תשע"ג</w:t>
      </w:r>
      <w:r w:rsidRPr="0053308D">
        <w:rPr>
          <w:sz w:val="22"/>
          <w:rtl/>
        </w:rPr>
        <w:t xml:space="preserve"> משעה </w:t>
      </w:r>
      <w:r w:rsidR="000D5D84" w:rsidRPr="0053308D">
        <w:rPr>
          <w:rFonts w:hint="cs"/>
          <w:sz w:val="22"/>
          <w:rtl/>
        </w:rPr>
        <w:t xml:space="preserve">14:00 </w:t>
      </w:r>
      <w:r w:rsidRPr="0053308D">
        <w:rPr>
          <w:sz w:val="22"/>
          <w:rtl/>
        </w:rPr>
        <w:t xml:space="preserve">ועד שעה </w:t>
      </w:r>
      <w:r w:rsidR="000D5D84" w:rsidRPr="0053308D">
        <w:rPr>
          <w:rFonts w:hint="cs"/>
          <w:sz w:val="22"/>
          <w:rtl/>
        </w:rPr>
        <w:t xml:space="preserve">17:00 </w:t>
      </w:r>
      <w:r w:rsidRPr="0053308D">
        <w:rPr>
          <w:sz w:val="22"/>
          <w:rtl/>
        </w:rPr>
        <w:t xml:space="preserve">באולם </w:t>
      </w:r>
      <w:r w:rsidR="000D5D84" w:rsidRPr="0053308D">
        <w:rPr>
          <w:rFonts w:hint="cs"/>
          <w:sz w:val="22"/>
          <w:rtl/>
        </w:rPr>
        <w:t xml:space="preserve">ארז, </w:t>
      </w:r>
      <w:r w:rsidRPr="0053308D">
        <w:rPr>
          <w:sz w:val="22"/>
          <w:rtl/>
        </w:rPr>
        <w:t xml:space="preserve"> קומה </w:t>
      </w:r>
      <w:r w:rsidR="000D5D84" w:rsidRPr="0053308D">
        <w:rPr>
          <w:rFonts w:hint="cs"/>
          <w:sz w:val="22"/>
          <w:rtl/>
        </w:rPr>
        <w:t>2</w:t>
      </w:r>
      <w:r w:rsidRPr="0053308D">
        <w:rPr>
          <w:sz w:val="22"/>
          <w:rtl/>
        </w:rPr>
        <w:t xml:space="preserve">, בבניין הג'נרי, רחוב בנק ישראל 5, קריית הממשלה, ירושלים. </w:t>
      </w:r>
    </w:p>
    <w:p w:rsidR="00873761" w:rsidRPr="0053308D" w:rsidRDefault="00873761" w:rsidP="000D5D84">
      <w:pPr>
        <w:pStyle w:val="a9"/>
        <w:spacing w:before="120" w:line="360" w:lineRule="auto"/>
        <w:ind w:left="935"/>
        <w:jc w:val="both"/>
        <w:rPr>
          <w:bCs/>
          <w:sz w:val="22"/>
        </w:rPr>
      </w:pPr>
      <w:r w:rsidRPr="0053308D">
        <w:rPr>
          <w:sz w:val="22"/>
          <w:rtl/>
        </w:rPr>
        <w:t>המשרד שומר לעצמו את הזכות לשנות את מועד כנס המציעים או מיקומו ובמקרה כזה תפורסם הודעה באתר האינטרנט של המשרד תחת הכותרת "מכרזים והזמנות להציע הצעות".</w:t>
      </w:r>
    </w:p>
    <w:p w:rsidR="000D5D84" w:rsidRPr="0053308D" w:rsidRDefault="005F366A" w:rsidP="007C0C40">
      <w:pPr>
        <w:pStyle w:val="a9"/>
        <w:numPr>
          <w:ilvl w:val="1"/>
          <w:numId w:val="1"/>
        </w:numPr>
        <w:spacing w:before="120" w:line="360" w:lineRule="auto"/>
        <w:ind w:left="935" w:hanging="567"/>
        <w:jc w:val="both"/>
        <w:rPr>
          <w:sz w:val="22"/>
        </w:rPr>
      </w:pPr>
      <w:r w:rsidRPr="0053308D">
        <w:rPr>
          <w:rFonts w:hint="cs"/>
          <w:sz w:val="22"/>
          <w:rtl/>
        </w:rPr>
        <w:t xml:space="preserve">בכנס יוצגו מסמך הארכיטקטורה ותבנית מסמך האיפיון הנדרש מן הזוכה. </w:t>
      </w:r>
      <w:r w:rsidR="007C0C40" w:rsidRPr="0053308D">
        <w:rPr>
          <w:rFonts w:hint="cs"/>
          <w:sz w:val="22"/>
          <w:rtl/>
        </w:rPr>
        <w:t xml:space="preserve">כאמור, הזוכה </w:t>
      </w:r>
      <w:r w:rsidR="007C0C40" w:rsidRPr="0053308D">
        <w:rPr>
          <w:rFonts w:hint="cs"/>
          <w:b/>
          <w:bCs/>
          <w:sz w:val="22"/>
          <w:rtl/>
        </w:rPr>
        <w:t>יחויב</w:t>
      </w:r>
      <w:r w:rsidR="007C0C40" w:rsidRPr="0053308D">
        <w:rPr>
          <w:rFonts w:hint="cs"/>
          <w:sz w:val="22"/>
          <w:rtl/>
        </w:rPr>
        <w:t xml:space="preserve"> לכתוב את מסמך האיפיון ע"פ תבנית מסמך איפיון של המשרד ותוך התייחסות לארכיטקטורת מערכת המחשב המפורטת ב"מסמך הארכיטקטורה". מציע שלא יגיע לכנס יוכל לעיין במסמכים הנ"ל בתיאום מראש, כמפורט בסעף 3.1.5 לעיל.</w:t>
      </w:r>
    </w:p>
    <w:p w:rsidR="00873761" w:rsidRPr="0053308D" w:rsidRDefault="007C0C40" w:rsidP="000D5D84">
      <w:pPr>
        <w:pStyle w:val="a9"/>
        <w:numPr>
          <w:ilvl w:val="1"/>
          <w:numId w:val="1"/>
        </w:numPr>
        <w:spacing w:before="120" w:line="360" w:lineRule="auto"/>
        <w:ind w:left="935" w:hanging="567"/>
        <w:jc w:val="both"/>
        <w:rPr>
          <w:sz w:val="22"/>
        </w:rPr>
      </w:pPr>
      <w:r w:rsidRPr="0053308D">
        <w:rPr>
          <w:rFonts w:hint="cs"/>
          <w:sz w:val="22"/>
          <w:rtl/>
        </w:rPr>
        <w:t xml:space="preserve">בכנס יינתנו דגשים בנוגע למכרז ומענה לשאלות. </w:t>
      </w:r>
      <w:r w:rsidR="00873761" w:rsidRPr="0053308D">
        <w:rPr>
          <w:rFonts w:hint="cs"/>
          <w:sz w:val="22"/>
          <w:rtl/>
        </w:rPr>
        <w:t>התקבלו במסגרת הכנס החלטות, המוסיפות ו/או גורעות ו/או משנות תנאי מתנאי המכרז, תהיינה החלטות אלו</w:t>
      </w:r>
      <w:r w:rsidR="000D5D84" w:rsidRPr="0053308D">
        <w:rPr>
          <w:rFonts w:hint="cs"/>
          <w:sz w:val="22"/>
          <w:rtl/>
        </w:rPr>
        <w:t xml:space="preserve"> </w:t>
      </w:r>
      <w:r w:rsidR="00873761" w:rsidRPr="0053308D">
        <w:rPr>
          <w:rFonts w:hint="cs"/>
          <w:sz w:val="22"/>
          <w:rtl/>
        </w:rPr>
        <w:t>סופיות ומחייבות.</w:t>
      </w:r>
    </w:p>
    <w:p w:rsidR="00431D15" w:rsidRPr="0053308D" w:rsidRDefault="002425F1" w:rsidP="00ED2244">
      <w:pPr>
        <w:pStyle w:val="a9"/>
        <w:numPr>
          <w:ilvl w:val="0"/>
          <w:numId w:val="1"/>
        </w:numPr>
        <w:spacing w:before="120" w:line="360" w:lineRule="auto"/>
        <w:jc w:val="both"/>
        <w:outlineLvl w:val="0"/>
        <w:rPr>
          <w:bCs/>
          <w:sz w:val="22"/>
        </w:rPr>
      </w:pPr>
      <w:bookmarkStart w:id="36" w:name="_Ref316309703"/>
      <w:bookmarkStart w:id="37" w:name="_Toc337571347"/>
      <w:r w:rsidRPr="0053308D">
        <w:rPr>
          <w:rFonts w:hint="cs"/>
          <w:bCs/>
          <w:sz w:val="22"/>
          <w:rtl/>
        </w:rPr>
        <w:t>תנאים מוקדמים להשתתפות במכרז (תנאי סף)</w:t>
      </w:r>
      <w:bookmarkEnd w:id="36"/>
      <w:bookmarkEnd w:id="37"/>
    </w:p>
    <w:p w:rsidR="00380B2B" w:rsidRPr="0053308D" w:rsidRDefault="00380B2B" w:rsidP="006254A8">
      <w:pPr>
        <w:spacing w:before="120" w:line="360" w:lineRule="auto"/>
        <w:ind w:left="357"/>
        <w:jc w:val="both"/>
        <w:rPr>
          <w:sz w:val="22"/>
          <w:rtl/>
        </w:rPr>
      </w:pPr>
      <w:r w:rsidRPr="0053308D">
        <w:rPr>
          <w:sz w:val="22"/>
          <w:rtl/>
        </w:rPr>
        <w:t xml:space="preserve">הגוף המציע נדרש להציג עמידתו </w:t>
      </w:r>
      <w:r w:rsidRPr="0053308D">
        <w:rPr>
          <w:bCs/>
          <w:sz w:val="22"/>
          <w:u w:val="single"/>
          <w:rtl/>
        </w:rPr>
        <w:t>בתנאי הסף המצטברים</w:t>
      </w:r>
      <w:r w:rsidR="006553CA" w:rsidRPr="0053308D">
        <w:rPr>
          <w:sz w:val="22"/>
          <w:rtl/>
        </w:rPr>
        <w:t xml:space="preserve"> כמפורט להלן</w:t>
      </w:r>
      <w:r w:rsidR="006553CA" w:rsidRPr="0053308D">
        <w:rPr>
          <w:rFonts w:hint="cs"/>
          <w:sz w:val="22"/>
          <w:rtl/>
        </w:rPr>
        <w:t xml:space="preserve">. </w:t>
      </w:r>
    </w:p>
    <w:p w:rsidR="00E35BB0" w:rsidRPr="0053308D" w:rsidRDefault="00E85D13" w:rsidP="00ED2244">
      <w:pPr>
        <w:pStyle w:val="a9"/>
        <w:numPr>
          <w:ilvl w:val="1"/>
          <w:numId w:val="1"/>
        </w:numPr>
        <w:spacing w:before="120" w:line="360" w:lineRule="auto"/>
        <w:ind w:left="935" w:hanging="567"/>
        <w:jc w:val="both"/>
        <w:rPr>
          <w:bCs/>
          <w:sz w:val="22"/>
        </w:rPr>
      </w:pPr>
      <w:r w:rsidRPr="0053308D">
        <w:rPr>
          <w:rFonts w:hint="cs"/>
          <w:bCs/>
          <w:sz w:val="22"/>
          <w:rtl/>
        </w:rPr>
        <w:t xml:space="preserve">הגוף המציע </w:t>
      </w:r>
    </w:p>
    <w:p w:rsidR="003950A6" w:rsidRPr="0053308D" w:rsidRDefault="003950A6" w:rsidP="00ED2244">
      <w:pPr>
        <w:pStyle w:val="a9"/>
        <w:numPr>
          <w:ilvl w:val="2"/>
          <w:numId w:val="1"/>
        </w:numPr>
        <w:tabs>
          <w:tab w:val="left" w:pos="1643"/>
        </w:tabs>
        <w:spacing w:before="120" w:line="360" w:lineRule="auto"/>
        <w:ind w:left="1575" w:hanging="640"/>
        <w:jc w:val="both"/>
        <w:rPr>
          <w:sz w:val="22"/>
        </w:rPr>
      </w:pPr>
      <w:r w:rsidRPr="0053308D">
        <w:rPr>
          <w:sz w:val="22"/>
          <w:rtl/>
        </w:rPr>
        <w:t>הגוף המציע יהיה תאגיד רשום בישראל. מובהר</w:t>
      </w:r>
      <w:r w:rsidR="00464CE2" w:rsidRPr="0053308D">
        <w:rPr>
          <w:rFonts w:hint="cs"/>
          <w:sz w:val="22"/>
          <w:rtl/>
        </w:rPr>
        <w:t>,</w:t>
      </w:r>
      <w:r w:rsidRPr="0053308D">
        <w:rPr>
          <w:sz w:val="22"/>
          <w:rtl/>
        </w:rPr>
        <w:t xml:space="preserve"> כי לא תותר השתתפות מיזמים משותפים (קונסורציומים) במכרז. </w:t>
      </w:r>
    </w:p>
    <w:p w:rsidR="00464CE2" w:rsidRPr="0053308D" w:rsidRDefault="00464CE2" w:rsidP="00ED2244">
      <w:pPr>
        <w:pStyle w:val="a9"/>
        <w:numPr>
          <w:ilvl w:val="2"/>
          <w:numId w:val="1"/>
        </w:numPr>
        <w:tabs>
          <w:tab w:val="left" w:pos="1643"/>
        </w:tabs>
        <w:spacing w:before="120" w:line="360" w:lineRule="auto"/>
        <w:ind w:left="1575" w:hanging="640"/>
        <w:jc w:val="both"/>
        <w:rPr>
          <w:sz w:val="22"/>
        </w:rPr>
      </w:pPr>
      <w:bookmarkStart w:id="38" w:name="_Ref316305243"/>
      <w:r w:rsidRPr="0053308D">
        <w:rPr>
          <w:sz w:val="22"/>
          <w:rtl/>
        </w:rPr>
        <w:t xml:space="preserve">לגוף המציע היה מחזור כספי </w:t>
      </w:r>
      <w:r w:rsidR="008B3588" w:rsidRPr="0053308D">
        <w:rPr>
          <w:rFonts w:hint="cs"/>
          <w:sz w:val="22"/>
          <w:rtl/>
        </w:rPr>
        <w:t xml:space="preserve">שנתי </w:t>
      </w:r>
      <w:r w:rsidRPr="0053308D">
        <w:rPr>
          <w:sz w:val="22"/>
          <w:rtl/>
        </w:rPr>
        <w:t xml:space="preserve">של לפחות </w:t>
      </w:r>
      <w:r w:rsidRPr="0053308D">
        <w:rPr>
          <w:rFonts w:hint="cs"/>
          <w:sz w:val="22"/>
          <w:rtl/>
        </w:rPr>
        <w:t>2</w:t>
      </w:r>
      <w:r w:rsidRPr="0053308D">
        <w:rPr>
          <w:sz w:val="22"/>
          <w:rtl/>
        </w:rPr>
        <w:t>,000,000 ₪ (</w:t>
      </w:r>
      <w:r w:rsidRPr="0053308D">
        <w:rPr>
          <w:rFonts w:hint="cs"/>
          <w:sz w:val="22"/>
          <w:rtl/>
        </w:rPr>
        <w:t>שני</w:t>
      </w:r>
      <w:r w:rsidRPr="0053308D">
        <w:rPr>
          <w:sz w:val="22"/>
          <w:rtl/>
        </w:rPr>
        <w:t xml:space="preserve"> מיליון ₪) בכל אחת משנות הכספים </w:t>
      </w:r>
      <w:r w:rsidR="009A41C7" w:rsidRPr="0053308D">
        <w:rPr>
          <w:rFonts w:hint="cs"/>
          <w:sz w:val="22"/>
          <w:rtl/>
        </w:rPr>
        <w:t>2009</w:t>
      </w:r>
      <w:r w:rsidRPr="0053308D">
        <w:rPr>
          <w:sz w:val="22"/>
          <w:rtl/>
        </w:rPr>
        <w:t xml:space="preserve">, </w:t>
      </w:r>
      <w:r w:rsidR="009A41C7" w:rsidRPr="0053308D">
        <w:rPr>
          <w:rFonts w:hint="cs"/>
          <w:sz w:val="22"/>
          <w:rtl/>
        </w:rPr>
        <w:t>2010</w:t>
      </w:r>
      <w:r w:rsidRPr="0053308D">
        <w:rPr>
          <w:sz w:val="22"/>
          <w:rtl/>
        </w:rPr>
        <w:t xml:space="preserve"> ו- </w:t>
      </w:r>
      <w:r w:rsidR="009A41C7" w:rsidRPr="0053308D">
        <w:rPr>
          <w:rFonts w:hint="cs"/>
          <w:sz w:val="22"/>
          <w:rtl/>
        </w:rPr>
        <w:t>2011</w:t>
      </w:r>
      <w:r w:rsidRPr="0053308D">
        <w:rPr>
          <w:sz w:val="22"/>
          <w:rtl/>
        </w:rPr>
        <w:t>.</w:t>
      </w:r>
      <w:bookmarkEnd w:id="38"/>
      <w:r w:rsidRPr="0053308D">
        <w:rPr>
          <w:sz w:val="22"/>
          <w:rtl/>
        </w:rPr>
        <w:t xml:space="preserve"> </w:t>
      </w:r>
    </w:p>
    <w:p w:rsidR="009A41C7" w:rsidRPr="0053308D" w:rsidRDefault="009A41C7" w:rsidP="00ED2244">
      <w:pPr>
        <w:pStyle w:val="a9"/>
        <w:numPr>
          <w:ilvl w:val="2"/>
          <w:numId w:val="1"/>
        </w:numPr>
        <w:tabs>
          <w:tab w:val="left" w:pos="1643"/>
        </w:tabs>
        <w:spacing w:before="120" w:line="360" w:lineRule="auto"/>
        <w:ind w:left="1575" w:hanging="640"/>
        <w:jc w:val="both"/>
        <w:rPr>
          <w:sz w:val="22"/>
        </w:rPr>
      </w:pPr>
      <w:bookmarkStart w:id="39" w:name="_Ref332881978"/>
      <w:r w:rsidRPr="0053308D">
        <w:rPr>
          <w:sz w:val="22"/>
          <w:rtl/>
        </w:rPr>
        <w:t>הגוף המצי</w:t>
      </w:r>
      <w:r w:rsidRPr="0053308D">
        <w:rPr>
          <w:rFonts w:hint="cs"/>
          <w:sz w:val="22"/>
          <w:rtl/>
        </w:rPr>
        <w:t xml:space="preserve">ע </w:t>
      </w:r>
      <w:r w:rsidRPr="0053308D">
        <w:rPr>
          <w:sz w:val="22"/>
          <w:rtl/>
        </w:rPr>
        <w:t xml:space="preserve">בעל ניסיון מוכח של </w:t>
      </w:r>
      <w:r w:rsidR="00035075" w:rsidRPr="0053308D">
        <w:rPr>
          <w:rFonts w:hint="cs"/>
          <w:sz w:val="22"/>
          <w:rtl/>
        </w:rPr>
        <w:t xml:space="preserve">4 </w:t>
      </w:r>
      <w:r w:rsidRPr="0053308D">
        <w:rPr>
          <w:rFonts w:hint="cs"/>
          <w:sz w:val="22"/>
          <w:rtl/>
        </w:rPr>
        <w:t>שנים</w:t>
      </w:r>
      <w:r w:rsidRPr="0053308D">
        <w:rPr>
          <w:sz w:val="22"/>
          <w:rtl/>
        </w:rPr>
        <w:t xml:space="preserve"> </w:t>
      </w:r>
      <w:r w:rsidR="00FF2F24" w:rsidRPr="0053308D">
        <w:rPr>
          <w:sz w:val="22"/>
          <w:rtl/>
        </w:rPr>
        <w:t>בכתיבת מסמכי איפיון/ניתוח</w:t>
      </w:r>
      <w:r w:rsidR="00FF2F24" w:rsidRPr="0053308D">
        <w:rPr>
          <w:rFonts w:hint="cs"/>
          <w:sz w:val="22"/>
          <w:rtl/>
        </w:rPr>
        <w:t xml:space="preserve"> </w:t>
      </w:r>
      <w:r w:rsidRPr="0053308D">
        <w:rPr>
          <w:rFonts w:hint="cs"/>
          <w:sz w:val="22"/>
          <w:rtl/>
        </w:rPr>
        <w:t>של מערכות מידע.</w:t>
      </w:r>
      <w:bookmarkEnd w:id="39"/>
    </w:p>
    <w:p w:rsidR="009A41C7" w:rsidRPr="0053308D" w:rsidRDefault="009A41C7" w:rsidP="00ED2244">
      <w:pPr>
        <w:pStyle w:val="a9"/>
        <w:numPr>
          <w:ilvl w:val="2"/>
          <w:numId w:val="1"/>
        </w:numPr>
        <w:tabs>
          <w:tab w:val="left" w:pos="1643"/>
        </w:tabs>
        <w:spacing w:before="120" w:line="360" w:lineRule="auto"/>
        <w:ind w:left="1575" w:hanging="640"/>
        <w:jc w:val="both"/>
        <w:rPr>
          <w:sz w:val="22"/>
        </w:rPr>
      </w:pPr>
      <w:r w:rsidRPr="0053308D">
        <w:rPr>
          <w:rFonts w:hint="cs"/>
          <w:sz w:val="22"/>
          <w:rtl/>
        </w:rPr>
        <w:t>הגוף המציע ניהל</w:t>
      </w:r>
      <w:r w:rsidR="008B3588" w:rsidRPr="0053308D">
        <w:rPr>
          <w:rFonts w:hint="cs"/>
          <w:sz w:val="22"/>
          <w:rtl/>
        </w:rPr>
        <w:t xml:space="preserve"> וביצע</w:t>
      </w:r>
      <w:r w:rsidRPr="0053308D">
        <w:rPr>
          <w:rFonts w:hint="cs"/>
          <w:sz w:val="22"/>
          <w:rtl/>
        </w:rPr>
        <w:t xml:space="preserve"> לפחות </w:t>
      </w:r>
      <w:r w:rsidR="00EC3B3D" w:rsidRPr="0053308D">
        <w:rPr>
          <w:rFonts w:hint="cs"/>
          <w:sz w:val="22"/>
          <w:rtl/>
        </w:rPr>
        <w:t xml:space="preserve">שלושה </w:t>
      </w:r>
      <w:r w:rsidRPr="0053308D">
        <w:rPr>
          <w:rFonts w:hint="cs"/>
          <w:sz w:val="22"/>
          <w:rtl/>
        </w:rPr>
        <w:t xml:space="preserve">פרויקטים </w:t>
      </w:r>
      <w:r w:rsidR="00EC3B3D" w:rsidRPr="0053308D">
        <w:rPr>
          <w:rFonts w:hint="cs"/>
          <w:sz w:val="22"/>
          <w:rtl/>
        </w:rPr>
        <w:t xml:space="preserve">במהלך חמש השנים האחרונות </w:t>
      </w:r>
      <w:r w:rsidR="00FF2F24" w:rsidRPr="0053308D">
        <w:rPr>
          <w:sz w:val="22"/>
          <w:rtl/>
        </w:rPr>
        <w:t>בכתיבת מסמכי איפיון/ניתוח</w:t>
      </w:r>
      <w:r w:rsidR="00FF2F24" w:rsidRPr="0053308D">
        <w:rPr>
          <w:rFonts w:hint="cs"/>
          <w:sz w:val="22"/>
          <w:rtl/>
        </w:rPr>
        <w:t xml:space="preserve"> של </w:t>
      </w:r>
      <w:r w:rsidRPr="0053308D">
        <w:rPr>
          <w:rFonts w:hint="cs"/>
          <w:sz w:val="22"/>
          <w:rtl/>
        </w:rPr>
        <w:t>מערכות מידע</w:t>
      </w:r>
      <w:r w:rsidR="00C176EE" w:rsidRPr="0053308D">
        <w:rPr>
          <w:rFonts w:hint="cs"/>
          <w:sz w:val="22"/>
          <w:rtl/>
        </w:rPr>
        <w:t xml:space="preserve"> </w:t>
      </w:r>
      <w:r w:rsidR="00A54E57" w:rsidRPr="0053308D">
        <w:rPr>
          <w:rFonts w:hint="eastAsia"/>
          <w:b/>
          <w:bCs/>
          <w:sz w:val="22"/>
          <w:rtl/>
        </w:rPr>
        <w:t>ו</w:t>
      </w:r>
      <w:r w:rsidR="00A54E57" w:rsidRPr="0053308D">
        <w:rPr>
          <w:rFonts w:hint="eastAsia"/>
          <w:sz w:val="22"/>
          <w:rtl/>
        </w:rPr>
        <w:t>ליווי</w:t>
      </w:r>
      <w:r w:rsidR="00A54E57" w:rsidRPr="0053308D">
        <w:rPr>
          <w:sz w:val="22"/>
          <w:rtl/>
        </w:rPr>
        <w:t xml:space="preserve"> </w:t>
      </w:r>
      <w:r w:rsidR="00E37F5D" w:rsidRPr="0053308D">
        <w:rPr>
          <w:rFonts w:hint="cs"/>
          <w:sz w:val="22"/>
          <w:rtl/>
        </w:rPr>
        <w:t>תהליך</w:t>
      </w:r>
      <w:r w:rsidR="00A0402B" w:rsidRPr="0053308D">
        <w:rPr>
          <w:rFonts w:hint="cs"/>
          <w:sz w:val="22"/>
          <w:rtl/>
        </w:rPr>
        <w:t xml:space="preserve"> </w:t>
      </w:r>
      <w:r w:rsidR="00A54E57" w:rsidRPr="0053308D">
        <w:rPr>
          <w:rFonts w:hint="eastAsia"/>
          <w:sz w:val="22"/>
          <w:rtl/>
        </w:rPr>
        <w:t>פיתוח</w:t>
      </w:r>
      <w:r w:rsidR="00E37F5D" w:rsidRPr="0053308D">
        <w:rPr>
          <w:rFonts w:hint="cs"/>
          <w:sz w:val="22"/>
          <w:rtl/>
        </w:rPr>
        <w:t>ם</w:t>
      </w:r>
      <w:r w:rsidR="008B3588" w:rsidRPr="0053308D">
        <w:rPr>
          <w:rFonts w:hint="cs"/>
          <w:sz w:val="22"/>
          <w:rtl/>
        </w:rPr>
        <w:t>,</w:t>
      </w:r>
      <w:r w:rsidRPr="0053308D">
        <w:rPr>
          <w:rFonts w:hint="cs"/>
          <w:sz w:val="22"/>
          <w:rtl/>
        </w:rPr>
        <w:t xml:space="preserve"> שכל אחד מהם </w:t>
      </w:r>
      <w:r w:rsidRPr="0053308D">
        <w:rPr>
          <w:rFonts w:hint="cs"/>
          <w:sz w:val="22"/>
          <w:rtl/>
        </w:rPr>
        <w:lastRenderedPageBreak/>
        <w:t>ארך ל</w:t>
      </w:r>
      <w:r w:rsidR="00EC3B3D" w:rsidRPr="0053308D">
        <w:rPr>
          <w:rFonts w:hint="cs"/>
          <w:sz w:val="22"/>
          <w:rtl/>
        </w:rPr>
        <w:t xml:space="preserve">א פחות משישה </w:t>
      </w:r>
      <w:r w:rsidRPr="0053308D">
        <w:rPr>
          <w:rFonts w:hint="cs"/>
          <w:sz w:val="22"/>
          <w:rtl/>
        </w:rPr>
        <w:t xml:space="preserve">חודשים </w:t>
      </w:r>
      <w:r w:rsidRPr="0053308D">
        <w:rPr>
          <w:sz w:val="22"/>
          <w:rtl/>
        </w:rPr>
        <w:t>ושווי הסכם ההתקשרות לביצוע כל אחד מהם עמד על לא פחות מ</w:t>
      </w:r>
      <w:r w:rsidR="00EC3B3D" w:rsidRPr="0053308D">
        <w:rPr>
          <w:sz w:val="22"/>
          <w:rtl/>
        </w:rPr>
        <w:t>מיליון ₪ (לא כולל מע"מ)</w:t>
      </w:r>
      <w:r w:rsidR="00EC3B3D" w:rsidRPr="0053308D">
        <w:rPr>
          <w:rFonts w:hint="cs"/>
          <w:sz w:val="22"/>
          <w:rtl/>
        </w:rPr>
        <w:t xml:space="preserve">. </w:t>
      </w:r>
    </w:p>
    <w:p w:rsidR="001C6450" w:rsidRPr="0053308D" w:rsidRDefault="001C6450" w:rsidP="00ED2244">
      <w:pPr>
        <w:pStyle w:val="a9"/>
        <w:numPr>
          <w:ilvl w:val="2"/>
          <w:numId w:val="1"/>
        </w:numPr>
        <w:tabs>
          <w:tab w:val="left" w:pos="1643"/>
        </w:tabs>
        <w:spacing w:before="120" w:line="360" w:lineRule="auto"/>
        <w:ind w:left="1575" w:hanging="640"/>
        <w:jc w:val="both"/>
        <w:rPr>
          <w:sz w:val="22"/>
        </w:rPr>
      </w:pPr>
      <w:bookmarkStart w:id="40" w:name="_Ref331409747"/>
      <w:bookmarkStart w:id="41" w:name="_Ref315972163"/>
      <w:r w:rsidRPr="0053308D">
        <w:rPr>
          <w:sz w:val="22"/>
          <w:rtl/>
        </w:rPr>
        <w:t>הגוף המציע מנהל ספרי חשבונות ורשומות ומדווח לרשויות המס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w:t>
      </w:r>
      <w:bookmarkEnd w:id="40"/>
      <w:r w:rsidRPr="0053308D">
        <w:rPr>
          <w:sz w:val="22"/>
          <w:rtl/>
        </w:rPr>
        <w:t xml:space="preserve"> </w:t>
      </w:r>
    </w:p>
    <w:p w:rsidR="00A73AEB" w:rsidRPr="0053308D" w:rsidRDefault="00A73AEB" w:rsidP="00ED2244">
      <w:pPr>
        <w:pStyle w:val="a9"/>
        <w:numPr>
          <w:ilvl w:val="2"/>
          <w:numId w:val="1"/>
        </w:numPr>
        <w:tabs>
          <w:tab w:val="left" w:pos="1643"/>
        </w:tabs>
        <w:spacing w:before="120" w:line="360" w:lineRule="auto"/>
        <w:ind w:left="1575" w:hanging="640"/>
        <w:jc w:val="both"/>
        <w:rPr>
          <w:sz w:val="22"/>
        </w:rPr>
      </w:pPr>
      <w:bookmarkStart w:id="42" w:name="_Ref331409644"/>
      <w:r w:rsidRPr="0053308D">
        <w:rPr>
          <w:sz w:val="22"/>
          <w:rtl/>
        </w:rPr>
        <w:t>הגוף המציע שילם בקביעות בשנה האחרונה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w:t>
      </w:r>
      <w:bookmarkEnd w:id="41"/>
      <w:bookmarkEnd w:id="42"/>
      <w:r w:rsidRPr="0053308D">
        <w:rPr>
          <w:sz w:val="22"/>
          <w:rtl/>
        </w:rPr>
        <w:t xml:space="preserve">  </w:t>
      </w:r>
      <w:r w:rsidRPr="0053308D">
        <w:rPr>
          <w:sz w:val="22"/>
          <w:rtl/>
        </w:rPr>
        <w:tab/>
      </w:r>
    </w:p>
    <w:p w:rsidR="00A73AEB" w:rsidRPr="0053308D" w:rsidRDefault="00A73AEB" w:rsidP="00ED2244">
      <w:pPr>
        <w:pStyle w:val="a9"/>
        <w:numPr>
          <w:ilvl w:val="2"/>
          <w:numId w:val="1"/>
        </w:numPr>
        <w:tabs>
          <w:tab w:val="left" w:pos="1643"/>
        </w:tabs>
        <w:spacing w:before="120" w:line="360" w:lineRule="auto"/>
        <w:ind w:left="1575" w:hanging="640"/>
        <w:jc w:val="both"/>
        <w:rPr>
          <w:sz w:val="22"/>
          <w:rtl/>
        </w:rPr>
      </w:pPr>
      <w:bookmarkStart w:id="43" w:name="_Ref315972195"/>
      <w:r w:rsidRPr="0053308D">
        <w:rPr>
          <w:sz w:val="22"/>
          <w:rtl/>
        </w:rPr>
        <w:t>הגוף המציע יתחייב להשתמש אך ורק בתוכנות מורשות.</w:t>
      </w:r>
      <w:bookmarkEnd w:id="43"/>
    </w:p>
    <w:p w:rsidR="00501D3C" w:rsidRPr="0053308D" w:rsidRDefault="00A73AEB" w:rsidP="00ED2244">
      <w:pPr>
        <w:pStyle w:val="a9"/>
        <w:numPr>
          <w:ilvl w:val="2"/>
          <w:numId w:val="1"/>
        </w:numPr>
        <w:tabs>
          <w:tab w:val="left" w:pos="1643"/>
        </w:tabs>
        <w:spacing w:before="120" w:line="360" w:lineRule="auto"/>
        <w:ind w:left="1575" w:hanging="640"/>
        <w:jc w:val="both"/>
        <w:rPr>
          <w:sz w:val="22"/>
        </w:rPr>
      </w:pPr>
      <w:bookmarkStart w:id="44" w:name="_Ref315972278"/>
      <w:r w:rsidRPr="0053308D">
        <w:rPr>
          <w:sz w:val="22"/>
          <w:rtl/>
        </w:rPr>
        <w:t>לגוף המציע אין חובות לרשם החברות.</w:t>
      </w:r>
      <w:bookmarkEnd w:id="44"/>
      <w:r w:rsidR="00501D3C" w:rsidRPr="0053308D">
        <w:rPr>
          <w:rFonts w:hint="cs"/>
          <w:sz w:val="22"/>
          <w:rtl/>
        </w:rPr>
        <w:t xml:space="preserve"> </w:t>
      </w:r>
    </w:p>
    <w:p w:rsidR="00A73AEB" w:rsidRPr="0053308D" w:rsidRDefault="00A73AEB" w:rsidP="00ED2244">
      <w:pPr>
        <w:pStyle w:val="a9"/>
        <w:numPr>
          <w:ilvl w:val="1"/>
          <w:numId w:val="1"/>
        </w:numPr>
        <w:tabs>
          <w:tab w:val="left" w:pos="1643"/>
        </w:tabs>
        <w:spacing w:before="120" w:line="360" w:lineRule="auto"/>
        <w:ind w:left="935" w:hanging="567"/>
        <w:jc w:val="both"/>
        <w:rPr>
          <w:bCs/>
          <w:sz w:val="22"/>
        </w:rPr>
      </w:pPr>
      <w:r w:rsidRPr="0053308D">
        <w:rPr>
          <w:sz w:val="22"/>
          <w:rtl/>
        </w:rPr>
        <w:t>למען הסר ספק, מובהר כי הגוף המציע צריך לעמוד בתנאי המכרז לעיל בעצמו. לצורך הוכחת עמידה בתנאי הנ"ל לא תותר הסתמכות על גופים אחרים.</w:t>
      </w:r>
      <w:r w:rsidR="002E0F37" w:rsidRPr="0053308D">
        <w:rPr>
          <w:rFonts w:hint="cs"/>
          <w:sz w:val="22"/>
          <w:rtl/>
        </w:rPr>
        <w:t xml:space="preserve"> </w:t>
      </w:r>
    </w:p>
    <w:p w:rsidR="00E85D13" w:rsidRPr="0053308D" w:rsidRDefault="00E85D13" w:rsidP="00ED2244">
      <w:pPr>
        <w:pStyle w:val="a9"/>
        <w:numPr>
          <w:ilvl w:val="1"/>
          <w:numId w:val="1"/>
        </w:numPr>
        <w:spacing w:before="120" w:line="360" w:lineRule="auto"/>
        <w:ind w:left="935" w:hanging="567"/>
        <w:jc w:val="both"/>
        <w:rPr>
          <w:bCs/>
          <w:sz w:val="22"/>
        </w:rPr>
      </w:pPr>
      <w:bookmarkStart w:id="45" w:name="_Ref315974706"/>
      <w:r w:rsidRPr="0053308D">
        <w:rPr>
          <w:rFonts w:hint="cs"/>
          <w:bCs/>
          <w:sz w:val="22"/>
          <w:rtl/>
        </w:rPr>
        <w:t>מנהל הפרויקט</w:t>
      </w:r>
      <w:bookmarkEnd w:id="45"/>
      <w:r w:rsidRPr="0053308D">
        <w:rPr>
          <w:rFonts w:hint="cs"/>
          <w:bCs/>
          <w:sz w:val="22"/>
          <w:rtl/>
        </w:rPr>
        <w:t xml:space="preserve"> </w:t>
      </w:r>
    </w:p>
    <w:p w:rsidR="004A09D2" w:rsidRPr="0053308D" w:rsidRDefault="004A09D2" w:rsidP="00A66D84">
      <w:pPr>
        <w:pStyle w:val="a9"/>
        <w:spacing w:before="120" w:line="360" w:lineRule="auto"/>
        <w:ind w:left="935"/>
        <w:jc w:val="both"/>
        <w:rPr>
          <w:sz w:val="22"/>
        </w:rPr>
      </w:pPr>
      <w:r w:rsidRPr="0053308D">
        <w:rPr>
          <w:sz w:val="22"/>
          <w:rtl/>
        </w:rPr>
        <w:t xml:space="preserve">מנהל הפרויקט המוצע יעמוד בתנאי הסף הבאים במצטבר: </w:t>
      </w:r>
    </w:p>
    <w:p w:rsidR="008D5A87" w:rsidRPr="0053308D" w:rsidRDefault="008D5A87" w:rsidP="00ED2244">
      <w:pPr>
        <w:pStyle w:val="a9"/>
        <w:numPr>
          <w:ilvl w:val="2"/>
          <w:numId w:val="1"/>
        </w:numPr>
        <w:tabs>
          <w:tab w:val="left" w:pos="1643"/>
        </w:tabs>
        <w:spacing w:before="120" w:line="360" w:lineRule="auto"/>
        <w:ind w:left="1575" w:hanging="640"/>
        <w:jc w:val="both"/>
        <w:rPr>
          <w:bCs/>
          <w:sz w:val="22"/>
        </w:rPr>
      </w:pPr>
      <w:bookmarkStart w:id="46" w:name="_Ref316305852"/>
      <w:r w:rsidRPr="0053308D">
        <w:rPr>
          <w:rFonts w:hint="cs"/>
          <w:bCs/>
          <w:sz w:val="22"/>
          <w:rtl/>
        </w:rPr>
        <w:t>השכלה</w:t>
      </w:r>
      <w:bookmarkEnd w:id="46"/>
      <w:r w:rsidRPr="0053308D">
        <w:rPr>
          <w:rFonts w:hint="cs"/>
          <w:bCs/>
          <w:sz w:val="22"/>
          <w:rtl/>
        </w:rPr>
        <w:t xml:space="preserve"> </w:t>
      </w:r>
    </w:p>
    <w:p w:rsidR="004A09D2" w:rsidRPr="0053308D" w:rsidRDefault="004A09D2" w:rsidP="00EF3987">
      <w:pPr>
        <w:spacing w:before="120" w:line="360" w:lineRule="auto"/>
        <w:ind w:left="1575"/>
        <w:jc w:val="both"/>
        <w:rPr>
          <w:sz w:val="22"/>
        </w:rPr>
      </w:pPr>
      <w:r w:rsidRPr="0053308D">
        <w:rPr>
          <w:sz w:val="22"/>
          <w:rtl/>
        </w:rPr>
        <w:t xml:space="preserve">בעל תואר ראשון שנרכש במוסד אקדמי המוכר על ידי המועצה להשכלה גבוהה או בעל תואר אקדמי ממוסד אקדמי מחוץ לארץ שקיבל הכרה </w:t>
      </w:r>
      <w:r w:rsidR="00EF3987" w:rsidRPr="0053308D">
        <w:rPr>
          <w:sz w:val="22"/>
          <w:rtl/>
        </w:rPr>
        <w:t>מה</w:t>
      </w:r>
      <w:r w:rsidR="00EF3987" w:rsidRPr="0053308D">
        <w:rPr>
          <w:rFonts w:hint="cs"/>
          <w:sz w:val="22"/>
          <w:rtl/>
        </w:rPr>
        <w:t>גף</w:t>
      </w:r>
      <w:r w:rsidR="00EF3987" w:rsidRPr="0053308D">
        <w:rPr>
          <w:sz w:val="22"/>
          <w:rtl/>
        </w:rPr>
        <w:t xml:space="preserve"> </w:t>
      </w:r>
      <w:r w:rsidRPr="0053308D">
        <w:rPr>
          <w:sz w:val="22"/>
          <w:rtl/>
        </w:rPr>
        <w:t>להערכת תארים אקדמיים מחוץ לארץ.</w:t>
      </w:r>
    </w:p>
    <w:p w:rsidR="008D5A87" w:rsidRPr="0053308D" w:rsidRDefault="008D5A87" w:rsidP="00ED2244">
      <w:pPr>
        <w:pStyle w:val="a9"/>
        <w:numPr>
          <w:ilvl w:val="2"/>
          <w:numId w:val="1"/>
        </w:numPr>
        <w:tabs>
          <w:tab w:val="left" w:pos="1643"/>
        </w:tabs>
        <w:spacing w:before="120" w:line="360" w:lineRule="auto"/>
        <w:ind w:left="1575" w:hanging="640"/>
        <w:jc w:val="both"/>
        <w:rPr>
          <w:bCs/>
          <w:sz w:val="22"/>
        </w:rPr>
      </w:pPr>
      <w:bookmarkStart w:id="47" w:name="_Ref319314069"/>
      <w:r w:rsidRPr="0053308D">
        <w:rPr>
          <w:rFonts w:hint="cs"/>
          <w:bCs/>
          <w:sz w:val="22"/>
          <w:rtl/>
        </w:rPr>
        <w:t>ניסיון מקצועי</w:t>
      </w:r>
      <w:bookmarkEnd w:id="47"/>
      <w:r w:rsidRPr="0053308D">
        <w:rPr>
          <w:rFonts w:hint="cs"/>
          <w:bCs/>
          <w:sz w:val="22"/>
          <w:rtl/>
        </w:rPr>
        <w:t xml:space="preserve"> </w:t>
      </w:r>
    </w:p>
    <w:p w:rsidR="008D5A87" w:rsidRPr="0053308D" w:rsidRDefault="008D5A87" w:rsidP="00ED2244">
      <w:pPr>
        <w:pStyle w:val="a9"/>
        <w:numPr>
          <w:ilvl w:val="2"/>
          <w:numId w:val="7"/>
        </w:numPr>
        <w:spacing w:before="120" w:line="360" w:lineRule="auto"/>
        <w:ind w:left="1927" w:hanging="284"/>
        <w:jc w:val="both"/>
        <w:rPr>
          <w:sz w:val="22"/>
        </w:rPr>
      </w:pPr>
      <w:r w:rsidRPr="0053308D">
        <w:rPr>
          <w:sz w:val="22"/>
          <w:rtl/>
        </w:rPr>
        <w:t>ניסיון של</w:t>
      </w:r>
      <w:r w:rsidRPr="0053308D">
        <w:rPr>
          <w:rFonts w:hint="cs"/>
          <w:sz w:val="22"/>
          <w:rtl/>
        </w:rPr>
        <w:t xml:space="preserve"> </w:t>
      </w:r>
      <w:r w:rsidR="00035075" w:rsidRPr="0053308D">
        <w:rPr>
          <w:rFonts w:hint="cs"/>
          <w:sz w:val="22"/>
          <w:rtl/>
        </w:rPr>
        <w:t xml:space="preserve">4 </w:t>
      </w:r>
      <w:r w:rsidRPr="0053308D">
        <w:rPr>
          <w:sz w:val="22"/>
          <w:rtl/>
        </w:rPr>
        <w:t xml:space="preserve">שנים לפחות מתוך </w:t>
      </w:r>
      <w:r w:rsidRPr="0053308D">
        <w:rPr>
          <w:rFonts w:hint="cs"/>
          <w:sz w:val="22"/>
          <w:rtl/>
        </w:rPr>
        <w:t>10</w:t>
      </w:r>
      <w:r w:rsidRPr="0053308D">
        <w:rPr>
          <w:sz w:val="22"/>
          <w:rtl/>
        </w:rPr>
        <w:t xml:space="preserve"> השנים</w:t>
      </w:r>
      <w:r w:rsidRPr="0053308D">
        <w:rPr>
          <w:rFonts w:hint="cs"/>
          <w:sz w:val="22"/>
          <w:rtl/>
        </w:rPr>
        <w:t xml:space="preserve"> שקדמו למועד הגשת ההצעה</w:t>
      </w:r>
      <w:r w:rsidRPr="0053308D">
        <w:rPr>
          <w:sz w:val="22"/>
          <w:rtl/>
        </w:rPr>
        <w:t xml:space="preserve"> </w:t>
      </w:r>
      <w:r w:rsidR="00FF2F24" w:rsidRPr="0053308D">
        <w:rPr>
          <w:sz w:val="22"/>
          <w:rtl/>
        </w:rPr>
        <w:t>בכתיבת מסמכי אפיון/ניתוח</w:t>
      </w:r>
      <w:r w:rsidR="00FF2F24" w:rsidRPr="0053308D">
        <w:rPr>
          <w:rFonts w:hint="cs"/>
          <w:sz w:val="22"/>
          <w:rtl/>
        </w:rPr>
        <w:t xml:space="preserve"> </w:t>
      </w:r>
      <w:r w:rsidRPr="0053308D">
        <w:rPr>
          <w:rFonts w:hint="cs"/>
          <w:sz w:val="22"/>
          <w:rtl/>
        </w:rPr>
        <w:t>בתחום מערכות מידע</w:t>
      </w:r>
      <w:r w:rsidR="00A54E57" w:rsidRPr="0053308D">
        <w:rPr>
          <w:sz w:val="22"/>
          <w:rtl/>
        </w:rPr>
        <w:t xml:space="preserve">. </w:t>
      </w:r>
    </w:p>
    <w:p w:rsidR="00AA7C20" w:rsidRPr="0053308D" w:rsidRDefault="00602486" w:rsidP="00ED2244">
      <w:pPr>
        <w:pStyle w:val="a9"/>
        <w:numPr>
          <w:ilvl w:val="2"/>
          <w:numId w:val="7"/>
        </w:numPr>
        <w:spacing w:before="120" w:line="360" w:lineRule="auto"/>
        <w:ind w:left="1927" w:hanging="284"/>
        <w:jc w:val="both"/>
        <w:rPr>
          <w:sz w:val="22"/>
        </w:rPr>
      </w:pPr>
      <w:r w:rsidRPr="0053308D">
        <w:rPr>
          <w:sz w:val="22"/>
          <w:rtl/>
        </w:rPr>
        <w:t xml:space="preserve">ניסיון </w:t>
      </w:r>
      <w:r w:rsidR="00111397" w:rsidRPr="0053308D">
        <w:rPr>
          <w:rFonts w:hint="cs"/>
          <w:sz w:val="22"/>
          <w:rtl/>
        </w:rPr>
        <w:t>של ש</w:t>
      </w:r>
      <w:r w:rsidR="00DA2868" w:rsidRPr="0053308D">
        <w:rPr>
          <w:rFonts w:hint="cs"/>
          <w:sz w:val="22"/>
          <w:rtl/>
        </w:rPr>
        <w:t>לוש שנים</w:t>
      </w:r>
      <w:r w:rsidR="00111397" w:rsidRPr="0053308D">
        <w:rPr>
          <w:sz w:val="22"/>
          <w:rtl/>
        </w:rPr>
        <w:t xml:space="preserve"> </w:t>
      </w:r>
      <w:r w:rsidRPr="0053308D">
        <w:rPr>
          <w:sz w:val="22"/>
          <w:rtl/>
        </w:rPr>
        <w:t xml:space="preserve">לפחות </w:t>
      </w:r>
      <w:r w:rsidRPr="0053308D">
        <w:rPr>
          <w:rFonts w:hint="cs"/>
          <w:sz w:val="22"/>
          <w:rtl/>
        </w:rPr>
        <w:t>מתוך חמש השנים שקדמו למועד הגשת ההצעה</w:t>
      </w:r>
      <w:r w:rsidRPr="0053308D">
        <w:rPr>
          <w:sz w:val="22"/>
          <w:rtl/>
        </w:rPr>
        <w:t xml:space="preserve"> בניתוח מערכות </w:t>
      </w:r>
      <w:r w:rsidR="00190EAF" w:rsidRPr="0053308D">
        <w:rPr>
          <w:sz w:val="22"/>
          <w:rtl/>
        </w:rPr>
        <w:t>במתודולוגית</w:t>
      </w:r>
      <w:r w:rsidR="00190EAF" w:rsidRPr="0053308D">
        <w:rPr>
          <w:sz w:val="22"/>
        </w:rPr>
        <w:t xml:space="preserve"> UML </w:t>
      </w:r>
      <w:r w:rsidR="00190EAF" w:rsidRPr="0053308D">
        <w:rPr>
          <w:sz w:val="22"/>
          <w:rtl/>
        </w:rPr>
        <w:t xml:space="preserve"> </w:t>
      </w:r>
      <w:r w:rsidR="00190EAF" w:rsidRPr="0053308D">
        <w:rPr>
          <w:sz w:val="22"/>
        </w:rPr>
        <w:t xml:space="preserve"> Object Oriented</w:t>
      </w:r>
      <w:r w:rsidRPr="0053308D">
        <w:rPr>
          <w:rFonts w:hint="cs"/>
          <w:sz w:val="22"/>
          <w:rtl/>
        </w:rPr>
        <w:t>.</w:t>
      </w:r>
    </w:p>
    <w:p w:rsidR="008D5A87" w:rsidRPr="0053308D" w:rsidRDefault="008D5A87" w:rsidP="00ED2244">
      <w:pPr>
        <w:pStyle w:val="a9"/>
        <w:numPr>
          <w:ilvl w:val="2"/>
          <w:numId w:val="1"/>
        </w:numPr>
        <w:tabs>
          <w:tab w:val="left" w:pos="1643"/>
        </w:tabs>
        <w:spacing w:before="120" w:line="360" w:lineRule="auto"/>
        <w:ind w:left="1575" w:hanging="640"/>
        <w:jc w:val="both"/>
        <w:rPr>
          <w:bCs/>
          <w:sz w:val="22"/>
        </w:rPr>
      </w:pPr>
      <w:bookmarkStart w:id="48" w:name="_Ref319314087"/>
      <w:r w:rsidRPr="0053308D">
        <w:rPr>
          <w:rFonts w:hint="cs"/>
          <w:bCs/>
          <w:sz w:val="22"/>
          <w:rtl/>
        </w:rPr>
        <w:t>ניסיון ניהול</w:t>
      </w:r>
      <w:r w:rsidR="00501D3C" w:rsidRPr="0053308D">
        <w:rPr>
          <w:rFonts w:hint="cs"/>
          <w:bCs/>
          <w:sz w:val="22"/>
          <w:rtl/>
        </w:rPr>
        <w:t>י</w:t>
      </w:r>
      <w:bookmarkEnd w:id="48"/>
      <w:r w:rsidRPr="0053308D">
        <w:rPr>
          <w:rFonts w:hint="cs"/>
          <w:bCs/>
          <w:sz w:val="22"/>
          <w:rtl/>
        </w:rPr>
        <w:t xml:space="preserve"> </w:t>
      </w:r>
    </w:p>
    <w:p w:rsidR="008D5A87" w:rsidRPr="0053308D" w:rsidRDefault="00407A4F" w:rsidP="00F12921">
      <w:pPr>
        <w:pStyle w:val="a9"/>
        <w:spacing w:before="120" w:line="360" w:lineRule="auto"/>
        <w:ind w:left="1643"/>
        <w:jc w:val="both"/>
        <w:rPr>
          <w:sz w:val="22"/>
        </w:rPr>
      </w:pPr>
      <w:r w:rsidRPr="0053308D">
        <w:rPr>
          <w:rFonts w:hint="cs"/>
          <w:sz w:val="22"/>
          <w:rtl/>
        </w:rPr>
        <w:t xml:space="preserve">בעל </w:t>
      </w:r>
      <w:r w:rsidR="008D5A87" w:rsidRPr="0053308D">
        <w:rPr>
          <w:sz w:val="22"/>
          <w:rtl/>
        </w:rPr>
        <w:t xml:space="preserve">ניסיון </w:t>
      </w:r>
      <w:r w:rsidR="008D5A87" w:rsidRPr="0053308D">
        <w:rPr>
          <w:rFonts w:hint="cs"/>
          <w:sz w:val="22"/>
          <w:rtl/>
        </w:rPr>
        <w:t xml:space="preserve">בניהול של לפחות פרויקט אחד </w:t>
      </w:r>
      <w:r w:rsidR="00501D3C" w:rsidRPr="0053308D">
        <w:rPr>
          <w:rFonts w:hint="cs"/>
          <w:sz w:val="22"/>
          <w:rtl/>
        </w:rPr>
        <w:t xml:space="preserve">שעסק </w:t>
      </w:r>
      <w:r w:rsidR="00174B19" w:rsidRPr="0053308D">
        <w:rPr>
          <w:sz w:val="22"/>
          <w:rtl/>
        </w:rPr>
        <w:t>בכתיבת מסמכי</w:t>
      </w:r>
      <w:r w:rsidR="00174B19" w:rsidRPr="0053308D">
        <w:rPr>
          <w:rFonts w:hint="cs"/>
          <w:sz w:val="22"/>
          <w:rtl/>
        </w:rPr>
        <w:t xml:space="preserve"> </w:t>
      </w:r>
      <w:r w:rsidR="004C43CA" w:rsidRPr="0053308D">
        <w:rPr>
          <w:sz w:val="22"/>
          <w:rtl/>
        </w:rPr>
        <w:t>איפיון/ניתוח</w:t>
      </w:r>
      <w:r w:rsidR="004C43CA" w:rsidRPr="0053308D">
        <w:rPr>
          <w:rFonts w:hint="cs"/>
          <w:sz w:val="22"/>
          <w:rtl/>
        </w:rPr>
        <w:t xml:space="preserve"> </w:t>
      </w:r>
      <w:r w:rsidR="00501D3C" w:rsidRPr="0053308D">
        <w:rPr>
          <w:rFonts w:hint="cs"/>
          <w:sz w:val="22"/>
          <w:rtl/>
        </w:rPr>
        <w:t xml:space="preserve">של </w:t>
      </w:r>
      <w:r w:rsidR="004C43CA" w:rsidRPr="0053308D">
        <w:rPr>
          <w:rFonts w:hint="cs"/>
          <w:sz w:val="22"/>
          <w:rtl/>
        </w:rPr>
        <w:t>מערכות מידע</w:t>
      </w:r>
      <w:r w:rsidR="00F12921" w:rsidRPr="0053308D">
        <w:rPr>
          <w:rFonts w:hint="cs"/>
          <w:sz w:val="22"/>
          <w:rtl/>
        </w:rPr>
        <w:t xml:space="preserve"> ו</w:t>
      </w:r>
      <w:r w:rsidR="000D3EBB" w:rsidRPr="0053308D">
        <w:rPr>
          <w:rFonts w:hint="cs"/>
          <w:sz w:val="22"/>
          <w:rtl/>
        </w:rPr>
        <w:t>ש</w:t>
      </w:r>
      <w:r w:rsidR="00F12921" w:rsidRPr="0053308D">
        <w:rPr>
          <w:sz w:val="22"/>
          <w:rtl/>
        </w:rPr>
        <w:t xml:space="preserve">כלל </w:t>
      </w:r>
      <w:r w:rsidR="00F12921" w:rsidRPr="0053308D">
        <w:rPr>
          <w:rFonts w:hint="eastAsia"/>
          <w:sz w:val="22"/>
          <w:rtl/>
        </w:rPr>
        <w:t>ליווי</w:t>
      </w:r>
      <w:r w:rsidR="00F12921" w:rsidRPr="0053308D">
        <w:rPr>
          <w:sz w:val="22"/>
          <w:rtl/>
        </w:rPr>
        <w:t xml:space="preserve"> </w:t>
      </w:r>
      <w:r w:rsidR="00F12921" w:rsidRPr="0053308D">
        <w:rPr>
          <w:rFonts w:hint="eastAsia"/>
          <w:sz w:val="22"/>
          <w:rtl/>
        </w:rPr>
        <w:t>תהליכי</w:t>
      </w:r>
      <w:r w:rsidR="00F12921" w:rsidRPr="0053308D">
        <w:rPr>
          <w:sz w:val="22"/>
          <w:rtl/>
        </w:rPr>
        <w:t xml:space="preserve"> </w:t>
      </w:r>
      <w:r w:rsidR="00F12921" w:rsidRPr="0053308D">
        <w:rPr>
          <w:rFonts w:hint="eastAsia"/>
          <w:sz w:val="22"/>
          <w:rtl/>
        </w:rPr>
        <w:t>פיתוח</w:t>
      </w:r>
      <w:r w:rsidR="00501D3C" w:rsidRPr="0053308D">
        <w:rPr>
          <w:rFonts w:hint="cs"/>
          <w:sz w:val="22"/>
          <w:rtl/>
        </w:rPr>
        <w:t>,</w:t>
      </w:r>
      <w:r w:rsidR="004C43CA" w:rsidRPr="0053308D">
        <w:rPr>
          <w:rFonts w:hint="cs"/>
          <w:sz w:val="22"/>
          <w:rtl/>
        </w:rPr>
        <w:t xml:space="preserve"> </w:t>
      </w:r>
      <w:r w:rsidR="008D5A87" w:rsidRPr="0053308D">
        <w:rPr>
          <w:rFonts w:hint="cs"/>
          <w:sz w:val="22"/>
          <w:rtl/>
        </w:rPr>
        <w:t xml:space="preserve">בהיקף של מיליון ₪ לפחות (לא כולל מע"מ) </w:t>
      </w:r>
      <w:r w:rsidR="00501D3C" w:rsidRPr="0053308D">
        <w:rPr>
          <w:rFonts w:hint="cs"/>
          <w:sz w:val="22"/>
          <w:rtl/>
        </w:rPr>
        <w:t>וש</w:t>
      </w:r>
      <w:r w:rsidR="008D5A87" w:rsidRPr="0053308D">
        <w:rPr>
          <w:rFonts w:hint="cs"/>
          <w:sz w:val="22"/>
          <w:rtl/>
        </w:rPr>
        <w:t xml:space="preserve">ארך לפחות </w:t>
      </w:r>
      <w:r w:rsidR="007216B2" w:rsidRPr="0053308D">
        <w:rPr>
          <w:rFonts w:hint="cs"/>
          <w:sz w:val="22"/>
          <w:rtl/>
        </w:rPr>
        <w:t>חצי שנה</w:t>
      </w:r>
      <w:r w:rsidR="003B7BA2" w:rsidRPr="0053308D">
        <w:rPr>
          <w:rFonts w:hint="cs"/>
          <w:sz w:val="22"/>
          <w:rtl/>
        </w:rPr>
        <w:t>, זאת</w:t>
      </w:r>
      <w:r w:rsidR="008D5A87" w:rsidRPr="0053308D">
        <w:rPr>
          <w:rFonts w:hint="cs"/>
          <w:sz w:val="22"/>
          <w:rtl/>
        </w:rPr>
        <w:t xml:space="preserve"> </w:t>
      </w:r>
      <w:r w:rsidR="008D5A87" w:rsidRPr="0053308D">
        <w:rPr>
          <w:sz w:val="22"/>
          <w:rtl/>
        </w:rPr>
        <w:t xml:space="preserve">במהלך </w:t>
      </w:r>
      <w:r w:rsidR="007216B2" w:rsidRPr="0053308D">
        <w:rPr>
          <w:rFonts w:hint="cs"/>
          <w:sz w:val="22"/>
          <w:rtl/>
        </w:rPr>
        <w:t xml:space="preserve">חמש </w:t>
      </w:r>
      <w:r w:rsidR="008D5A87" w:rsidRPr="0053308D">
        <w:rPr>
          <w:sz w:val="22"/>
          <w:rtl/>
        </w:rPr>
        <w:t>השנים האחרונות</w:t>
      </w:r>
      <w:r w:rsidR="008D5A87" w:rsidRPr="0053308D">
        <w:rPr>
          <w:rFonts w:hint="cs"/>
          <w:sz w:val="22"/>
          <w:rtl/>
        </w:rPr>
        <w:t>.</w:t>
      </w:r>
    </w:p>
    <w:p w:rsidR="008D5A87" w:rsidRPr="0053308D" w:rsidRDefault="008D5A87" w:rsidP="006254A8">
      <w:pPr>
        <w:pStyle w:val="a9"/>
        <w:spacing w:before="120" w:line="360" w:lineRule="auto"/>
        <w:ind w:left="1643"/>
        <w:jc w:val="both"/>
        <w:rPr>
          <w:sz w:val="22"/>
          <w:u w:val="single"/>
          <w:rtl/>
        </w:rPr>
      </w:pPr>
      <w:r w:rsidRPr="0053308D">
        <w:rPr>
          <w:rFonts w:hint="cs"/>
          <w:bCs/>
          <w:sz w:val="22"/>
          <w:u w:val="single"/>
          <w:rtl/>
        </w:rPr>
        <w:t>או</w:t>
      </w:r>
      <w:r w:rsidRPr="0053308D">
        <w:rPr>
          <w:rFonts w:hint="cs"/>
          <w:sz w:val="22"/>
          <w:u w:val="single"/>
          <w:rtl/>
        </w:rPr>
        <w:t xml:space="preserve"> </w:t>
      </w:r>
    </w:p>
    <w:p w:rsidR="008D5A87" w:rsidRPr="0053308D" w:rsidRDefault="00407A4F" w:rsidP="00F12921">
      <w:pPr>
        <w:pStyle w:val="a9"/>
        <w:spacing w:before="120" w:line="360" w:lineRule="auto"/>
        <w:ind w:left="1643"/>
        <w:jc w:val="both"/>
        <w:rPr>
          <w:sz w:val="22"/>
          <w:rtl/>
        </w:rPr>
      </w:pPr>
      <w:r w:rsidRPr="0053308D">
        <w:rPr>
          <w:rFonts w:hint="cs"/>
          <w:sz w:val="22"/>
          <w:rtl/>
        </w:rPr>
        <w:t xml:space="preserve">בעל </w:t>
      </w:r>
      <w:r w:rsidR="008D5A87" w:rsidRPr="0053308D">
        <w:rPr>
          <w:sz w:val="22"/>
          <w:rtl/>
        </w:rPr>
        <w:t xml:space="preserve">ניסיון </w:t>
      </w:r>
      <w:r w:rsidR="008D5A87" w:rsidRPr="0053308D">
        <w:rPr>
          <w:rFonts w:hint="cs"/>
          <w:sz w:val="22"/>
          <w:rtl/>
        </w:rPr>
        <w:t xml:space="preserve">בניהול של לפחות שלושה פרויקטים </w:t>
      </w:r>
      <w:r w:rsidR="00501D3C" w:rsidRPr="0053308D">
        <w:rPr>
          <w:rFonts w:hint="cs"/>
          <w:sz w:val="22"/>
          <w:rtl/>
        </w:rPr>
        <w:t xml:space="preserve">שעסקו </w:t>
      </w:r>
      <w:r w:rsidR="00D86A3C" w:rsidRPr="0053308D">
        <w:rPr>
          <w:sz w:val="22"/>
          <w:rtl/>
        </w:rPr>
        <w:t>בכתיבת מסמכי</w:t>
      </w:r>
      <w:r w:rsidR="00D86A3C" w:rsidRPr="0053308D">
        <w:rPr>
          <w:rFonts w:hint="cs"/>
          <w:sz w:val="22"/>
          <w:rtl/>
        </w:rPr>
        <w:t xml:space="preserve"> </w:t>
      </w:r>
      <w:r w:rsidR="00D86A3C" w:rsidRPr="0053308D">
        <w:rPr>
          <w:sz w:val="22"/>
          <w:rtl/>
        </w:rPr>
        <w:t>איפיון/ניתוח</w:t>
      </w:r>
      <w:r w:rsidR="00D86A3C" w:rsidRPr="0053308D">
        <w:rPr>
          <w:rFonts w:hint="cs"/>
          <w:sz w:val="22"/>
          <w:rtl/>
        </w:rPr>
        <w:t xml:space="preserve"> </w:t>
      </w:r>
      <w:r w:rsidR="00501D3C" w:rsidRPr="0053308D">
        <w:rPr>
          <w:rFonts w:hint="cs"/>
          <w:sz w:val="22"/>
          <w:rtl/>
        </w:rPr>
        <w:t xml:space="preserve">של </w:t>
      </w:r>
      <w:r w:rsidR="00D86A3C" w:rsidRPr="0053308D">
        <w:rPr>
          <w:rFonts w:hint="cs"/>
          <w:sz w:val="22"/>
          <w:rtl/>
        </w:rPr>
        <w:t>מערכות מידע</w:t>
      </w:r>
      <w:r w:rsidR="00F12921" w:rsidRPr="0053308D">
        <w:rPr>
          <w:rFonts w:hint="cs"/>
          <w:sz w:val="22"/>
          <w:rtl/>
        </w:rPr>
        <w:t xml:space="preserve"> וש</w:t>
      </w:r>
      <w:r w:rsidR="00F12921" w:rsidRPr="0053308D">
        <w:rPr>
          <w:sz w:val="22"/>
          <w:rtl/>
        </w:rPr>
        <w:t>כלל</w:t>
      </w:r>
      <w:r w:rsidR="00F12921" w:rsidRPr="0053308D">
        <w:rPr>
          <w:rFonts w:hint="cs"/>
          <w:sz w:val="22"/>
          <w:rtl/>
        </w:rPr>
        <w:t>ו</w:t>
      </w:r>
      <w:r w:rsidR="00F12921" w:rsidRPr="0053308D">
        <w:rPr>
          <w:sz w:val="22"/>
          <w:rtl/>
        </w:rPr>
        <w:t xml:space="preserve"> </w:t>
      </w:r>
      <w:r w:rsidR="00F12921" w:rsidRPr="0053308D">
        <w:rPr>
          <w:rFonts w:hint="eastAsia"/>
          <w:sz w:val="22"/>
          <w:rtl/>
        </w:rPr>
        <w:t>ליווי</w:t>
      </w:r>
      <w:r w:rsidR="00F12921" w:rsidRPr="0053308D">
        <w:rPr>
          <w:sz w:val="22"/>
          <w:rtl/>
        </w:rPr>
        <w:t xml:space="preserve"> </w:t>
      </w:r>
      <w:r w:rsidR="00F12921" w:rsidRPr="0053308D">
        <w:rPr>
          <w:rFonts w:hint="eastAsia"/>
          <w:sz w:val="22"/>
          <w:rtl/>
        </w:rPr>
        <w:t>תהליכי</w:t>
      </w:r>
      <w:r w:rsidR="00F12921" w:rsidRPr="0053308D">
        <w:rPr>
          <w:sz w:val="22"/>
          <w:rtl/>
        </w:rPr>
        <w:t xml:space="preserve"> </w:t>
      </w:r>
      <w:r w:rsidR="00F12921" w:rsidRPr="0053308D">
        <w:rPr>
          <w:rFonts w:hint="eastAsia"/>
          <w:sz w:val="22"/>
          <w:rtl/>
        </w:rPr>
        <w:t>פיתוח</w:t>
      </w:r>
      <w:r w:rsidR="00501D3C" w:rsidRPr="0053308D">
        <w:rPr>
          <w:rFonts w:hint="cs"/>
          <w:sz w:val="22"/>
          <w:rtl/>
        </w:rPr>
        <w:t>,</w:t>
      </w:r>
      <w:r w:rsidR="00D86A3C" w:rsidRPr="0053308D">
        <w:rPr>
          <w:rFonts w:hint="cs"/>
          <w:sz w:val="22"/>
          <w:rtl/>
        </w:rPr>
        <w:t xml:space="preserve"> </w:t>
      </w:r>
      <w:r w:rsidR="008D5A87" w:rsidRPr="0053308D">
        <w:rPr>
          <w:rFonts w:hint="cs"/>
          <w:sz w:val="22"/>
          <w:rtl/>
        </w:rPr>
        <w:t xml:space="preserve">שכל אחד מהם בהיקף של 500,000 ₪ (לא כולל מע"מ) </w:t>
      </w:r>
      <w:r w:rsidR="00501D3C" w:rsidRPr="0053308D">
        <w:rPr>
          <w:rFonts w:hint="cs"/>
          <w:sz w:val="22"/>
          <w:rtl/>
        </w:rPr>
        <w:t>ו</w:t>
      </w:r>
      <w:r w:rsidR="008D5A87" w:rsidRPr="0053308D">
        <w:rPr>
          <w:rFonts w:hint="cs"/>
          <w:sz w:val="22"/>
          <w:rtl/>
        </w:rPr>
        <w:t>שכל אחד מהם</w:t>
      </w:r>
      <w:r w:rsidR="00501D3C" w:rsidRPr="0053308D">
        <w:rPr>
          <w:rFonts w:hint="cs"/>
          <w:sz w:val="22"/>
          <w:rtl/>
        </w:rPr>
        <w:t xml:space="preserve"> בנפרד</w:t>
      </w:r>
      <w:r w:rsidR="008D5A87" w:rsidRPr="0053308D">
        <w:rPr>
          <w:rFonts w:hint="cs"/>
          <w:sz w:val="22"/>
          <w:rtl/>
        </w:rPr>
        <w:t xml:space="preserve"> ארך לפחות</w:t>
      </w:r>
      <w:r w:rsidR="007216B2" w:rsidRPr="0053308D">
        <w:rPr>
          <w:rFonts w:hint="cs"/>
          <w:sz w:val="22"/>
          <w:rtl/>
        </w:rPr>
        <w:t xml:space="preserve"> חצי שנה</w:t>
      </w:r>
      <w:r w:rsidR="003B7BA2" w:rsidRPr="0053308D">
        <w:rPr>
          <w:rFonts w:hint="cs"/>
          <w:sz w:val="22"/>
          <w:rtl/>
        </w:rPr>
        <w:t>, זאת</w:t>
      </w:r>
      <w:r w:rsidRPr="0053308D">
        <w:rPr>
          <w:rFonts w:hint="cs"/>
          <w:sz w:val="22"/>
          <w:rtl/>
        </w:rPr>
        <w:t xml:space="preserve"> </w:t>
      </w:r>
      <w:r w:rsidR="008D5A87" w:rsidRPr="0053308D">
        <w:rPr>
          <w:sz w:val="22"/>
          <w:rtl/>
        </w:rPr>
        <w:t xml:space="preserve">במהלך </w:t>
      </w:r>
      <w:r w:rsidR="007216B2" w:rsidRPr="0053308D">
        <w:rPr>
          <w:rFonts w:hint="cs"/>
          <w:sz w:val="22"/>
          <w:rtl/>
        </w:rPr>
        <w:t>חמש</w:t>
      </w:r>
      <w:r w:rsidR="008D5A87" w:rsidRPr="0053308D">
        <w:rPr>
          <w:sz w:val="22"/>
          <w:rtl/>
        </w:rPr>
        <w:t xml:space="preserve"> השנים האחרונות. </w:t>
      </w:r>
    </w:p>
    <w:p w:rsidR="008D5A87" w:rsidRPr="0053308D" w:rsidRDefault="008D5A87" w:rsidP="00501D3C">
      <w:pPr>
        <w:pStyle w:val="a9"/>
        <w:spacing w:before="120" w:line="360" w:lineRule="auto"/>
        <w:ind w:left="1643"/>
        <w:jc w:val="both"/>
        <w:rPr>
          <w:bCs/>
          <w:sz w:val="22"/>
          <w:rtl/>
        </w:rPr>
      </w:pPr>
      <w:r w:rsidRPr="0053308D">
        <w:rPr>
          <w:rFonts w:hint="cs"/>
          <w:bCs/>
          <w:sz w:val="22"/>
          <w:rtl/>
        </w:rPr>
        <w:t>בסעיף זה ניהול משמעו הובלת משימות הפרויקט</w:t>
      </w:r>
      <w:r w:rsidR="0073501A" w:rsidRPr="0053308D">
        <w:rPr>
          <w:rFonts w:hint="cs"/>
          <w:bCs/>
          <w:sz w:val="22"/>
          <w:rtl/>
        </w:rPr>
        <w:t xml:space="preserve">, </w:t>
      </w:r>
      <w:r w:rsidR="0073501A" w:rsidRPr="0053308D">
        <w:rPr>
          <w:bCs/>
          <w:sz w:val="22"/>
          <w:rtl/>
        </w:rPr>
        <w:t>ניהול לו</w:t>
      </w:r>
      <w:r w:rsidR="0073501A" w:rsidRPr="0053308D">
        <w:rPr>
          <w:rFonts w:hint="cs"/>
          <w:bCs/>
          <w:sz w:val="22"/>
          <w:rtl/>
        </w:rPr>
        <w:t>ח-זמנים</w:t>
      </w:r>
      <w:r w:rsidR="0073501A" w:rsidRPr="0053308D">
        <w:rPr>
          <w:bCs/>
          <w:sz w:val="22"/>
          <w:rtl/>
        </w:rPr>
        <w:t xml:space="preserve"> (גאנט)</w:t>
      </w:r>
      <w:r w:rsidRPr="0053308D">
        <w:rPr>
          <w:rFonts w:hint="cs"/>
          <w:bCs/>
          <w:sz w:val="22"/>
          <w:rtl/>
        </w:rPr>
        <w:t xml:space="preserve"> וניהול צוות איפיון שכלל</w:t>
      </w:r>
      <w:r w:rsidR="009F0DDA" w:rsidRPr="0053308D">
        <w:rPr>
          <w:rFonts w:hint="cs"/>
          <w:bCs/>
          <w:sz w:val="22"/>
          <w:rtl/>
        </w:rPr>
        <w:t xml:space="preserve"> שני </w:t>
      </w:r>
      <w:r w:rsidRPr="0053308D">
        <w:rPr>
          <w:rFonts w:hint="cs"/>
          <w:bCs/>
          <w:sz w:val="22"/>
          <w:rtl/>
        </w:rPr>
        <w:t>עובדים</w:t>
      </w:r>
      <w:r w:rsidR="009F0DDA" w:rsidRPr="0053308D">
        <w:rPr>
          <w:rFonts w:hint="cs"/>
          <w:bCs/>
          <w:sz w:val="22"/>
          <w:rtl/>
        </w:rPr>
        <w:t xml:space="preserve"> לפחות</w:t>
      </w:r>
      <w:r w:rsidRPr="0053308D">
        <w:rPr>
          <w:rFonts w:hint="cs"/>
          <w:bCs/>
          <w:sz w:val="22"/>
          <w:rtl/>
        </w:rPr>
        <w:t xml:space="preserve">. </w:t>
      </w:r>
    </w:p>
    <w:p w:rsidR="00AF6E7A" w:rsidRPr="0053308D" w:rsidRDefault="00AF6E7A" w:rsidP="00035259">
      <w:pPr>
        <w:pBdr>
          <w:top w:val="single" w:sz="4" w:space="1" w:color="auto"/>
          <w:left w:val="single" w:sz="4" w:space="4" w:color="auto"/>
          <w:bottom w:val="single" w:sz="4" w:space="0" w:color="auto"/>
          <w:right w:val="single" w:sz="4" w:space="3" w:color="auto"/>
        </w:pBdr>
        <w:shd w:val="clear" w:color="auto" w:fill="CCCCCC"/>
        <w:spacing w:before="120" w:line="360" w:lineRule="auto"/>
        <w:ind w:left="1509"/>
        <w:jc w:val="both"/>
        <w:rPr>
          <w:sz w:val="22"/>
          <w:rtl/>
        </w:rPr>
      </w:pPr>
      <w:r w:rsidRPr="0053308D">
        <w:rPr>
          <w:sz w:val="22"/>
          <w:rtl/>
        </w:rPr>
        <w:lastRenderedPageBreak/>
        <w:t>ההחלטה הא</w:t>
      </w:r>
      <w:r w:rsidR="00602486" w:rsidRPr="0053308D">
        <w:rPr>
          <w:sz w:val="22"/>
          <w:rtl/>
        </w:rPr>
        <w:t xml:space="preserve">ם הגוף המציע ו/או מנהל הפרויקט </w:t>
      </w:r>
      <w:r w:rsidRPr="0053308D">
        <w:rPr>
          <w:sz w:val="22"/>
          <w:rtl/>
        </w:rPr>
        <w:t>עומדים בדרישות הניסיון כנדרש לעיל, ובכלל זה ההחלטה האם הניסיון שעליו הצביע הגוף המציע ו/או מנהל הפרויקט הוא הניסיון כנדרש לעיל הינה בשיקול דעתה של ועדת המכרזים.</w:t>
      </w:r>
    </w:p>
    <w:p w:rsidR="003B0101" w:rsidRPr="0053308D" w:rsidRDefault="004C43CA" w:rsidP="00ED2244">
      <w:pPr>
        <w:pStyle w:val="a9"/>
        <w:numPr>
          <w:ilvl w:val="1"/>
          <w:numId w:val="1"/>
        </w:numPr>
        <w:spacing w:before="120" w:line="360" w:lineRule="auto"/>
        <w:ind w:left="935" w:hanging="567"/>
        <w:jc w:val="both"/>
        <w:rPr>
          <w:bCs/>
          <w:sz w:val="22"/>
        </w:rPr>
      </w:pPr>
      <w:bookmarkStart w:id="49" w:name="_Ref316305152"/>
      <w:r w:rsidRPr="0053308D">
        <w:rPr>
          <w:rFonts w:hint="cs"/>
          <w:bCs/>
          <w:sz w:val="22"/>
          <w:rtl/>
        </w:rPr>
        <w:t>ניגוד עניינים</w:t>
      </w:r>
      <w:bookmarkEnd w:id="49"/>
      <w:r w:rsidRPr="0053308D">
        <w:rPr>
          <w:rFonts w:hint="cs"/>
          <w:bCs/>
          <w:sz w:val="22"/>
          <w:rtl/>
        </w:rPr>
        <w:t xml:space="preserve"> </w:t>
      </w:r>
      <w:r w:rsidR="003B0101" w:rsidRPr="0053308D">
        <w:rPr>
          <w:rFonts w:hint="cs"/>
          <w:bCs/>
          <w:sz w:val="22"/>
          <w:rtl/>
        </w:rPr>
        <w:t xml:space="preserve"> </w:t>
      </w:r>
    </w:p>
    <w:p w:rsidR="00B7047D" w:rsidRPr="0053308D" w:rsidRDefault="00B7047D" w:rsidP="00602486">
      <w:pPr>
        <w:pStyle w:val="a9"/>
        <w:spacing w:before="120" w:line="360" w:lineRule="auto"/>
        <w:ind w:left="935"/>
        <w:jc w:val="both"/>
        <w:rPr>
          <w:sz w:val="22"/>
          <w:rtl/>
        </w:rPr>
      </w:pPr>
      <w:r w:rsidRPr="0053308D">
        <w:rPr>
          <w:sz w:val="22"/>
          <w:rtl/>
        </w:rPr>
        <w:t xml:space="preserve">הגוף המציע, מנהל הפרויקט </w:t>
      </w:r>
      <w:r w:rsidR="00602486" w:rsidRPr="0053308D">
        <w:rPr>
          <w:rFonts w:hint="cs"/>
          <w:sz w:val="22"/>
          <w:rtl/>
        </w:rPr>
        <w:t xml:space="preserve">ואנשי הצוות </w:t>
      </w:r>
      <w:r w:rsidRPr="0053308D">
        <w:rPr>
          <w:sz w:val="22"/>
          <w:rtl/>
        </w:rPr>
        <w:t>המוצעים במסגרת ההצעה למתן השירותים נשוא המכרז, לא יהיו במצב של ניגוד עניינים אסור כמפורט בסעיף</w:t>
      </w:r>
      <w:r w:rsidR="00602486" w:rsidRPr="0053308D">
        <w:rPr>
          <w:rFonts w:hint="cs"/>
          <w:sz w:val="22"/>
          <w:rtl/>
        </w:rPr>
        <w:t xml:space="preserve"> </w:t>
      </w:r>
      <w:r w:rsidR="00E12968" w:rsidRPr="0053308D">
        <w:fldChar w:fldCharType="begin"/>
      </w:r>
      <w:r w:rsidR="00E12968" w:rsidRPr="0053308D">
        <w:instrText xml:space="preserve"> REF _Ref316302983 \r \h  \* MERGEFORMAT </w:instrText>
      </w:r>
      <w:r w:rsidR="00E12968" w:rsidRPr="0053308D">
        <w:fldChar w:fldCharType="separate"/>
      </w:r>
      <w:r w:rsidR="000B0DD2" w:rsidRPr="000B0DD2">
        <w:rPr>
          <w:sz w:val="22"/>
          <w:cs/>
        </w:rPr>
        <w:t>‎</w:t>
      </w:r>
      <w:r w:rsidR="000B0DD2" w:rsidRPr="000B0DD2">
        <w:rPr>
          <w:sz w:val="22"/>
        </w:rPr>
        <w:t>14</w:t>
      </w:r>
      <w:r w:rsidR="00E12968" w:rsidRPr="0053308D">
        <w:fldChar w:fldCharType="end"/>
      </w:r>
      <w:r w:rsidR="00602486" w:rsidRPr="0053308D">
        <w:rPr>
          <w:rFonts w:hint="cs"/>
          <w:sz w:val="22"/>
          <w:rtl/>
        </w:rPr>
        <w:t xml:space="preserve"> </w:t>
      </w:r>
      <w:r w:rsidRPr="0053308D">
        <w:rPr>
          <w:sz w:val="22"/>
          <w:rtl/>
        </w:rPr>
        <w:t>למכרז להלן.</w:t>
      </w:r>
    </w:p>
    <w:p w:rsidR="003B0101" w:rsidRPr="0053308D" w:rsidRDefault="003B0101" w:rsidP="00ED2244">
      <w:pPr>
        <w:pStyle w:val="a9"/>
        <w:numPr>
          <w:ilvl w:val="1"/>
          <w:numId w:val="1"/>
        </w:numPr>
        <w:spacing w:before="120" w:line="360" w:lineRule="auto"/>
        <w:ind w:left="935" w:hanging="567"/>
        <w:jc w:val="both"/>
        <w:rPr>
          <w:bCs/>
          <w:sz w:val="22"/>
        </w:rPr>
      </w:pPr>
      <w:r w:rsidRPr="0053308D">
        <w:rPr>
          <w:rFonts w:hint="cs"/>
          <w:bCs/>
          <w:sz w:val="22"/>
          <w:rtl/>
        </w:rPr>
        <w:t>ערבות מכרז</w:t>
      </w:r>
    </w:p>
    <w:p w:rsidR="00B7047D" w:rsidRPr="0053308D" w:rsidRDefault="00B7047D" w:rsidP="00ED2244">
      <w:pPr>
        <w:numPr>
          <w:ilvl w:val="2"/>
          <w:numId w:val="8"/>
        </w:numPr>
        <w:spacing w:before="120" w:line="360" w:lineRule="auto"/>
        <w:jc w:val="both"/>
        <w:rPr>
          <w:sz w:val="22"/>
        </w:rPr>
      </w:pPr>
      <w:r w:rsidRPr="0053308D">
        <w:rPr>
          <w:sz w:val="22"/>
          <w:rtl/>
        </w:rPr>
        <w:t xml:space="preserve">על הגוף המציע לצרף להצעתו ערבות אוטונומית בנקאית או ערבות מחברת ביטוח ישראלית (חתומה על ידי החברה עצמה) שברשותה רישיון לעסוק בביטוח על-פי חוק הפיקוח על עסקי הביטוח, התשמ"א- 1981, לפקודת משרד התעשייה, המסחר והתעסוקה, על שם הגוף המציע, בסך של </w:t>
      </w:r>
      <w:r w:rsidR="00035075" w:rsidRPr="0053308D">
        <w:rPr>
          <w:rFonts w:hint="cs"/>
          <w:sz w:val="22"/>
          <w:rtl/>
        </w:rPr>
        <w:t>55</w:t>
      </w:r>
      <w:r w:rsidR="007963DF" w:rsidRPr="0053308D">
        <w:rPr>
          <w:rFonts w:hint="cs"/>
          <w:sz w:val="22"/>
          <w:rtl/>
        </w:rPr>
        <w:t xml:space="preserve">,000 </w:t>
      </w:r>
      <w:r w:rsidR="007963DF" w:rsidRPr="0053308D">
        <w:rPr>
          <w:sz w:val="22"/>
          <w:rtl/>
        </w:rPr>
        <w:t xml:space="preserve">₪, </w:t>
      </w:r>
      <w:r w:rsidRPr="0053308D">
        <w:rPr>
          <w:sz w:val="22"/>
          <w:rtl/>
        </w:rPr>
        <w:t xml:space="preserve">הערבות תוגש בנוסח המפורט </w:t>
      </w:r>
      <w:r w:rsidRPr="0053308D">
        <w:rPr>
          <w:bCs/>
          <w:sz w:val="22"/>
          <w:rtl/>
        </w:rPr>
        <w:t xml:space="preserve">בנספח </w:t>
      </w:r>
      <w:r w:rsidR="00AD7143" w:rsidRPr="0053308D">
        <w:rPr>
          <w:rFonts w:hint="cs"/>
          <w:bCs/>
          <w:sz w:val="22"/>
          <w:rtl/>
        </w:rPr>
        <w:t>ג</w:t>
      </w:r>
      <w:r w:rsidRPr="0053308D">
        <w:rPr>
          <w:bCs/>
          <w:sz w:val="22"/>
          <w:rtl/>
        </w:rPr>
        <w:t>'</w:t>
      </w:r>
      <w:r w:rsidRPr="0053308D">
        <w:rPr>
          <w:sz w:val="22"/>
          <w:rtl/>
        </w:rPr>
        <w:t xml:space="preserve"> למסמכי המכרז. </w:t>
      </w:r>
    </w:p>
    <w:p w:rsidR="00B7047D" w:rsidRPr="0053308D" w:rsidRDefault="00B7047D" w:rsidP="00A821CD">
      <w:pPr>
        <w:numPr>
          <w:ilvl w:val="2"/>
          <w:numId w:val="8"/>
        </w:numPr>
        <w:spacing w:before="120" w:line="360" w:lineRule="auto"/>
        <w:jc w:val="both"/>
        <w:rPr>
          <w:sz w:val="22"/>
        </w:rPr>
      </w:pPr>
      <w:r w:rsidRPr="0053308D">
        <w:rPr>
          <w:sz w:val="22"/>
          <w:rtl/>
        </w:rPr>
        <w:t xml:space="preserve">הערבות תהיה בתוקף עד ליום </w:t>
      </w:r>
      <w:r w:rsidR="005A7C22" w:rsidRPr="0053308D">
        <w:rPr>
          <w:rFonts w:hint="cs"/>
          <w:sz w:val="22"/>
          <w:rtl/>
        </w:rPr>
        <w:t>0</w:t>
      </w:r>
      <w:r w:rsidR="00A821CD" w:rsidRPr="0053308D">
        <w:rPr>
          <w:rFonts w:hint="cs"/>
          <w:sz w:val="22"/>
          <w:rtl/>
        </w:rPr>
        <w:t>7</w:t>
      </w:r>
      <w:r w:rsidR="005A7C22" w:rsidRPr="0053308D">
        <w:rPr>
          <w:rFonts w:hint="cs"/>
          <w:sz w:val="22"/>
          <w:rtl/>
        </w:rPr>
        <w:t>/</w:t>
      </w:r>
      <w:r w:rsidR="00794C5E" w:rsidRPr="0053308D">
        <w:rPr>
          <w:rFonts w:hint="cs"/>
          <w:sz w:val="22"/>
          <w:rtl/>
        </w:rPr>
        <w:t>04</w:t>
      </w:r>
      <w:r w:rsidR="005A7C22" w:rsidRPr="0053308D">
        <w:rPr>
          <w:rFonts w:hint="cs"/>
          <w:sz w:val="22"/>
          <w:rtl/>
        </w:rPr>
        <w:t>/2013</w:t>
      </w:r>
      <w:r w:rsidRPr="0053308D">
        <w:rPr>
          <w:sz w:val="22"/>
          <w:rtl/>
        </w:rPr>
        <w:t xml:space="preserve">. </w:t>
      </w:r>
    </w:p>
    <w:p w:rsidR="00B7047D" w:rsidRPr="0053308D" w:rsidRDefault="00B7047D" w:rsidP="00ED2244">
      <w:pPr>
        <w:numPr>
          <w:ilvl w:val="2"/>
          <w:numId w:val="8"/>
        </w:numPr>
        <w:spacing w:before="120" w:line="360" w:lineRule="auto"/>
        <w:jc w:val="both"/>
        <w:rPr>
          <w:sz w:val="22"/>
        </w:rPr>
      </w:pPr>
      <w:bookmarkStart w:id="50" w:name="_Ref316303696"/>
      <w:r w:rsidRPr="0053308D">
        <w:rPr>
          <w:sz w:val="22"/>
          <w:rtl/>
        </w:rPr>
        <w:t>המשרד יהיה רשאי לחלט את הערבות, כולה או חלקה, במידה והמציע חזר בו מהצעתו לאחר פתיחת תיבת המכרזים או בנסיבות שבהן מציע שזכה במכרז סירב לחתום על ההסכם המצורף למסמכי המכרז, לא המציא ערבות ביצוע או סירב או שאין ביכולתו למלא כל דרישה אחרת שבה הוא מחויב בהתאם לקבוע בהצעתו, במסמכי המכרז על נספחיו ובכלל זה בהסכם המצורף.</w:t>
      </w:r>
      <w:r w:rsidRPr="0053308D">
        <w:rPr>
          <w:sz w:val="22"/>
          <w:rtl/>
        </w:rPr>
        <w:tab/>
      </w:r>
      <w:r w:rsidRPr="0053308D">
        <w:rPr>
          <w:sz w:val="22"/>
          <w:rtl/>
        </w:rPr>
        <w:br/>
        <w:t>בנוסף, המשרד יהיה רשאי לחלט את הערבות גם במקרה שבו המציע נהג שלא בתום לב או בדרך מקובלת וכן במקרה שבו הגוף המציע מסר לוועדת המכרזים במסגרת ההליך המכרז נתונים ומידע שאינם נכונים.</w:t>
      </w:r>
      <w:bookmarkEnd w:id="50"/>
    </w:p>
    <w:p w:rsidR="00B7047D" w:rsidRPr="0053308D" w:rsidRDefault="00B7047D" w:rsidP="00ED2244">
      <w:pPr>
        <w:numPr>
          <w:ilvl w:val="2"/>
          <w:numId w:val="8"/>
        </w:numPr>
        <w:spacing w:before="120" w:line="360" w:lineRule="auto"/>
        <w:jc w:val="both"/>
        <w:rPr>
          <w:sz w:val="22"/>
        </w:rPr>
      </w:pPr>
      <w:r w:rsidRPr="0053308D">
        <w:rPr>
          <w:sz w:val="22"/>
          <w:rtl/>
        </w:rPr>
        <w:t xml:space="preserve">ועדת המכרזים תהיה רשאית, לפי שיקול דעתה הבלעדי, לדרוש מהמציעים להאריך את תוקף ערבות המכרז, כל עוד לא התקבלה החלטה בדבר זוכה במכרז, בנוסף ובהתאם לזכותה לדרוש הארכת תוקף ההצעה כמפורט בסעיף </w:t>
      </w:r>
      <w:r w:rsidR="00E12968" w:rsidRPr="0053308D">
        <w:fldChar w:fldCharType="begin"/>
      </w:r>
      <w:r w:rsidR="00E12968" w:rsidRPr="0053308D">
        <w:instrText xml:space="preserve"> REF _Ref316303177 \r \h  \* MERGEFORMAT </w:instrText>
      </w:r>
      <w:r w:rsidR="00E12968" w:rsidRPr="0053308D">
        <w:fldChar w:fldCharType="separate"/>
      </w:r>
      <w:r w:rsidR="000B0DD2" w:rsidRPr="000B0DD2">
        <w:rPr>
          <w:sz w:val="22"/>
          <w:cs/>
        </w:rPr>
        <w:t>‎</w:t>
      </w:r>
      <w:r w:rsidR="000B0DD2" w:rsidRPr="000B0DD2">
        <w:rPr>
          <w:sz w:val="22"/>
        </w:rPr>
        <w:t>19.2</w:t>
      </w:r>
      <w:r w:rsidR="00E12968" w:rsidRPr="0053308D">
        <w:fldChar w:fldCharType="end"/>
      </w:r>
      <w:r w:rsidR="00AD7143" w:rsidRPr="0053308D">
        <w:rPr>
          <w:rFonts w:hint="cs"/>
          <w:sz w:val="22"/>
          <w:rtl/>
        </w:rPr>
        <w:t xml:space="preserve"> </w:t>
      </w:r>
      <w:r w:rsidRPr="0053308D">
        <w:rPr>
          <w:sz w:val="22"/>
          <w:rtl/>
        </w:rPr>
        <w:t xml:space="preserve">להלן. </w:t>
      </w:r>
    </w:p>
    <w:p w:rsidR="00B7047D" w:rsidRPr="0053308D" w:rsidRDefault="00B7047D" w:rsidP="00ED2244">
      <w:pPr>
        <w:numPr>
          <w:ilvl w:val="2"/>
          <w:numId w:val="8"/>
        </w:numPr>
        <w:spacing w:before="120" w:line="360" w:lineRule="auto"/>
        <w:jc w:val="both"/>
        <w:rPr>
          <w:sz w:val="22"/>
        </w:rPr>
      </w:pPr>
      <w:r w:rsidRPr="0053308D">
        <w:rPr>
          <w:sz w:val="22"/>
          <w:rtl/>
        </w:rPr>
        <w:t xml:space="preserve">נפסלה הצעת הגוף המציע, תוחזר ערבות המכרז לרשותו בכפוף לזכויות ועדת המכרזים כאמור בסעיף קטן </w:t>
      </w:r>
      <w:r w:rsidR="00E12968" w:rsidRPr="0053308D">
        <w:fldChar w:fldCharType="begin"/>
      </w:r>
      <w:r w:rsidR="00E12968" w:rsidRPr="0053308D">
        <w:instrText xml:space="preserve"> REF _Ref316303696 \r \h  \* MERGEFORMAT </w:instrText>
      </w:r>
      <w:r w:rsidR="00E12968" w:rsidRPr="0053308D">
        <w:fldChar w:fldCharType="separate"/>
      </w:r>
      <w:r w:rsidR="000B0DD2" w:rsidRPr="000B0DD2">
        <w:rPr>
          <w:sz w:val="22"/>
          <w:cs/>
        </w:rPr>
        <w:t>‎</w:t>
      </w:r>
      <w:r w:rsidR="000B0DD2" w:rsidRPr="000B0DD2">
        <w:rPr>
          <w:sz w:val="22"/>
          <w:rtl/>
        </w:rPr>
        <w:t>ג</w:t>
      </w:r>
      <w:r w:rsidR="00E12968" w:rsidRPr="0053308D">
        <w:fldChar w:fldCharType="end"/>
      </w:r>
      <w:r w:rsidR="00AD7143" w:rsidRPr="0053308D">
        <w:rPr>
          <w:rFonts w:hint="cs"/>
          <w:sz w:val="22"/>
          <w:rtl/>
        </w:rPr>
        <w:t xml:space="preserve">' </w:t>
      </w:r>
      <w:r w:rsidRPr="0053308D">
        <w:rPr>
          <w:sz w:val="22"/>
          <w:rtl/>
        </w:rPr>
        <w:t xml:space="preserve">לעיל, למעט אם ההצעה נפסלה מהטעמים האמורים בסעיף </w:t>
      </w:r>
      <w:r w:rsidR="00E12968" w:rsidRPr="0053308D">
        <w:fldChar w:fldCharType="begin"/>
      </w:r>
      <w:r w:rsidR="00E12968" w:rsidRPr="0053308D">
        <w:instrText xml:space="preserve"> REF _Ref316303558 \r \h  \* MERGEFORMAT </w:instrText>
      </w:r>
      <w:r w:rsidR="00E12968" w:rsidRPr="0053308D">
        <w:fldChar w:fldCharType="separate"/>
      </w:r>
      <w:r w:rsidR="000B0DD2" w:rsidRPr="000B0DD2">
        <w:rPr>
          <w:sz w:val="22"/>
          <w:cs/>
        </w:rPr>
        <w:t>‎</w:t>
      </w:r>
      <w:r w:rsidR="000B0DD2" w:rsidRPr="000B0DD2">
        <w:rPr>
          <w:sz w:val="22"/>
        </w:rPr>
        <w:t>23</w:t>
      </w:r>
      <w:r w:rsidR="00E12968" w:rsidRPr="0053308D">
        <w:fldChar w:fldCharType="end"/>
      </w:r>
      <w:r w:rsidR="00AD7143" w:rsidRPr="0053308D">
        <w:rPr>
          <w:rFonts w:hint="cs"/>
          <w:sz w:val="22"/>
          <w:rtl/>
        </w:rPr>
        <w:t xml:space="preserve"> </w:t>
      </w:r>
      <w:r w:rsidRPr="0053308D">
        <w:rPr>
          <w:sz w:val="22"/>
          <w:rtl/>
        </w:rPr>
        <w:t>להלן.</w:t>
      </w:r>
    </w:p>
    <w:p w:rsidR="00B7047D" w:rsidRPr="0053308D" w:rsidRDefault="00B7047D" w:rsidP="00ED2244">
      <w:pPr>
        <w:numPr>
          <w:ilvl w:val="2"/>
          <w:numId w:val="8"/>
        </w:numPr>
        <w:spacing w:before="120" w:line="360" w:lineRule="auto"/>
        <w:jc w:val="both"/>
        <w:rPr>
          <w:sz w:val="22"/>
        </w:rPr>
      </w:pPr>
      <w:r w:rsidRPr="0053308D">
        <w:rPr>
          <w:sz w:val="22"/>
          <w:rtl/>
        </w:rPr>
        <w:t>לא נבחרה הצעת הגוף המציע, תוחזר ערבות המכרז לאחר חתימת ההסכם עם הזוכה במכרז.</w:t>
      </w:r>
    </w:p>
    <w:p w:rsidR="00B7047D" w:rsidRPr="0053308D" w:rsidRDefault="00B7047D" w:rsidP="00ED2244">
      <w:pPr>
        <w:numPr>
          <w:ilvl w:val="2"/>
          <w:numId w:val="8"/>
        </w:numPr>
        <w:spacing w:before="120" w:line="360" w:lineRule="auto"/>
        <w:jc w:val="both"/>
        <w:rPr>
          <w:sz w:val="22"/>
          <w:rtl/>
        </w:rPr>
      </w:pPr>
      <w:r w:rsidRPr="0053308D">
        <w:rPr>
          <w:sz w:val="22"/>
          <w:rtl/>
        </w:rPr>
        <w:t>ערבות המכרז של הגוף המציע הזוכה תוחזר לאחר שהזוכה יעמיד למשרד את ערבות הביצוע הנדרשת על פי ההסכם המצורף כנספח להסכם.</w:t>
      </w:r>
    </w:p>
    <w:p w:rsidR="00CC159F" w:rsidRPr="0053308D" w:rsidRDefault="003B0101" w:rsidP="00ED2244">
      <w:pPr>
        <w:pStyle w:val="a9"/>
        <w:numPr>
          <w:ilvl w:val="1"/>
          <w:numId w:val="1"/>
        </w:numPr>
        <w:spacing w:before="120" w:line="360" w:lineRule="auto"/>
        <w:ind w:left="935" w:hanging="567"/>
        <w:jc w:val="both"/>
        <w:rPr>
          <w:bCs/>
          <w:sz w:val="22"/>
        </w:rPr>
      </w:pPr>
      <w:r w:rsidRPr="0053308D">
        <w:rPr>
          <w:rFonts w:hint="cs"/>
          <w:bCs/>
          <w:sz w:val="22"/>
          <w:rtl/>
        </w:rPr>
        <w:t xml:space="preserve">תשלום עבור השתתפות במכרז </w:t>
      </w:r>
    </w:p>
    <w:p w:rsidR="00E6090F" w:rsidRPr="0053308D" w:rsidRDefault="00E6090F" w:rsidP="00DE2937">
      <w:pPr>
        <w:pStyle w:val="a9"/>
        <w:spacing w:before="120" w:line="360" w:lineRule="auto"/>
        <w:ind w:left="935"/>
        <w:jc w:val="both"/>
        <w:rPr>
          <w:bCs/>
          <w:sz w:val="22"/>
          <w:rtl/>
        </w:rPr>
      </w:pPr>
      <w:r w:rsidRPr="0053308D">
        <w:rPr>
          <w:sz w:val="22"/>
          <w:rtl/>
        </w:rPr>
        <w:t>הגוף המציע שילם את הסכום הנקוב בסעיף</w:t>
      </w:r>
      <w:r w:rsidR="00330416" w:rsidRPr="0053308D">
        <w:rPr>
          <w:rFonts w:hint="cs"/>
          <w:sz w:val="22"/>
          <w:rtl/>
        </w:rPr>
        <w:t xml:space="preserve"> </w:t>
      </w:r>
      <w:r w:rsidR="00F76599" w:rsidRPr="0053308D">
        <w:rPr>
          <w:sz w:val="22"/>
          <w:rtl/>
        </w:rPr>
        <w:fldChar w:fldCharType="begin"/>
      </w:r>
      <w:r w:rsidR="008E2BF5" w:rsidRPr="0053308D">
        <w:rPr>
          <w:sz w:val="22"/>
          <w:rtl/>
        </w:rPr>
        <w:instrText xml:space="preserve"> </w:instrText>
      </w:r>
      <w:r w:rsidR="008E2BF5" w:rsidRPr="0053308D">
        <w:rPr>
          <w:sz w:val="22"/>
        </w:rPr>
        <w:instrText>REF</w:instrText>
      </w:r>
      <w:r w:rsidR="008E2BF5" w:rsidRPr="0053308D">
        <w:rPr>
          <w:sz w:val="22"/>
          <w:rtl/>
        </w:rPr>
        <w:instrText xml:space="preserve"> _</w:instrText>
      </w:r>
      <w:r w:rsidR="008E2BF5" w:rsidRPr="0053308D">
        <w:rPr>
          <w:sz w:val="22"/>
        </w:rPr>
        <w:instrText>Ref318816058 \r \h</w:instrText>
      </w:r>
      <w:r w:rsidR="008E2BF5" w:rsidRPr="0053308D">
        <w:rPr>
          <w:sz w:val="22"/>
          <w:rtl/>
        </w:rPr>
        <w:instrText xml:space="preserve"> </w:instrText>
      </w:r>
      <w:r w:rsidR="0053308D">
        <w:rPr>
          <w:sz w:val="22"/>
          <w:rtl/>
        </w:rPr>
        <w:instrText xml:space="preserve"> \* </w:instrText>
      </w:r>
      <w:r w:rsidR="0053308D">
        <w:rPr>
          <w:sz w:val="22"/>
        </w:rPr>
        <w:instrText>MERGEFORMAT</w:instrText>
      </w:r>
      <w:r w:rsidR="0053308D">
        <w:rPr>
          <w:sz w:val="22"/>
          <w:rtl/>
        </w:rPr>
        <w:instrText xml:space="preserve"> </w:instrText>
      </w:r>
      <w:r w:rsidR="00F76599" w:rsidRPr="0053308D">
        <w:rPr>
          <w:sz w:val="22"/>
          <w:rtl/>
        </w:rPr>
      </w:r>
      <w:r w:rsidR="00F76599" w:rsidRPr="0053308D">
        <w:rPr>
          <w:sz w:val="22"/>
          <w:rtl/>
        </w:rPr>
        <w:fldChar w:fldCharType="separate"/>
      </w:r>
      <w:r w:rsidR="000B0DD2">
        <w:rPr>
          <w:sz w:val="22"/>
          <w:cs/>
        </w:rPr>
        <w:t>‎</w:t>
      </w:r>
      <w:r w:rsidR="000B0DD2">
        <w:rPr>
          <w:sz w:val="22"/>
        </w:rPr>
        <w:t>7</w:t>
      </w:r>
      <w:r w:rsidR="00F76599" w:rsidRPr="0053308D">
        <w:rPr>
          <w:sz w:val="22"/>
          <w:rtl/>
        </w:rPr>
        <w:fldChar w:fldCharType="end"/>
      </w:r>
      <w:r w:rsidR="008E2BF5" w:rsidRPr="0053308D">
        <w:rPr>
          <w:sz w:val="22"/>
        </w:rPr>
        <w:t xml:space="preserve"> </w:t>
      </w:r>
      <w:r w:rsidR="007963DF" w:rsidRPr="0053308D">
        <w:rPr>
          <w:rFonts w:hint="cs"/>
          <w:sz w:val="22"/>
          <w:rtl/>
        </w:rPr>
        <w:t xml:space="preserve"> </w:t>
      </w:r>
      <w:r w:rsidRPr="0053308D">
        <w:rPr>
          <w:sz w:val="22"/>
          <w:rtl/>
        </w:rPr>
        <w:t>לעיל תמורת השתתפותו במכרז עד למועד האחרון להגשת ההצעות למכרז.</w:t>
      </w:r>
    </w:p>
    <w:p w:rsidR="002425F1" w:rsidRPr="0053308D" w:rsidRDefault="002425F1" w:rsidP="00ED2244">
      <w:pPr>
        <w:pStyle w:val="a9"/>
        <w:numPr>
          <w:ilvl w:val="0"/>
          <w:numId w:val="1"/>
        </w:numPr>
        <w:spacing w:before="120" w:line="360" w:lineRule="auto"/>
        <w:jc w:val="both"/>
        <w:outlineLvl w:val="0"/>
        <w:rPr>
          <w:bCs/>
          <w:sz w:val="22"/>
        </w:rPr>
      </w:pPr>
      <w:bookmarkStart w:id="51" w:name="_Toc337571348"/>
      <w:r w:rsidRPr="0053308D">
        <w:rPr>
          <w:bCs/>
          <w:sz w:val="22"/>
          <w:rtl/>
        </w:rPr>
        <w:lastRenderedPageBreak/>
        <w:t>מסמכים שעל הגוף המציע לצרף להצעתו</w:t>
      </w:r>
      <w:bookmarkEnd w:id="51"/>
    </w:p>
    <w:p w:rsidR="002B5E7A" w:rsidRPr="0053308D" w:rsidRDefault="002B5E7A" w:rsidP="00ED2244">
      <w:pPr>
        <w:pStyle w:val="a9"/>
        <w:numPr>
          <w:ilvl w:val="1"/>
          <w:numId w:val="1"/>
        </w:numPr>
        <w:spacing w:before="120" w:line="360" w:lineRule="auto"/>
        <w:ind w:left="935" w:hanging="567"/>
        <w:jc w:val="both"/>
        <w:rPr>
          <w:sz w:val="22"/>
        </w:rPr>
      </w:pPr>
      <w:r w:rsidRPr="0053308D">
        <w:rPr>
          <w:sz w:val="22"/>
          <w:rtl/>
        </w:rPr>
        <w:t xml:space="preserve">לצורך הוכחת </w:t>
      </w:r>
      <w:r w:rsidRPr="0053308D">
        <w:rPr>
          <w:sz w:val="22"/>
          <w:u w:val="single"/>
          <w:rtl/>
        </w:rPr>
        <w:t>עמידתו בתנאי הסף</w:t>
      </w:r>
      <w:r w:rsidRPr="0053308D">
        <w:rPr>
          <w:sz w:val="22"/>
          <w:rtl/>
        </w:rPr>
        <w:t xml:space="preserve"> על הגוף המציע לצרף להצעתו את המסמכים הבאים:</w:t>
      </w:r>
    </w:p>
    <w:p w:rsidR="00AA7C20" w:rsidRPr="0053308D" w:rsidRDefault="001C6450" w:rsidP="00ED2244">
      <w:pPr>
        <w:numPr>
          <w:ilvl w:val="2"/>
          <w:numId w:val="9"/>
        </w:numPr>
        <w:spacing w:before="120" w:line="360" w:lineRule="auto"/>
        <w:jc w:val="both"/>
        <w:rPr>
          <w:sz w:val="22"/>
        </w:rPr>
      </w:pPr>
      <w:r w:rsidRPr="0053308D">
        <w:rPr>
          <w:sz w:val="22"/>
          <w:rtl/>
        </w:rPr>
        <w:t>נסח חברה/שותפות עדכני מרשות התאגידים הניתן להפקה דרך אתר האינטרנט של רשות התאגידים שכתובתו</w:t>
      </w:r>
      <w:r w:rsidR="00AA7C20" w:rsidRPr="0053308D">
        <w:rPr>
          <w:rFonts w:hint="cs"/>
          <w:sz w:val="22"/>
          <w:rtl/>
        </w:rPr>
        <w:t>:</w:t>
      </w:r>
    </w:p>
    <w:p w:rsidR="00AA7C20" w:rsidRPr="0053308D" w:rsidRDefault="002A5971" w:rsidP="00AA7C20">
      <w:pPr>
        <w:spacing w:before="120" w:line="360" w:lineRule="auto"/>
        <w:ind w:left="1474"/>
        <w:jc w:val="both"/>
        <w:rPr>
          <w:sz w:val="22"/>
          <w:rtl/>
        </w:rPr>
      </w:pPr>
      <w:hyperlink r:id="rId14" w:history="1">
        <w:r w:rsidR="00AA7C20" w:rsidRPr="0053308D">
          <w:rPr>
            <w:sz w:val="22"/>
          </w:rPr>
          <w:t>www.justice.gov.il/MOJHeb/RashamHachvarot</w:t>
        </w:r>
      </w:hyperlink>
    </w:p>
    <w:p w:rsidR="00FC5F5D" w:rsidRPr="0053308D" w:rsidRDefault="00FC5F5D" w:rsidP="00ED2244">
      <w:pPr>
        <w:numPr>
          <w:ilvl w:val="2"/>
          <w:numId w:val="9"/>
        </w:numPr>
        <w:spacing w:before="120" w:line="360" w:lineRule="auto"/>
        <w:jc w:val="both"/>
      </w:pPr>
      <w:r w:rsidRPr="0053308D">
        <w:rPr>
          <w:rFonts w:hint="cs"/>
          <w:rtl/>
        </w:rPr>
        <w:t xml:space="preserve">אישורים הנדרשים לפי חוק עסקאות גופים ציבוריים, התשל"ו -1976, תקנותיו והכללים לפיו: </w:t>
      </w:r>
    </w:p>
    <w:p w:rsidR="003D0C15" w:rsidRPr="0053308D" w:rsidRDefault="00FC5F5D" w:rsidP="00ED2244">
      <w:pPr>
        <w:pStyle w:val="a9"/>
        <w:numPr>
          <w:ilvl w:val="1"/>
          <w:numId w:val="19"/>
        </w:numPr>
        <w:tabs>
          <w:tab w:val="clear" w:pos="1222"/>
          <w:tab w:val="num" w:pos="1834"/>
          <w:tab w:val="num" w:pos="3273"/>
        </w:tabs>
        <w:overflowPunct w:val="0"/>
        <w:autoSpaceDE w:val="0"/>
        <w:autoSpaceDN w:val="0"/>
        <w:adjustRightInd w:val="0"/>
        <w:spacing w:line="360" w:lineRule="auto"/>
        <w:ind w:left="1834"/>
        <w:jc w:val="both"/>
        <w:textAlignment w:val="baseline"/>
      </w:pPr>
      <w:r w:rsidRPr="0053308D">
        <w:rPr>
          <w:rtl/>
        </w:rPr>
        <w:t>אישור מפקיד מורשה, רו"ח או יועץ מס או מאתר האינטרנט של רשות המיסים</w:t>
      </w:r>
      <w:r w:rsidRPr="0053308D">
        <w:rPr>
          <w:rFonts w:hint="cs"/>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3308D">
        <w:rPr>
          <w:rtl/>
        </w:rPr>
        <w:t>–</w:t>
      </w:r>
      <w:r w:rsidRPr="0053308D">
        <w:rPr>
          <w:rFonts w:hint="cs"/>
          <w:rtl/>
        </w:rPr>
        <w:t xml:space="preserve"> 1975</w:t>
      </w:r>
      <w:r w:rsidR="003D0C15" w:rsidRPr="0053308D">
        <w:rPr>
          <w:rFonts w:hint="cs"/>
          <w:rtl/>
        </w:rPr>
        <w:t xml:space="preserve"> </w:t>
      </w:r>
      <w:r w:rsidR="003D0C15" w:rsidRPr="0053308D">
        <w:rPr>
          <w:sz w:val="22"/>
          <w:rtl/>
        </w:rPr>
        <w:t>לצורך הוכחת עמידתו</w:t>
      </w:r>
      <w:r w:rsidR="003D0C15" w:rsidRPr="0053308D">
        <w:rPr>
          <w:bCs/>
          <w:sz w:val="22"/>
          <w:rtl/>
        </w:rPr>
        <w:t xml:space="preserve"> </w:t>
      </w:r>
      <w:r w:rsidR="003D0C15" w:rsidRPr="0053308D">
        <w:rPr>
          <w:sz w:val="22"/>
          <w:rtl/>
        </w:rPr>
        <w:t xml:space="preserve">בתנאי הסף שבסעיף </w:t>
      </w:r>
      <w:r w:rsidR="003D0C15" w:rsidRPr="0053308D">
        <w:rPr>
          <w:rFonts w:hint="cs"/>
          <w:sz w:val="22"/>
          <w:rtl/>
        </w:rPr>
        <w:t xml:space="preserve"> </w:t>
      </w:r>
      <w:r w:rsidR="00043512" w:rsidRPr="0053308D">
        <w:rPr>
          <w:rFonts w:hint="cs"/>
        </w:rPr>
        <w:t xml:space="preserve"> </w:t>
      </w:r>
      <w:r w:rsidR="00F76599" w:rsidRPr="0053308D">
        <w:rPr>
          <w:rtl/>
        </w:rPr>
        <w:fldChar w:fldCharType="begin"/>
      </w:r>
      <w:r w:rsidR="003D0C15" w:rsidRPr="0053308D">
        <w:rPr>
          <w:rtl/>
        </w:rPr>
        <w:instrText xml:space="preserve"> </w:instrText>
      </w:r>
      <w:r w:rsidR="003D0C15" w:rsidRPr="0053308D">
        <w:rPr>
          <w:rFonts w:hint="cs"/>
        </w:rPr>
        <w:instrText>REF</w:instrText>
      </w:r>
      <w:r w:rsidR="003D0C15" w:rsidRPr="0053308D">
        <w:rPr>
          <w:rFonts w:hint="cs"/>
          <w:rtl/>
        </w:rPr>
        <w:instrText xml:space="preserve"> _</w:instrText>
      </w:r>
      <w:r w:rsidR="003D0C15" w:rsidRPr="0053308D">
        <w:rPr>
          <w:rFonts w:hint="cs"/>
        </w:rPr>
        <w:instrText>Ref331409747 \r \h</w:instrText>
      </w:r>
      <w:r w:rsidR="003D0C15" w:rsidRPr="0053308D">
        <w:rPr>
          <w:rtl/>
        </w:rPr>
        <w:instrText xml:space="preserve"> </w:instrText>
      </w:r>
      <w:r w:rsidR="0053308D">
        <w:rPr>
          <w:rtl/>
        </w:rPr>
        <w:instrText xml:space="preserve"> \* </w:instrText>
      </w:r>
      <w:r w:rsidR="0053308D">
        <w:instrText>MERGEFORMAT</w:instrText>
      </w:r>
      <w:r w:rsidR="0053308D">
        <w:rPr>
          <w:rtl/>
        </w:rPr>
        <w:instrText xml:space="preserve"> </w:instrText>
      </w:r>
      <w:r w:rsidR="00F76599" w:rsidRPr="0053308D">
        <w:rPr>
          <w:rtl/>
        </w:rPr>
      </w:r>
      <w:r w:rsidR="00F76599" w:rsidRPr="0053308D">
        <w:rPr>
          <w:rtl/>
        </w:rPr>
        <w:fldChar w:fldCharType="separate"/>
      </w:r>
      <w:r w:rsidR="000B0DD2">
        <w:rPr>
          <w:cs/>
        </w:rPr>
        <w:t>‎</w:t>
      </w:r>
      <w:r w:rsidR="000B0DD2">
        <w:t>10.1.5</w:t>
      </w:r>
      <w:r w:rsidR="00F76599" w:rsidRPr="0053308D">
        <w:rPr>
          <w:rtl/>
        </w:rPr>
        <w:fldChar w:fldCharType="end"/>
      </w:r>
      <w:r w:rsidR="003D0C15" w:rsidRPr="0053308D">
        <w:rPr>
          <w:rFonts w:hint="cs"/>
          <w:rtl/>
        </w:rPr>
        <w:t>לעיל.</w:t>
      </w:r>
    </w:p>
    <w:p w:rsidR="00865A17" w:rsidRPr="0053308D" w:rsidRDefault="00FC5F5D" w:rsidP="00ED2244">
      <w:pPr>
        <w:pStyle w:val="a9"/>
        <w:numPr>
          <w:ilvl w:val="1"/>
          <w:numId w:val="19"/>
        </w:numPr>
        <w:tabs>
          <w:tab w:val="clear" w:pos="1222"/>
          <w:tab w:val="num" w:pos="1834"/>
          <w:tab w:val="num" w:pos="3273"/>
        </w:tabs>
        <w:overflowPunct w:val="0"/>
        <w:autoSpaceDE w:val="0"/>
        <w:autoSpaceDN w:val="0"/>
        <w:adjustRightInd w:val="0"/>
        <w:spacing w:line="360" w:lineRule="auto"/>
        <w:ind w:left="1834"/>
        <w:jc w:val="both"/>
        <w:textAlignment w:val="baseline"/>
      </w:pPr>
      <w:r w:rsidRPr="0053308D">
        <w:rPr>
          <w:rFonts w:hint="cs"/>
          <w:rtl/>
        </w:rPr>
        <w:t>בדבר היעדר הרשעות בעבירות לפי חוק עובדים זרים, התשנ"א-1991 וחוק שכר מינימום, התשמ"ז 1987</w:t>
      </w:r>
      <w:r w:rsidR="00865A17" w:rsidRPr="0053308D">
        <w:rPr>
          <w:rFonts w:hint="cs"/>
          <w:rtl/>
        </w:rPr>
        <w:t>, בנוסח המצ"ב</w:t>
      </w:r>
      <w:r w:rsidRPr="0053308D">
        <w:rPr>
          <w:rFonts w:hint="cs"/>
          <w:rtl/>
        </w:rPr>
        <w:t xml:space="preserve"> </w:t>
      </w:r>
      <w:r w:rsidR="00865A17" w:rsidRPr="0053308D">
        <w:rPr>
          <w:rFonts w:hint="cs"/>
          <w:b/>
          <w:bCs/>
          <w:rtl/>
        </w:rPr>
        <w:t xml:space="preserve">בטופס מספר </w:t>
      </w:r>
      <w:r w:rsidRPr="0053308D">
        <w:rPr>
          <w:rFonts w:hint="cs"/>
          <w:b/>
          <w:bCs/>
          <w:rtl/>
        </w:rPr>
        <w:t xml:space="preserve"> </w:t>
      </w:r>
      <w:r w:rsidR="00865A17" w:rsidRPr="0053308D">
        <w:rPr>
          <w:rFonts w:hint="cs"/>
          <w:b/>
          <w:bCs/>
          <w:rtl/>
        </w:rPr>
        <w:t>3</w:t>
      </w:r>
      <w:r w:rsidR="00054B9B" w:rsidRPr="0053308D">
        <w:rPr>
          <w:rFonts w:hint="cs"/>
          <w:rtl/>
        </w:rPr>
        <w:t xml:space="preserve"> </w:t>
      </w:r>
      <w:r w:rsidR="00054B9B" w:rsidRPr="0053308D">
        <w:rPr>
          <w:sz w:val="22"/>
          <w:rtl/>
        </w:rPr>
        <w:t>לצורך הוכחת עמידתו</w:t>
      </w:r>
      <w:r w:rsidR="00054B9B" w:rsidRPr="0053308D">
        <w:rPr>
          <w:bCs/>
          <w:sz w:val="22"/>
          <w:rtl/>
        </w:rPr>
        <w:t xml:space="preserve"> </w:t>
      </w:r>
      <w:r w:rsidR="00054B9B" w:rsidRPr="0053308D">
        <w:rPr>
          <w:sz w:val="22"/>
          <w:rtl/>
        </w:rPr>
        <w:t xml:space="preserve">בתנאי הסף שבסעיף </w:t>
      </w:r>
      <w:r w:rsidR="00054B9B" w:rsidRPr="0053308D">
        <w:rPr>
          <w:rFonts w:hint="cs"/>
          <w:sz w:val="22"/>
          <w:rtl/>
        </w:rPr>
        <w:t xml:space="preserve"> </w:t>
      </w:r>
      <w:r w:rsidR="00E12968" w:rsidRPr="0053308D">
        <w:fldChar w:fldCharType="begin"/>
      </w:r>
      <w:r w:rsidR="00E12968" w:rsidRPr="0053308D">
        <w:instrText xml:space="preserve"> REF _Ref331409644 \r \h  \* MERGEFORMAT </w:instrText>
      </w:r>
      <w:r w:rsidR="00E12968" w:rsidRPr="0053308D">
        <w:fldChar w:fldCharType="separate"/>
      </w:r>
      <w:r w:rsidR="000B0DD2" w:rsidRPr="000B0DD2">
        <w:rPr>
          <w:sz w:val="22"/>
          <w:cs/>
        </w:rPr>
        <w:t>‎</w:t>
      </w:r>
      <w:r w:rsidR="000B0DD2" w:rsidRPr="000B0DD2">
        <w:rPr>
          <w:sz w:val="22"/>
        </w:rPr>
        <w:t>10.1.6</w:t>
      </w:r>
      <w:r w:rsidR="00E12968" w:rsidRPr="0053308D">
        <w:fldChar w:fldCharType="end"/>
      </w:r>
      <w:r w:rsidR="00DD33CF" w:rsidRPr="0053308D">
        <w:rPr>
          <w:rFonts w:hint="cs"/>
          <w:rtl/>
        </w:rPr>
        <w:t xml:space="preserve"> לעיל</w:t>
      </w:r>
      <w:r w:rsidR="00865A17" w:rsidRPr="0053308D">
        <w:rPr>
          <w:rFonts w:hint="cs"/>
          <w:rtl/>
        </w:rPr>
        <w:t>.</w:t>
      </w:r>
      <w:r w:rsidR="00043512" w:rsidRPr="0053308D">
        <w:rPr>
          <w:rFonts w:hint="cs"/>
        </w:rPr>
        <w:t xml:space="preserve"> </w:t>
      </w:r>
      <w:r w:rsidR="00043512" w:rsidRPr="0053308D">
        <w:rPr>
          <w:rFonts w:hint="cs"/>
          <w:rtl/>
        </w:rPr>
        <w:tab/>
      </w:r>
    </w:p>
    <w:p w:rsidR="00A73AEB" w:rsidRPr="0053308D" w:rsidRDefault="000A365A" w:rsidP="00ED2244">
      <w:pPr>
        <w:numPr>
          <w:ilvl w:val="2"/>
          <w:numId w:val="9"/>
        </w:numPr>
        <w:spacing w:before="120" w:line="360" w:lineRule="auto"/>
        <w:jc w:val="both"/>
        <w:rPr>
          <w:bCs/>
          <w:sz w:val="22"/>
          <w:u w:val="single"/>
        </w:rPr>
      </w:pPr>
      <w:r w:rsidRPr="0053308D">
        <w:rPr>
          <w:rFonts w:hint="cs"/>
          <w:sz w:val="22"/>
          <w:rtl/>
        </w:rPr>
        <w:t>הצהרה על שימוש בתוכנות מקוריות חתומה על ידי עו"ד</w:t>
      </w:r>
      <w:r w:rsidR="00A73AEB" w:rsidRPr="0053308D">
        <w:rPr>
          <w:sz w:val="22"/>
          <w:rtl/>
        </w:rPr>
        <w:t xml:space="preserve">, בנוסח המצ"ב בטופס </w:t>
      </w:r>
      <w:r w:rsidR="00A73AEB" w:rsidRPr="0053308D">
        <w:rPr>
          <w:bCs/>
          <w:sz w:val="22"/>
          <w:rtl/>
        </w:rPr>
        <w:t>מספר</w:t>
      </w:r>
      <w:r w:rsidR="00DD6082" w:rsidRPr="0053308D">
        <w:rPr>
          <w:rFonts w:hint="cs"/>
          <w:bCs/>
          <w:sz w:val="22"/>
          <w:rtl/>
        </w:rPr>
        <w:t xml:space="preserve"> </w:t>
      </w:r>
      <w:r w:rsidR="00DD02B4" w:rsidRPr="0053308D">
        <w:rPr>
          <w:rFonts w:hint="cs"/>
          <w:bCs/>
          <w:sz w:val="22"/>
          <w:rtl/>
        </w:rPr>
        <w:t xml:space="preserve">4 </w:t>
      </w:r>
      <w:r w:rsidR="00A73AEB" w:rsidRPr="0053308D">
        <w:rPr>
          <w:sz w:val="22"/>
          <w:rtl/>
        </w:rPr>
        <w:t>לצורך הוכחת עמידתו</w:t>
      </w:r>
      <w:r w:rsidR="00A73AEB" w:rsidRPr="0053308D">
        <w:rPr>
          <w:bCs/>
          <w:sz w:val="22"/>
          <w:rtl/>
        </w:rPr>
        <w:t xml:space="preserve"> </w:t>
      </w:r>
      <w:r w:rsidR="00A73AEB" w:rsidRPr="0053308D">
        <w:rPr>
          <w:sz w:val="22"/>
          <w:rtl/>
        </w:rPr>
        <w:t xml:space="preserve">בתנאי הסף שבסעיף </w:t>
      </w:r>
      <w:r w:rsidR="00C156C1" w:rsidRPr="0053308D">
        <w:rPr>
          <w:rFonts w:hint="cs"/>
          <w:sz w:val="22"/>
          <w:rtl/>
        </w:rPr>
        <w:t xml:space="preserve"> </w:t>
      </w:r>
      <w:r w:rsidR="00E12968" w:rsidRPr="0053308D">
        <w:fldChar w:fldCharType="begin"/>
      </w:r>
      <w:r w:rsidR="00E12968" w:rsidRPr="0053308D">
        <w:instrText xml:space="preserve"> REF _Ref315972195 \r \h  \* MERGEFORMAT </w:instrText>
      </w:r>
      <w:r w:rsidR="00E12968" w:rsidRPr="0053308D">
        <w:fldChar w:fldCharType="separate"/>
      </w:r>
      <w:r w:rsidR="000B0DD2" w:rsidRPr="000B0DD2">
        <w:rPr>
          <w:sz w:val="22"/>
          <w:cs/>
        </w:rPr>
        <w:t>‎</w:t>
      </w:r>
      <w:r w:rsidR="000B0DD2" w:rsidRPr="000B0DD2">
        <w:rPr>
          <w:sz w:val="22"/>
        </w:rPr>
        <w:t>10.1.7</w:t>
      </w:r>
      <w:r w:rsidR="00E12968" w:rsidRPr="0053308D">
        <w:fldChar w:fldCharType="end"/>
      </w:r>
      <w:r w:rsidR="00C156C1" w:rsidRPr="0053308D">
        <w:rPr>
          <w:rFonts w:hint="cs"/>
          <w:sz w:val="22"/>
          <w:rtl/>
        </w:rPr>
        <w:t xml:space="preserve"> </w:t>
      </w:r>
      <w:r w:rsidR="00A73AEB" w:rsidRPr="0053308D">
        <w:rPr>
          <w:sz w:val="22"/>
          <w:rtl/>
        </w:rPr>
        <w:t>לעיל.</w:t>
      </w:r>
    </w:p>
    <w:p w:rsidR="00A73AEB" w:rsidRPr="0053308D" w:rsidRDefault="00A73AEB" w:rsidP="00ED2244">
      <w:pPr>
        <w:numPr>
          <w:ilvl w:val="2"/>
          <w:numId w:val="9"/>
        </w:numPr>
        <w:spacing w:before="120" w:line="360" w:lineRule="auto"/>
        <w:jc w:val="both"/>
        <w:rPr>
          <w:sz w:val="22"/>
        </w:rPr>
      </w:pPr>
      <w:r w:rsidRPr="0053308D">
        <w:rPr>
          <w:sz w:val="22"/>
          <w:rtl/>
        </w:rPr>
        <w:t xml:space="preserve">הצגת נסח חברה עדכני של רשם התאגידים להוכחה שאין לגוף המציע חובות לרשם החברות לצורך הוכחת עמידתו בתנאי הסף שבסעיף </w:t>
      </w:r>
      <w:r w:rsidR="00C156C1" w:rsidRPr="0053308D">
        <w:rPr>
          <w:rFonts w:hint="cs"/>
          <w:sz w:val="22"/>
          <w:rtl/>
        </w:rPr>
        <w:t xml:space="preserve"> </w:t>
      </w:r>
      <w:r w:rsidR="00E12968" w:rsidRPr="0053308D">
        <w:fldChar w:fldCharType="begin"/>
      </w:r>
      <w:r w:rsidR="00E12968" w:rsidRPr="0053308D">
        <w:instrText xml:space="preserve"> REF _Ref315972278 \r \h  \* MERGEFORMAT </w:instrText>
      </w:r>
      <w:r w:rsidR="00E12968" w:rsidRPr="0053308D">
        <w:fldChar w:fldCharType="separate"/>
      </w:r>
      <w:r w:rsidR="000B0DD2" w:rsidRPr="000B0DD2">
        <w:rPr>
          <w:sz w:val="22"/>
          <w:cs/>
        </w:rPr>
        <w:t>‎</w:t>
      </w:r>
      <w:r w:rsidR="000B0DD2" w:rsidRPr="000B0DD2">
        <w:rPr>
          <w:sz w:val="22"/>
        </w:rPr>
        <w:t>10.1.8</w:t>
      </w:r>
      <w:r w:rsidR="00E12968" w:rsidRPr="0053308D">
        <w:fldChar w:fldCharType="end"/>
      </w:r>
      <w:r w:rsidRPr="0053308D">
        <w:rPr>
          <w:sz w:val="22"/>
          <w:rtl/>
        </w:rPr>
        <w:t xml:space="preserve"> לעיל.</w:t>
      </w:r>
    </w:p>
    <w:p w:rsidR="00A73AEB" w:rsidRPr="0053308D" w:rsidRDefault="00A73AEB" w:rsidP="00ED2244">
      <w:pPr>
        <w:numPr>
          <w:ilvl w:val="2"/>
          <w:numId w:val="9"/>
        </w:numPr>
        <w:spacing w:before="120" w:line="360" w:lineRule="auto"/>
        <w:jc w:val="both"/>
        <w:rPr>
          <w:sz w:val="22"/>
        </w:rPr>
      </w:pPr>
      <w:r w:rsidRPr="0053308D">
        <w:rPr>
          <w:sz w:val="22"/>
          <w:rtl/>
        </w:rPr>
        <w:t xml:space="preserve">התחייבות להימנעות מניגוד עניינים חתומה ע"י </w:t>
      </w:r>
      <w:r w:rsidR="0061713D" w:rsidRPr="0053308D">
        <w:rPr>
          <w:sz w:val="22"/>
          <w:rtl/>
        </w:rPr>
        <w:t xml:space="preserve">הגוף המציע, מנהל הפרויקט </w:t>
      </w:r>
      <w:r w:rsidR="00DB4337" w:rsidRPr="0053308D">
        <w:rPr>
          <w:rFonts w:hint="cs"/>
          <w:sz w:val="22"/>
          <w:rtl/>
        </w:rPr>
        <w:t>וכ"א המוצע, ל</w:t>
      </w:r>
      <w:r w:rsidR="00876F92" w:rsidRPr="0053308D">
        <w:rPr>
          <w:sz w:val="22"/>
          <w:rtl/>
        </w:rPr>
        <w:t>פיה הגוף המציע, מנהל הפרויקט</w:t>
      </w:r>
      <w:r w:rsidR="00876F92" w:rsidRPr="0053308D">
        <w:rPr>
          <w:rFonts w:hint="cs"/>
          <w:sz w:val="22"/>
          <w:rtl/>
        </w:rPr>
        <w:t xml:space="preserve"> ואנשי הצוות </w:t>
      </w:r>
      <w:r w:rsidRPr="0053308D">
        <w:rPr>
          <w:sz w:val="22"/>
          <w:rtl/>
        </w:rPr>
        <w:t xml:space="preserve">לא נמצאים ולא יימצאו במישרין או בעקיפין במצב של ניגוד עניינים כמפורט בהתחייבות – בנוסח הנדרש </w:t>
      </w:r>
      <w:r w:rsidRPr="0053308D">
        <w:rPr>
          <w:bCs/>
          <w:sz w:val="22"/>
          <w:rtl/>
        </w:rPr>
        <w:t xml:space="preserve">בטופס מספר </w:t>
      </w:r>
      <w:r w:rsidR="00DD02B4" w:rsidRPr="0053308D">
        <w:rPr>
          <w:rFonts w:hint="cs"/>
          <w:bCs/>
          <w:sz w:val="22"/>
          <w:rtl/>
        </w:rPr>
        <w:t>5</w:t>
      </w:r>
      <w:r w:rsidRPr="0053308D">
        <w:rPr>
          <w:sz w:val="22"/>
          <w:rtl/>
        </w:rPr>
        <w:t>, לצ</w:t>
      </w:r>
      <w:r w:rsidR="00876F92" w:rsidRPr="0053308D">
        <w:rPr>
          <w:sz w:val="22"/>
          <w:rtl/>
        </w:rPr>
        <w:t>ורך הוכחת עמידתו בתנאי הסף שבס</w:t>
      </w:r>
      <w:r w:rsidR="00876F92" w:rsidRPr="0053308D">
        <w:rPr>
          <w:rFonts w:hint="cs"/>
          <w:sz w:val="22"/>
          <w:rtl/>
        </w:rPr>
        <w:t>עיף</w:t>
      </w:r>
      <w:r w:rsidRPr="0053308D">
        <w:rPr>
          <w:sz w:val="22"/>
          <w:rtl/>
        </w:rPr>
        <w:t xml:space="preserve"> </w:t>
      </w:r>
      <w:r w:rsidR="00E12968" w:rsidRPr="0053308D">
        <w:fldChar w:fldCharType="begin"/>
      </w:r>
      <w:r w:rsidR="00E12968" w:rsidRPr="0053308D">
        <w:instrText xml:space="preserve"> REF _Ref316305152 \r \h  \* MERGEFORMAT </w:instrText>
      </w:r>
      <w:r w:rsidR="00E12968" w:rsidRPr="0053308D">
        <w:fldChar w:fldCharType="separate"/>
      </w:r>
      <w:r w:rsidR="000B0DD2" w:rsidRPr="000B0DD2">
        <w:rPr>
          <w:sz w:val="22"/>
          <w:cs/>
        </w:rPr>
        <w:t>‎</w:t>
      </w:r>
      <w:r w:rsidR="000B0DD2" w:rsidRPr="000B0DD2">
        <w:rPr>
          <w:sz w:val="22"/>
        </w:rPr>
        <w:t>10.4</w:t>
      </w:r>
      <w:r w:rsidR="00E12968" w:rsidRPr="0053308D">
        <w:fldChar w:fldCharType="end"/>
      </w:r>
      <w:r w:rsidR="00876F92" w:rsidRPr="0053308D">
        <w:rPr>
          <w:rFonts w:hint="cs"/>
          <w:sz w:val="22"/>
          <w:rtl/>
        </w:rPr>
        <w:t xml:space="preserve"> </w:t>
      </w:r>
      <w:r w:rsidRPr="0053308D">
        <w:rPr>
          <w:sz w:val="22"/>
          <w:rtl/>
        </w:rPr>
        <w:t>לעיל.</w:t>
      </w:r>
    </w:p>
    <w:p w:rsidR="00A73AEB" w:rsidRPr="0053308D" w:rsidRDefault="00A73AEB" w:rsidP="00ED2244">
      <w:pPr>
        <w:numPr>
          <w:ilvl w:val="2"/>
          <w:numId w:val="9"/>
        </w:numPr>
        <w:spacing w:before="120" w:line="360" w:lineRule="auto"/>
        <w:jc w:val="both"/>
        <w:rPr>
          <w:sz w:val="22"/>
        </w:rPr>
      </w:pPr>
      <w:r w:rsidRPr="0053308D">
        <w:rPr>
          <w:sz w:val="22"/>
          <w:rtl/>
        </w:rPr>
        <w:t>קבלה בדבר תשלום עבור מסמכי המכרז, תשלום לכל המאוחר עד למועד האחרון להגשת הצעות, יודגש כי הקבלה אינה ניתנת להעברה.</w:t>
      </w:r>
    </w:p>
    <w:p w:rsidR="00A73AEB" w:rsidRPr="0053308D" w:rsidRDefault="00A73AEB" w:rsidP="00ED2244">
      <w:pPr>
        <w:numPr>
          <w:ilvl w:val="2"/>
          <w:numId w:val="9"/>
        </w:numPr>
        <w:spacing w:before="120" w:line="360" w:lineRule="auto"/>
        <w:jc w:val="both"/>
        <w:rPr>
          <w:sz w:val="22"/>
        </w:rPr>
      </w:pPr>
      <w:r w:rsidRPr="0053308D">
        <w:rPr>
          <w:sz w:val="22"/>
          <w:rtl/>
        </w:rPr>
        <w:t xml:space="preserve">ערבות מכרז בנוסח המצורף </w:t>
      </w:r>
      <w:r w:rsidRPr="0053308D">
        <w:rPr>
          <w:bCs/>
          <w:sz w:val="22"/>
          <w:rtl/>
        </w:rPr>
        <w:t xml:space="preserve">כנספח </w:t>
      </w:r>
      <w:r w:rsidR="00876F92" w:rsidRPr="0053308D">
        <w:rPr>
          <w:rFonts w:hint="cs"/>
          <w:bCs/>
          <w:sz w:val="22"/>
          <w:rtl/>
        </w:rPr>
        <w:t>ג</w:t>
      </w:r>
      <w:r w:rsidRPr="0053308D">
        <w:rPr>
          <w:bCs/>
          <w:sz w:val="22"/>
          <w:rtl/>
        </w:rPr>
        <w:t>'</w:t>
      </w:r>
      <w:r w:rsidRPr="0053308D">
        <w:rPr>
          <w:sz w:val="22"/>
          <w:rtl/>
        </w:rPr>
        <w:t xml:space="preserve"> למסמכי המכרז.</w:t>
      </w:r>
    </w:p>
    <w:p w:rsidR="00A73AEB" w:rsidRPr="0053308D" w:rsidRDefault="00A73AEB" w:rsidP="00ED2244">
      <w:pPr>
        <w:numPr>
          <w:ilvl w:val="2"/>
          <w:numId w:val="9"/>
        </w:numPr>
        <w:spacing w:before="120" w:line="360" w:lineRule="auto"/>
        <w:jc w:val="both"/>
        <w:rPr>
          <w:sz w:val="22"/>
        </w:rPr>
      </w:pPr>
      <w:r w:rsidRPr="0053308D">
        <w:rPr>
          <w:sz w:val="22"/>
          <w:rtl/>
        </w:rPr>
        <w:t>פרופיל מפורט של הגוף המציע</w:t>
      </w:r>
      <w:r w:rsidR="00270A6D" w:rsidRPr="0053308D">
        <w:rPr>
          <w:rFonts w:hint="cs"/>
          <w:sz w:val="22"/>
          <w:rtl/>
        </w:rPr>
        <w:t>,</w:t>
      </w:r>
      <w:r w:rsidR="00270A6D" w:rsidRPr="0053308D">
        <w:rPr>
          <w:sz w:val="22"/>
          <w:rtl/>
        </w:rPr>
        <w:t xml:space="preserve"> לצורך הוכחת עמידתו בתנאי הסף שבס</w:t>
      </w:r>
      <w:r w:rsidR="00270A6D" w:rsidRPr="0053308D">
        <w:rPr>
          <w:rFonts w:hint="cs"/>
          <w:sz w:val="22"/>
          <w:rtl/>
        </w:rPr>
        <w:t>עיף</w:t>
      </w:r>
      <w:r w:rsidR="00270A6D" w:rsidRPr="0053308D">
        <w:rPr>
          <w:sz w:val="22"/>
          <w:rtl/>
        </w:rPr>
        <w:t xml:space="preserve"> </w:t>
      </w:r>
      <w:r w:rsidR="00F76599" w:rsidRPr="0053308D">
        <w:fldChar w:fldCharType="begin"/>
      </w:r>
      <w:r w:rsidR="00270A6D" w:rsidRPr="0053308D">
        <w:rPr>
          <w:sz w:val="22"/>
          <w:rtl/>
        </w:rPr>
        <w:instrText xml:space="preserve"> </w:instrText>
      </w:r>
      <w:r w:rsidR="00270A6D" w:rsidRPr="0053308D">
        <w:rPr>
          <w:sz w:val="22"/>
        </w:rPr>
        <w:instrText>REF</w:instrText>
      </w:r>
      <w:r w:rsidR="00270A6D" w:rsidRPr="0053308D">
        <w:rPr>
          <w:sz w:val="22"/>
          <w:rtl/>
        </w:rPr>
        <w:instrText xml:space="preserve"> _</w:instrText>
      </w:r>
      <w:r w:rsidR="00270A6D" w:rsidRPr="0053308D">
        <w:rPr>
          <w:sz w:val="22"/>
        </w:rPr>
        <w:instrText>Ref332881978 \r \h</w:instrText>
      </w:r>
      <w:r w:rsidR="00270A6D" w:rsidRPr="0053308D">
        <w:rPr>
          <w:sz w:val="22"/>
          <w:rtl/>
        </w:rPr>
        <w:instrText xml:space="preserve"> </w:instrText>
      </w:r>
      <w:r w:rsidR="0053308D">
        <w:instrText xml:space="preserve"> \* MERGEFORMAT </w:instrText>
      </w:r>
      <w:r w:rsidR="00F76599" w:rsidRPr="0053308D">
        <w:fldChar w:fldCharType="separate"/>
      </w:r>
      <w:r w:rsidR="000B0DD2">
        <w:rPr>
          <w:sz w:val="22"/>
          <w:cs/>
        </w:rPr>
        <w:t>‎</w:t>
      </w:r>
      <w:r w:rsidR="000B0DD2">
        <w:rPr>
          <w:sz w:val="22"/>
        </w:rPr>
        <w:t>10.1.3</w:t>
      </w:r>
      <w:r w:rsidR="00F76599" w:rsidRPr="0053308D">
        <w:fldChar w:fldCharType="end"/>
      </w:r>
      <w:r w:rsidR="00270A6D" w:rsidRPr="0053308D">
        <w:rPr>
          <w:rFonts w:hint="cs"/>
          <w:sz w:val="22"/>
          <w:rtl/>
        </w:rPr>
        <w:t xml:space="preserve"> </w:t>
      </w:r>
      <w:r w:rsidR="00270A6D" w:rsidRPr="0053308D">
        <w:rPr>
          <w:sz w:val="22"/>
          <w:rtl/>
        </w:rPr>
        <w:t>לעיל</w:t>
      </w:r>
      <w:r w:rsidRPr="0053308D">
        <w:rPr>
          <w:sz w:val="22"/>
          <w:rtl/>
        </w:rPr>
        <w:t>.</w:t>
      </w:r>
    </w:p>
    <w:p w:rsidR="00876F92" w:rsidRPr="0053308D" w:rsidRDefault="008E2BF5" w:rsidP="00ED2244">
      <w:pPr>
        <w:numPr>
          <w:ilvl w:val="2"/>
          <w:numId w:val="9"/>
        </w:numPr>
        <w:spacing w:before="120" w:line="360" w:lineRule="auto"/>
        <w:jc w:val="both"/>
        <w:rPr>
          <w:sz w:val="22"/>
        </w:rPr>
      </w:pPr>
      <w:r w:rsidRPr="0053308D">
        <w:rPr>
          <w:rFonts w:hint="cs"/>
          <w:sz w:val="22"/>
          <w:rtl/>
        </w:rPr>
        <w:t>אישור רו"ח</w:t>
      </w:r>
      <w:r w:rsidR="00FD3427" w:rsidRPr="0053308D">
        <w:rPr>
          <w:sz w:val="22"/>
          <w:rtl/>
        </w:rPr>
        <w:t xml:space="preserve"> של הגוף המציע בכל אחת משנות הכספים </w:t>
      </w:r>
      <w:r w:rsidR="00FD3427" w:rsidRPr="0053308D">
        <w:rPr>
          <w:rFonts w:hint="cs"/>
          <w:sz w:val="22"/>
          <w:rtl/>
        </w:rPr>
        <w:t>2009</w:t>
      </w:r>
      <w:r w:rsidR="00760C63" w:rsidRPr="0053308D">
        <w:rPr>
          <w:sz w:val="22"/>
          <w:rtl/>
        </w:rPr>
        <w:t>,</w:t>
      </w:r>
      <w:r w:rsidR="00760C63" w:rsidRPr="0053308D">
        <w:rPr>
          <w:rFonts w:hint="cs"/>
          <w:sz w:val="22"/>
          <w:rtl/>
        </w:rPr>
        <w:t xml:space="preserve"> </w:t>
      </w:r>
      <w:r w:rsidR="00FD3427" w:rsidRPr="0053308D">
        <w:rPr>
          <w:rFonts w:hint="cs"/>
          <w:sz w:val="22"/>
          <w:rtl/>
        </w:rPr>
        <w:t>2010</w:t>
      </w:r>
      <w:r w:rsidR="00FD3427" w:rsidRPr="0053308D">
        <w:rPr>
          <w:sz w:val="22"/>
          <w:rtl/>
        </w:rPr>
        <w:t xml:space="preserve"> ו-</w:t>
      </w:r>
      <w:r w:rsidR="00FD3427" w:rsidRPr="0053308D">
        <w:rPr>
          <w:rFonts w:hint="cs"/>
          <w:sz w:val="22"/>
          <w:rtl/>
        </w:rPr>
        <w:t xml:space="preserve">2011 המעיד כי </w:t>
      </w:r>
      <w:r w:rsidR="00261F0D" w:rsidRPr="0053308D">
        <w:rPr>
          <w:sz w:val="22"/>
          <w:rtl/>
        </w:rPr>
        <w:t xml:space="preserve">לגוף המציע היה מחזור כספי של לפחות </w:t>
      </w:r>
      <w:r w:rsidR="00261F0D" w:rsidRPr="0053308D">
        <w:rPr>
          <w:rFonts w:hint="cs"/>
          <w:sz w:val="22"/>
          <w:rtl/>
        </w:rPr>
        <w:t>2</w:t>
      </w:r>
      <w:r w:rsidR="00FD3427" w:rsidRPr="0053308D">
        <w:rPr>
          <w:sz w:val="22"/>
          <w:rtl/>
        </w:rPr>
        <w:t>,000,000</w:t>
      </w:r>
      <w:r w:rsidR="00B21E3A" w:rsidRPr="0053308D">
        <w:rPr>
          <w:rFonts w:hint="cs"/>
          <w:sz w:val="22"/>
          <w:rtl/>
        </w:rPr>
        <w:t xml:space="preserve"> </w:t>
      </w:r>
      <w:r w:rsidR="00261F0D" w:rsidRPr="0053308D">
        <w:rPr>
          <w:sz w:val="22"/>
          <w:rtl/>
        </w:rPr>
        <w:t>₪ (ש</w:t>
      </w:r>
      <w:r w:rsidR="00261F0D" w:rsidRPr="0053308D">
        <w:rPr>
          <w:rFonts w:hint="cs"/>
          <w:sz w:val="22"/>
          <w:rtl/>
        </w:rPr>
        <w:t xml:space="preserve">ני </w:t>
      </w:r>
      <w:r w:rsidR="00876F92" w:rsidRPr="0053308D">
        <w:rPr>
          <w:sz w:val="22"/>
          <w:rtl/>
        </w:rPr>
        <w:t>מיליון ₪)</w:t>
      </w:r>
      <w:r w:rsidR="00876F92" w:rsidRPr="0053308D">
        <w:rPr>
          <w:rFonts w:hint="cs"/>
          <w:sz w:val="22"/>
          <w:rtl/>
        </w:rPr>
        <w:t xml:space="preserve">, </w:t>
      </w:r>
      <w:r w:rsidR="00876F92" w:rsidRPr="0053308D">
        <w:rPr>
          <w:sz w:val="22"/>
          <w:rtl/>
        </w:rPr>
        <w:t>לצורך הוכחת עמידתו בתנאי הסף שבס</w:t>
      </w:r>
      <w:r w:rsidR="00876F92" w:rsidRPr="0053308D">
        <w:rPr>
          <w:rFonts w:hint="cs"/>
          <w:sz w:val="22"/>
          <w:rtl/>
        </w:rPr>
        <w:t>עיף</w:t>
      </w:r>
      <w:r w:rsidR="00876F92" w:rsidRPr="0053308D">
        <w:rPr>
          <w:sz w:val="22"/>
          <w:rtl/>
        </w:rPr>
        <w:t xml:space="preserve"> </w:t>
      </w:r>
      <w:r w:rsidR="00E12968" w:rsidRPr="0053308D">
        <w:fldChar w:fldCharType="begin"/>
      </w:r>
      <w:r w:rsidR="00E12968" w:rsidRPr="0053308D">
        <w:instrText xml:space="preserve"> REF _Ref316305243 \r \h  \* MERGEFORMAT </w:instrText>
      </w:r>
      <w:r w:rsidR="00E12968" w:rsidRPr="0053308D">
        <w:fldChar w:fldCharType="separate"/>
      </w:r>
      <w:r w:rsidR="000B0DD2" w:rsidRPr="000B0DD2">
        <w:rPr>
          <w:sz w:val="22"/>
          <w:cs/>
        </w:rPr>
        <w:t>‎</w:t>
      </w:r>
      <w:r w:rsidR="000B0DD2" w:rsidRPr="000B0DD2">
        <w:rPr>
          <w:sz w:val="22"/>
        </w:rPr>
        <w:t>10.1.2</w:t>
      </w:r>
      <w:r w:rsidR="00E12968" w:rsidRPr="0053308D">
        <w:fldChar w:fldCharType="end"/>
      </w:r>
      <w:r w:rsidR="00876F92" w:rsidRPr="0053308D">
        <w:rPr>
          <w:rFonts w:hint="cs"/>
          <w:sz w:val="22"/>
          <w:rtl/>
        </w:rPr>
        <w:t xml:space="preserve"> </w:t>
      </w:r>
      <w:r w:rsidR="00876F92" w:rsidRPr="0053308D">
        <w:rPr>
          <w:sz w:val="22"/>
          <w:rtl/>
        </w:rPr>
        <w:t>לעיל.</w:t>
      </w:r>
    </w:p>
    <w:p w:rsidR="00C93FBC" w:rsidRPr="0053308D" w:rsidRDefault="00174B19" w:rsidP="00ED2244">
      <w:pPr>
        <w:numPr>
          <w:ilvl w:val="2"/>
          <w:numId w:val="9"/>
        </w:numPr>
        <w:spacing w:before="120" w:line="360" w:lineRule="auto"/>
        <w:jc w:val="both"/>
        <w:rPr>
          <w:sz w:val="22"/>
        </w:rPr>
      </w:pPr>
      <w:r w:rsidRPr="0053308D">
        <w:rPr>
          <w:sz w:val="22"/>
          <w:rtl/>
        </w:rPr>
        <w:t xml:space="preserve">טבלת פירוט </w:t>
      </w:r>
      <w:r w:rsidRPr="0053308D">
        <w:rPr>
          <w:rFonts w:hint="cs"/>
          <w:sz w:val="22"/>
          <w:rtl/>
        </w:rPr>
        <w:t>פרויקטים</w:t>
      </w:r>
      <w:r w:rsidR="00DC41F0" w:rsidRPr="0053308D">
        <w:rPr>
          <w:sz w:val="22"/>
          <w:rtl/>
        </w:rPr>
        <w:t xml:space="preserve"> המעידה על ניסיון הגוף המציע</w:t>
      </w:r>
      <w:r w:rsidR="00A25939" w:rsidRPr="0053308D">
        <w:rPr>
          <w:sz w:val="22"/>
          <w:rtl/>
        </w:rPr>
        <w:t xml:space="preserve">, כנדרש </w:t>
      </w:r>
      <w:r w:rsidR="00A25939" w:rsidRPr="0053308D">
        <w:rPr>
          <w:bCs/>
          <w:sz w:val="22"/>
          <w:rtl/>
        </w:rPr>
        <w:t xml:space="preserve">בטופס מספר </w:t>
      </w:r>
      <w:r w:rsidR="0038492D" w:rsidRPr="0053308D">
        <w:rPr>
          <w:rFonts w:hint="cs"/>
          <w:bCs/>
          <w:sz w:val="22"/>
          <w:rtl/>
        </w:rPr>
        <w:t>6</w:t>
      </w:r>
      <w:r w:rsidR="0038492D" w:rsidRPr="0053308D">
        <w:rPr>
          <w:rFonts w:hint="cs"/>
          <w:sz w:val="22"/>
          <w:rtl/>
        </w:rPr>
        <w:t xml:space="preserve">  </w:t>
      </w:r>
      <w:r w:rsidR="00DC41F0" w:rsidRPr="0053308D">
        <w:rPr>
          <w:sz w:val="22"/>
          <w:rtl/>
        </w:rPr>
        <w:t>המצורף למסמכי המכרז,</w:t>
      </w:r>
      <w:r w:rsidR="00A25939" w:rsidRPr="0053308D">
        <w:rPr>
          <w:sz w:val="22"/>
          <w:rtl/>
        </w:rPr>
        <w:t xml:space="preserve"> הכוללת ביחס לכל </w:t>
      </w:r>
      <w:r w:rsidRPr="0053308D">
        <w:rPr>
          <w:rFonts w:hint="cs"/>
          <w:sz w:val="22"/>
          <w:rtl/>
        </w:rPr>
        <w:t>מהפרויקטים</w:t>
      </w:r>
      <w:r w:rsidRPr="0053308D">
        <w:rPr>
          <w:sz w:val="22"/>
          <w:rtl/>
        </w:rPr>
        <w:t xml:space="preserve"> את: שם ה</w:t>
      </w:r>
      <w:r w:rsidRPr="0053308D">
        <w:rPr>
          <w:rFonts w:hint="cs"/>
          <w:sz w:val="22"/>
          <w:rtl/>
        </w:rPr>
        <w:t>פרויקט</w:t>
      </w:r>
      <w:r w:rsidR="00A25939" w:rsidRPr="0053308D">
        <w:rPr>
          <w:sz w:val="22"/>
          <w:rtl/>
        </w:rPr>
        <w:t xml:space="preserve">, </w:t>
      </w:r>
      <w:r w:rsidR="00DC41F0" w:rsidRPr="0053308D">
        <w:rPr>
          <w:rFonts w:hint="cs"/>
          <w:sz w:val="22"/>
          <w:rtl/>
        </w:rPr>
        <w:t xml:space="preserve">מועד ביצוע הפרויקט, משך זמן הפרויקט, </w:t>
      </w:r>
      <w:r w:rsidR="00A25939" w:rsidRPr="0053308D">
        <w:rPr>
          <w:sz w:val="22"/>
          <w:rtl/>
        </w:rPr>
        <w:t xml:space="preserve">פירוט מהות </w:t>
      </w:r>
      <w:r w:rsidRPr="0053308D">
        <w:rPr>
          <w:rFonts w:hint="cs"/>
          <w:sz w:val="22"/>
          <w:rtl/>
        </w:rPr>
        <w:t>הפרויקט</w:t>
      </w:r>
      <w:r w:rsidR="00A25939" w:rsidRPr="0053308D">
        <w:rPr>
          <w:sz w:val="22"/>
          <w:rtl/>
        </w:rPr>
        <w:t xml:space="preserve"> תוך</w:t>
      </w:r>
      <w:r w:rsidR="00B260A4" w:rsidRPr="0053308D">
        <w:rPr>
          <w:rFonts w:hint="cs"/>
          <w:sz w:val="22"/>
          <w:rtl/>
        </w:rPr>
        <w:t xml:space="preserve"> </w:t>
      </w:r>
      <w:r w:rsidR="00A25939" w:rsidRPr="0053308D">
        <w:rPr>
          <w:sz w:val="22"/>
          <w:rtl/>
        </w:rPr>
        <w:t>הדגש</w:t>
      </w:r>
      <w:r w:rsidRPr="0053308D">
        <w:rPr>
          <w:sz w:val="22"/>
          <w:rtl/>
        </w:rPr>
        <w:t xml:space="preserve">ת </w:t>
      </w:r>
      <w:r w:rsidR="00B260A4" w:rsidRPr="0053308D">
        <w:rPr>
          <w:rFonts w:hint="cs"/>
          <w:sz w:val="22"/>
          <w:rtl/>
        </w:rPr>
        <w:t xml:space="preserve">ניסיון הגוף המציע </w:t>
      </w:r>
      <w:r w:rsidR="00B260A4" w:rsidRPr="0053308D">
        <w:rPr>
          <w:sz w:val="22"/>
          <w:rtl/>
        </w:rPr>
        <w:lastRenderedPageBreak/>
        <w:t>בכתיבת מסמכי איפיון/ניתוח</w:t>
      </w:r>
      <w:r w:rsidR="00B260A4" w:rsidRPr="0053308D">
        <w:rPr>
          <w:rFonts w:hint="cs"/>
          <w:sz w:val="22"/>
          <w:rtl/>
        </w:rPr>
        <w:t xml:space="preserve"> של מערכות מידע</w:t>
      </w:r>
      <w:r w:rsidR="00C93FBC" w:rsidRPr="0053308D">
        <w:rPr>
          <w:sz w:val="22"/>
          <w:rtl/>
        </w:rPr>
        <w:t>, היקף עלות ה</w:t>
      </w:r>
      <w:r w:rsidR="00C93FBC" w:rsidRPr="0053308D">
        <w:rPr>
          <w:rFonts w:hint="cs"/>
          <w:sz w:val="22"/>
          <w:rtl/>
        </w:rPr>
        <w:t>פרויקט</w:t>
      </w:r>
      <w:r w:rsidR="00A25939" w:rsidRPr="0053308D">
        <w:rPr>
          <w:sz w:val="22"/>
          <w:rtl/>
        </w:rPr>
        <w:t xml:space="preserve">, פרטי אנשי קשר לכל אחד מהפרויקטים </w:t>
      </w:r>
      <w:r w:rsidR="00541050" w:rsidRPr="0053308D">
        <w:rPr>
          <w:sz w:val="22"/>
          <w:rtl/>
        </w:rPr>
        <w:t xml:space="preserve">(כולל מספרי טלפון עדכניים). </w:t>
      </w:r>
    </w:p>
    <w:p w:rsidR="00B53C7B" w:rsidRPr="0053308D" w:rsidRDefault="00B53C7B" w:rsidP="00ED2244">
      <w:pPr>
        <w:numPr>
          <w:ilvl w:val="2"/>
          <w:numId w:val="9"/>
        </w:numPr>
        <w:spacing w:before="120" w:line="360" w:lineRule="auto"/>
        <w:jc w:val="both"/>
        <w:rPr>
          <w:sz w:val="22"/>
        </w:rPr>
      </w:pPr>
      <w:r w:rsidRPr="0053308D">
        <w:rPr>
          <w:sz w:val="22"/>
          <w:rtl/>
        </w:rPr>
        <w:t>לצורך הוכחת העמידה בתנאי הסף ביחס</w:t>
      </w:r>
      <w:r w:rsidRPr="0053308D">
        <w:rPr>
          <w:sz w:val="22"/>
          <w:u w:val="single"/>
          <w:rtl/>
        </w:rPr>
        <w:t xml:space="preserve"> למנהל הפרויקט</w:t>
      </w:r>
      <w:r w:rsidRPr="0053308D">
        <w:rPr>
          <w:sz w:val="22"/>
          <w:rtl/>
        </w:rPr>
        <w:t xml:space="preserve"> יצרף הגוף המציע להצעה: </w:t>
      </w:r>
    </w:p>
    <w:p w:rsidR="00B53C7B" w:rsidRPr="0053308D" w:rsidRDefault="00D86992" w:rsidP="00ED2244">
      <w:pPr>
        <w:pStyle w:val="a9"/>
        <w:numPr>
          <w:ilvl w:val="3"/>
          <w:numId w:val="11"/>
        </w:numPr>
        <w:spacing w:before="120" w:line="360" w:lineRule="auto"/>
        <w:jc w:val="both"/>
        <w:rPr>
          <w:sz w:val="22"/>
        </w:rPr>
      </w:pPr>
      <w:r w:rsidRPr="0053308D">
        <w:rPr>
          <w:rFonts w:hint="cs"/>
          <w:sz w:val="22"/>
          <w:rtl/>
        </w:rPr>
        <w:t>תעודות השכלה.</w:t>
      </w:r>
    </w:p>
    <w:p w:rsidR="00B53C7B" w:rsidRPr="0053308D" w:rsidRDefault="00B53C7B" w:rsidP="00ED2244">
      <w:pPr>
        <w:pStyle w:val="a9"/>
        <w:numPr>
          <w:ilvl w:val="3"/>
          <w:numId w:val="11"/>
        </w:numPr>
        <w:spacing w:before="120" w:line="360" w:lineRule="auto"/>
        <w:jc w:val="both"/>
        <w:rPr>
          <w:sz w:val="22"/>
        </w:rPr>
      </w:pPr>
      <w:r w:rsidRPr="0053308D">
        <w:rPr>
          <w:rFonts w:hint="eastAsia"/>
          <w:sz w:val="22"/>
          <w:rtl/>
        </w:rPr>
        <w:t>קורות</w:t>
      </w:r>
      <w:r w:rsidRPr="0053308D">
        <w:rPr>
          <w:sz w:val="22"/>
          <w:rtl/>
        </w:rPr>
        <w:t xml:space="preserve"> </w:t>
      </w:r>
      <w:r w:rsidRPr="0053308D">
        <w:rPr>
          <w:rFonts w:hint="eastAsia"/>
          <w:sz w:val="22"/>
          <w:rtl/>
        </w:rPr>
        <w:t>חיים</w:t>
      </w:r>
      <w:r w:rsidRPr="0053308D">
        <w:rPr>
          <w:sz w:val="22"/>
          <w:rtl/>
        </w:rPr>
        <w:t xml:space="preserve"> </w:t>
      </w:r>
      <w:r w:rsidRPr="0053308D">
        <w:rPr>
          <w:rFonts w:hint="eastAsia"/>
          <w:sz w:val="22"/>
          <w:rtl/>
        </w:rPr>
        <w:t>מפורטים</w:t>
      </w:r>
      <w:r w:rsidRPr="0053308D">
        <w:rPr>
          <w:sz w:val="22"/>
          <w:rtl/>
        </w:rPr>
        <w:t xml:space="preserve"> </w:t>
      </w:r>
      <w:r w:rsidRPr="0053308D">
        <w:rPr>
          <w:rFonts w:hint="eastAsia"/>
          <w:sz w:val="22"/>
          <w:rtl/>
        </w:rPr>
        <w:t>בהם</w:t>
      </w:r>
      <w:r w:rsidRPr="0053308D">
        <w:rPr>
          <w:sz w:val="22"/>
          <w:rtl/>
        </w:rPr>
        <w:t xml:space="preserve"> </w:t>
      </w:r>
      <w:r w:rsidRPr="0053308D">
        <w:rPr>
          <w:rFonts w:hint="eastAsia"/>
          <w:sz w:val="22"/>
          <w:rtl/>
        </w:rPr>
        <w:t>יושם</w:t>
      </w:r>
      <w:r w:rsidRPr="0053308D">
        <w:rPr>
          <w:sz w:val="22"/>
          <w:rtl/>
        </w:rPr>
        <w:t xml:space="preserve"> </w:t>
      </w:r>
      <w:r w:rsidRPr="0053308D">
        <w:rPr>
          <w:rFonts w:hint="eastAsia"/>
          <w:sz w:val="22"/>
          <w:rtl/>
        </w:rPr>
        <w:t>דגש</w:t>
      </w:r>
      <w:r w:rsidRPr="0053308D">
        <w:rPr>
          <w:sz w:val="22"/>
          <w:rtl/>
        </w:rPr>
        <w:t xml:space="preserve"> </w:t>
      </w:r>
      <w:r w:rsidRPr="0053308D">
        <w:rPr>
          <w:rFonts w:hint="eastAsia"/>
          <w:sz w:val="22"/>
          <w:rtl/>
        </w:rPr>
        <w:t>על</w:t>
      </w:r>
      <w:r w:rsidRPr="0053308D">
        <w:rPr>
          <w:sz w:val="22"/>
          <w:rtl/>
        </w:rPr>
        <w:t xml:space="preserve"> </w:t>
      </w:r>
      <w:r w:rsidRPr="0053308D">
        <w:rPr>
          <w:rFonts w:hint="eastAsia"/>
          <w:sz w:val="22"/>
          <w:rtl/>
        </w:rPr>
        <w:t>הניסיון</w:t>
      </w:r>
      <w:r w:rsidRPr="0053308D">
        <w:rPr>
          <w:sz w:val="22"/>
          <w:rtl/>
        </w:rPr>
        <w:t xml:space="preserve"> </w:t>
      </w:r>
      <w:r w:rsidRPr="0053308D">
        <w:rPr>
          <w:rFonts w:hint="eastAsia"/>
          <w:sz w:val="22"/>
          <w:rtl/>
        </w:rPr>
        <w:t>הרלוונטי</w:t>
      </w:r>
      <w:r w:rsidRPr="0053308D">
        <w:rPr>
          <w:sz w:val="22"/>
          <w:rtl/>
        </w:rPr>
        <w:t>.</w:t>
      </w:r>
    </w:p>
    <w:p w:rsidR="00B53C7B" w:rsidRPr="0053308D" w:rsidRDefault="00B53C7B" w:rsidP="00ED2244">
      <w:pPr>
        <w:pStyle w:val="a9"/>
        <w:numPr>
          <w:ilvl w:val="3"/>
          <w:numId w:val="11"/>
        </w:numPr>
        <w:spacing w:before="120" w:line="360" w:lineRule="auto"/>
        <w:jc w:val="both"/>
        <w:rPr>
          <w:sz w:val="22"/>
        </w:rPr>
      </w:pPr>
      <w:r w:rsidRPr="0053308D">
        <w:rPr>
          <w:rFonts w:hint="eastAsia"/>
          <w:sz w:val="22"/>
          <w:rtl/>
        </w:rPr>
        <w:t>טבלת</w:t>
      </w:r>
      <w:r w:rsidRPr="0053308D">
        <w:rPr>
          <w:sz w:val="22"/>
          <w:rtl/>
        </w:rPr>
        <w:t xml:space="preserve"> </w:t>
      </w:r>
      <w:r w:rsidRPr="0053308D">
        <w:rPr>
          <w:rFonts w:hint="eastAsia"/>
          <w:sz w:val="22"/>
          <w:rtl/>
        </w:rPr>
        <w:t>פירוט</w:t>
      </w:r>
      <w:r w:rsidRPr="0053308D">
        <w:rPr>
          <w:sz w:val="22"/>
          <w:rtl/>
        </w:rPr>
        <w:t xml:space="preserve"> </w:t>
      </w:r>
      <w:r w:rsidRPr="0053308D">
        <w:rPr>
          <w:rFonts w:hint="cs"/>
          <w:sz w:val="22"/>
          <w:rtl/>
        </w:rPr>
        <w:t>פרויקטים</w:t>
      </w:r>
      <w:r w:rsidRPr="0053308D">
        <w:rPr>
          <w:sz w:val="22"/>
          <w:rtl/>
        </w:rPr>
        <w:t xml:space="preserve">, </w:t>
      </w:r>
      <w:r w:rsidRPr="0053308D">
        <w:rPr>
          <w:rFonts w:hint="eastAsia"/>
          <w:sz w:val="22"/>
          <w:rtl/>
        </w:rPr>
        <w:t>כנדרש</w:t>
      </w:r>
      <w:r w:rsidRPr="0053308D">
        <w:rPr>
          <w:sz w:val="22"/>
          <w:rtl/>
        </w:rPr>
        <w:t xml:space="preserve"> </w:t>
      </w:r>
      <w:r w:rsidRPr="0053308D">
        <w:rPr>
          <w:rFonts w:hint="eastAsia"/>
          <w:bCs/>
          <w:sz w:val="22"/>
          <w:rtl/>
        </w:rPr>
        <w:t>בטופס</w:t>
      </w:r>
      <w:r w:rsidRPr="0053308D">
        <w:rPr>
          <w:bCs/>
          <w:sz w:val="22"/>
          <w:rtl/>
        </w:rPr>
        <w:t xml:space="preserve"> </w:t>
      </w:r>
      <w:r w:rsidRPr="0053308D">
        <w:rPr>
          <w:rFonts w:hint="eastAsia"/>
          <w:bCs/>
          <w:sz w:val="22"/>
          <w:rtl/>
        </w:rPr>
        <w:t>מספר</w:t>
      </w:r>
      <w:r w:rsidRPr="0053308D">
        <w:rPr>
          <w:bCs/>
          <w:sz w:val="22"/>
          <w:rtl/>
        </w:rPr>
        <w:t xml:space="preserve"> </w:t>
      </w:r>
      <w:r w:rsidR="004E1BA7" w:rsidRPr="0053308D">
        <w:rPr>
          <w:rFonts w:hint="cs"/>
          <w:bCs/>
          <w:sz w:val="22"/>
          <w:rtl/>
        </w:rPr>
        <w:t>6</w:t>
      </w:r>
      <w:r w:rsidR="004E1BA7" w:rsidRPr="0053308D">
        <w:rPr>
          <w:sz w:val="22"/>
          <w:rtl/>
        </w:rPr>
        <w:t xml:space="preserve"> </w:t>
      </w:r>
      <w:r w:rsidRPr="0053308D">
        <w:rPr>
          <w:rFonts w:hint="eastAsia"/>
          <w:sz w:val="22"/>
          <w:rtl/>
        </w:rPr>
        <w:t>המצורף</w:t>
      </w:r>
      <w:r w:rsidRPr="0053308D">
        <w:rPr>
          <w:sz w:val="22"/>
          <w:rtl/>
        </w:rPr>
        <w:t xml:space="preserve"> </w:t>
      </w:r>
      <w:r w:rsidRPr="0053308D">
        <w:rPr>
          <w:rFonts w:hint="eastAsia"/>
          <w:sz w:val="22"/>
          <w:rtl/>
        </w:rPr>
        <w:t>למסמכי</w:t>
      </w:r>
      <w:r w:rsidRPr="0053308D">
        <w:rPr>
          <w:sz w:val="22"/>
          <w:rtl/>
        </w:rPr>
        <w:t xml:space="preserve"> </w:t>
      </w:r>
      <w:r w:rsidRPr="0053308D">
        <w:rPr>
          <w:rFonts w:hint="eastAsia"/>
          <w:sz w:val="22"/>
          <w:rtl/>
        </w:rPr>
        <w:t>המכרז</w:t>
      </w:r>
      <w:r w:rsidRPr="0053308D">
        <w:rPr>
          <w:sz w:val="22"/>
          <w:rtl/>
        </w:rPr>
        <w:t xml:space="preserve">, </w:t>
      </w:r>
      <w:r w:rsidRPr="0053308D">
        <w:rPr>
          <w:rFonts w:hint="eastAsia"/>
          <w:sz w:val="22"/>
          <w:rtl/>
        </w:rPr>
        <w:t>ממנה</w:t>
      </w:r>
      <w:r w:rsidRPr="0053308D">
        <w:rPr>
          <w:sz w:val="22"/>
          <w:rtl/>
        </w:rPr>
        <w:t xml:space="preserve"> </w:t>
      </w:r>
      <w:r w:rsidRPr="0053308D">
        <w:rPr>
          <w:rFonts w:hint="eastAsia"/>
          <w:sz w:val="22"/>
          <w:rtl/>
        </w:rPr>
        <w:t>ניתן</w:t>
      </w:r>
      <w:r w:rsidRPr="0053308D">
        <w:rPr>
          <w:sz w:val="22"/>
          <w:rtl/>
        </w:rPr>
        <w:t xml:space="preserve"> </w:t>
      </w:r>
      <w:r w:rsidRPr="0053308D">
        <w:rPr>
          <w:rFonts w:hint="eastAsia"/>
          <w:sz w:val="22"/>
          <w:rtl/>
        </w:rPr>
        <w:t>ללמוד</w:t>
      </w:r>
      <w:r w:rsidRPr="0053308D">
        <w:rPr>
          <w:sz w:val="22"/>
          <w:rtl/>
        </w:rPr>
        <w:t xml:space="preserve"> </w:t>
      </w:r>
      <w:r w:rsidRPr="0053308D">
        <w:rPr>
          <w:rFonts w:hint="eastAsia"/>
          <w:sz w:val="22"/>
          <w:rtl/>
        </w:rPr>
        <w:t>על</w:t>
      </w:r>
      <w:r w:rsidRPr="0053308D">
        <w:rPr>
          <w:sz w:val="22"/>
          <w:rtl/>
        </w:rPr>
        <w:t xml:space="preserve"> </w:t>
      </w:r>
      <w:r w:rsidRPr="0053308D">
        <w:rPr>
          <w:rFonts w:hint="eastAsia"/>
          <w:sz w:val="22"/>
          <w:rtl/>
        </w:rPr>
        <w:t>ניסיון</w:t>
      </w:r>
      <w:r w:rsidRPr="0053308D">
        <w:rPr>
          <w:sz w:val="22"/>
          <w:rtl/>
        </w:rPr>
        <w:t xml:space="preserve"> </w:t>
      </w:r>
      <w:r w:rsidRPr="0053308D">
        <w:rPr>
          <w:rFonts w:hint="eastAsia"/>
          <w:sz w:val="22"/>
          <w:rtl/>
        </w:rPr>
        <w:t>מנהל</w:t>
      </w:r>
      <w:r w:rsidRPr="0053308D">
        <w:rPr>
          <w:sz w:val="22"/>
          <w:rtl/>
        </w:rPr>
        <w:t xml:space="preserve"> </w:t>
      </w:r>
      <w:r w:rsidRPr="0053308D">
        <w:rPr>
          <w:rFonts w:hint="eastAsia"/>
          <w:sz w:val="22"/>
          <w:rtl/>
        </w:rPr>
        <w:t>הפרויקט</w:t>
      </w:r>
      <w:r w:rsidRPr="0053308D">
        <w:rPr>
          <w:sz w:val="22"/>
          <w:rtl/>
        </w:rPr>
        <w:t xml:space="preserve"> </w:t>
      </w:r>
      <w:r w:rsidRPr="0053308D">
        <w:rPr>
          <w:rFonts w:hint="eastAsia"/>
          <w:sz w:val="22"/>
          <w:rtl/>
        </w:rPr>
        <w:t>כנדרש</w:t>
      </w:r>
      <w:r w:rsidRPr="0053308D">
        <w:rPr>
          <w:sz w:val="22"/>
          <w:rtl/>
        </w:rPr>
        <w:t xml:space="preserve"> </w:t>
      </w:r>
      <w:r w:rsidRPr="0053308D">
        <w:rPr>
          <w:rFonts w:hint="eastAsia"/>
          <w:sz w:val="22"/>
          <w:rtl/>
        </w:rPr>
        <w:t>בסעיף</w:t>
      </w:r>
      <w:r w:rsidRPr="0053308D">
        <w:rPr>
          <w:sz w:val="22"/>
          <w:rtl/>
        </w:rPr>
        <w:t xml:space="preserve"> </w:t>
      </w:r>
      <w:r w:rsidR="00F76599" w:rsidRPr="0053308D">
        <w:fldChar w:fldCharType="begin"/>
      </w:r>
      <w:r w:rsidR="0035317F" w:rsidRPr="0053308D">
        <w:instrText xml:space="preserve"> REF _Ref319314069 \r \h </w:instrText>
      </w:r>
      <w:r w:rsidR="0053308D">
        <w:instrText xml:space="preserve"> \* MERGEFORMAT </w:instrText>
      </w:r>
      <w:r w:rsidR="00F76599" w:rsidRPr="0053308D">
        <w:fldChar w:fldCharType="separate"/>
      </w:r>
      <w:r w:rsidR="000B0DD2">
        <w:rPr>
          <w:cs/>
        </w:rPr>
        <w:t>‎</w:t>
      </w:r>
      <w:r w:rsidR="000B0DD2">
        <w:t>10.3.2</w:t>
      </w:r>
      <w:r w:rsidR="00F76599" w:rsidRPr="0053308D">
        <w:fldChar w:fldCharType="end"/>
      </w:r>
      <w:r w:rsidRPr="0053308D">
        <w:rPr>
          <w:rFonts w:hint="cs"/>
          <w:sz w:val="22"/>
          <w:rtl/>
        </w:rPr>
        <w:t xml:space="preserve"> לעיל</w:t>
      </w:r>
      <w:r w:rsidRPr="0053308D">
        <w:rPr>
          <w:sz w:val="22"/>
          <w:rtl/>
        </w:rPr>
        <w:t xml:space="preserve">, </w:t>
      </w:r>
      <w:r w:rsidRPr="0053308D">
        <w:rPr>
          <w:rFonts w:hint="eastAsia"/>
          <w:sz w:val="22"/>
          <w:rtl/>
        </w:rPr>
        <w:t>הכוללת</w:t>
      </w:r>
      <w:r w:rsidRPr="0053308D">
        <w:rPr>
          <w:sz w:val="22"/>
          <w:rtl/>
        </w:rPr>
        <w:t xml:space="preserve"> </w:t>
      </w:r>
      <w:r w:rsidRPr="0053308D">
        <w:rPr>
          <w:rFonts w:hint="eastAsia"/>
          <w:sz w:val="22"/>
          <w:rtl/>
        </w:rPr>
        <w:t>ביחס</w:t>
      </w:r>
      <w:r w:rsidRPr="0053308D">
        <w:rPr>
          <w:sz w:val="22"/>
          <w:rtl/>
        </w:rPr>
        <w:t xml:space="preserve"> </w:t>
      </w:r>
      <w:r w:rsidRPr="0053308D">
        <w:rPr>
          <w:rFonts w:hint="eastAsia"/>
          <w:sz w:val="22"/>
          <w:rtl/>
        </w:rPr>
        <w:t>לכל</w:t>
      </w:r>
      <w:r w:rsidRPr="0053308D">
        <w:rPr>
          <w:sz w:val="22"/>
          <w:rtl/>
        </w:rPr>
        <w:t xml:space="preserve"> </w:t>
      </w:r>
      <w:r w:rsidRPr="0053308D">
        <w:rPr>
          <w:rFonts w:hint="eastAsia"/>
          <w:sz w:val="22"/>
          <w:rtl/>
        </w:rPr>
        <w:t>אח</w:t>
      </w:r>
      <w:r w:rsidRPr="0053308D">
        <w:rPr>
          <w:rFonts w:hint="cs"/>
          <w:sz w:val="22"/>
          <w:rtl/>
        </w:rPr>
        <w:t xml:space="preserve">ד מהפרויקטים </w:t>
      </w:r>
      <w:r w:rsidRPr="0053308D">
        <w:rPr>
          <w:sz w:val="22"/>
          <w:rtl/>
        </w:rPr>
        <w:t>את: שם ה</w:t>
      </w:r>
      <w:r w:rsidRPr="0053308D">
        <w:rPr>
          <w:rFonts w:hint="cs"/>
          <w:sz w:val="22"/>
          <w:rtl/>
        </w:rPr>
        <w:t>פרויקט</w:t>
      </w:r>
      <w:r w:rsidRPr="0053308D">
        <w:rPr>
          <w:sz w:val="22"/>
          <w:rtl/>
        </w:rPr>
        <w:t xml:space="preserve">, </w:t>
      </w:r>
      <w:r w:rsidRPr="0053308D">
        <w:rPr>
          <w:rFonts w:hint="cs"/>
          <w:sz w:val="22"/>
          <w:rtl/>
        </w:rPr>
        <w:t xml:space="preserve">מועד ביצוע הפרויקט, משך זמן הפרויקט, </w:t>
      </w:r>
      <w:r w:rsidRPr="0053308D">
        <w:rPr>
          <w:sz w:val="22"/>
          <w:rtl/>
        </w:rPr>
        <w:t xml:space="preserve">פירוט מהות </w:t>
      </w:r>
      <w:r w:rsidRPr="0053308D">
        <w:rPr>
          <w:rFonts w:hint="cs"/>
          <w:sz w:val="22"/>
          <w:rtl/>
        </w:rPr>
        <w:t>הפרויקט</w:t>
      </w:r>
      <w:r w:rsidRPr="0053308D">
        <w:rPr>
          <w:sz w:val="22"/>
          <w:rtl/>
        </w:rPr>
        <w:t xml:space="preserve"> </w:t>
      </w:r>
      <w:r w:rsidRPr="0053308D">
        <w:rPr>
          <w:rFonts w:hint="cs"/>
          <w:sz w:val="22"/>
          <w:rtl/>
        </w:rPr>
        <w:t xml:space="preserve">והעבודה שביצע מנהל הפרויקט במסגרת הפרויקט, </w:t>
      </w:r>
      <w:r w:rsidRPr="0053308D">
        <w:rPr>
          <w:rFonts w:hint="eastAsia"/>
          <w:sz w:val="22"/>
          <w:rtl/>
        </w:rPr>
        <w:t>היקף</w:t>
      </w:r>
      <w:r w:rsidRPr="0053308D">
        <w:rPr>
          <w:sz w:val="22"/>
          <w:rtl/>
        </w:rPr>
        <w:t xml:space="preserve"> </w:t>
      </w:r>
      <w:r w:rsidRPr="0053308D">
        <w:rPr>
          <w:rFonts w:hint="eastAsia"/>
          <w:sz w:val="22"/>
          <w:rtl/>
        </w:rPr>
        <w:t>ה</w:t>
      </w:r>
      <w:r w:rsidRPr="0053308D">
        <w:rPr>
          <w:rFonts w:hint="cs"/>
          <w:sz w:val="22"/>
          <w:rtl/>
        </w:rPr>
        <w:t xml:space="preserve">פרויקט (כספי ושעות עבודה), </w:t>
      </w:r>
      <w:r w:rsidRPr="0053308D">
        <w:rPr>
          <w:sz w:val="22"/>
          <w:rtl/>
        </w:rPr>
        <w:t xml:space="preserve">פרטי אנשי קשר לכל אחד מהפרויקטים (כולל מספרי טלפון עדכניים). </w:t>
      </w:r>
    </w:p>
    <w:p w:rsidR="00B53C7B" w:rsidRPr="0053308D" w:rsidRDefault="00B53C7B" w:rsidP="004E1BA7">
      <w:pPr>
        <w:pStyle w:val="a9"/>
        <w:spacing w:before="120" w:line="360" w:lineRule="auto"/>
        <w:ind w:left="1814"/>
        <w:jc w:val="both"/>
        <w:rPr>
          <w:bCs/>
          <w:sz w:val="22"/>
          <w:rtl/>
        </w:rPr>
      </w:pPr>
      <w:r w:rsidRPr="0053308D">
        <w:rPr>
          <w:rFonts w:hint="eastAsia"/>
          <w:bCs/>
          <w:sz w:val="22"/>
          <w:rtl/>
        </w:rPr>
        <w:t>יודגש</w:t>
      </w:r>
      <w:r w:rsidRPr="0053308D">
        <w:rPr>
          <w:bCs/>
          <w:sz w:val="22"/>
          <w:rtl/>
        </w:rPr>
        <w:t xml:space="preserve"> </w:t>
      </w:r>
      <w:r w:rsidRPr="0053308D">
        <w:rPr>
          <w:rFonts w:hint="eastAsia"/>
          <w:bCs/>
          <w:sz w:val="22"/>
          <w:rtl/>
        </w:rPr>
        <w:t>כי</w:t>
      </w:r>
      <w:r w:rsidRPr="0053308D">
        <w:rPr>
          <w:bCs/>
          <w:sz w:val="22"/>
          <w:rtl/>
        </w:rPr>
        <w:t xml:space="preserve"> </w:t>
      </w:r>
      <w:r w:rsidRPr="0053308D">
        <w:rPr>
          <w:rFonts w:hint="eastAsia"/>
          <w:bCs/>
          <w:sz w:val="22"/>
          <w:rtl/>
        </w:rPr>
        <w:t>יש</w:t>
      </w:r>
      <w:r w:rsidRPr="0053308D">
        <w:rPr>
          <w:bCs/>
          <w:sz w:val="22"/>
          <w:rtl/>
        </w:rPr>
        <w:t xml:space="preserve"> </w:t>
      </w:r>
      <w:r w:rsidRPr="0053308D">
        <w:rPr>
          <w:rFonts w:hint="eastAsia"/>
          <w:bCs/>
          <w:sz w:val="22"/>
          <w:rtl/>
        </w:rPr>
        <w:t>למלא</w:t>
      </w:r>
      <w:r w:rsidRPr="0053308D">
        <w:rPr>
          <w:bCs/>
          <w:sz w:val="22"/>
          <w:rtl/>
        </w:rPr>
        <w:t xml:space="preserve"> </w:t>
      </w:r>
      <w:r w:rsidRPr="0053308D">
        <w:rPr>
          <w:rFonts w:hint="eastAsia"/>
          <w:bCs/>
          <w:sz w:val="22"/>
          <w:rtl/>
        </w:rPr>
        <w:t>את</w:t>
      </w:r>
      <w:r w:rsidRPr="0053308D">
        <w:rPr>
          <w:bCs/>
          <w:sz w:val="22"/>
          <w:rtl/>
        </w:rPr>
        <w:t xml:space="preserve"> </w:t>
      </w:r>
      <w:r w:rsidRPr="0053308D">
        <w:rPr>
          <w:rFonts w:hint="eastAsia"/>
          <w:bCs/>
          <w:sz w:val="22"/>
          <w:rtl/>
        </w:rPr>
        <w:t>טופס</w:t>
      </w:r>
      <w:r w:rsidRPr="0053308D">
        <w:rPr>
          <w:bCs/>
          <w:sz w:val="22"/>
          <w:rtl/>
        </w:rPr>
        <w:t xml:space="preserve"> </w:t>
      </w:r>
      <w:r w:rsidRPr="0053308D">
        <w:rPr>
          <w:rFonts w:hint="eastAsia"/>
          <w:bCs/>
          <w:sz w:val="22"/>
          <w:rtl/>
        </w:rPr>
        <w:t>מספר</w:t>
      </w:r>
      <w:r w:rsidRPr="0053308D">
        <w:rPr>
          <w:bCs/>
          <w:sz w:val="22"/>
          <w:rtl/>
        </w:rPr>
        <w:t xml:space="preserve"> </w:t>
      </w:r>
      <w:r w:rsidR="004E1BA7" w:rsidRPr="0053308D">
        <w:rPr>
          <w:rFonts w:hint="cs"/>
          <w:bCs/>
          <w:sz w:val="22"/>
          <w:rtl/>
        </w:rPr>
        <w:t>6</w:t>
      </w:r>
      <w:r w:rsidR="004E1BA7" w:rsidRPr="0053308D">
        <w:rPr>
          <w:bCs/>
          <w:sz w:val="22"/>
          <w:rtl/>
        </w:rPr>
        <w:t xml:space="preserve"> </w:t>
      </w:r>
      <w:r w:rsidRPr="0053308D">
        <w:rPr>
          <w:rFonts w:hint="eastAsia"/>
          <w:bCs/>
          <w:sz w:val="22"/>
          <w:u w:val="single"/>
          <w:rtl/>
        </w:rPr>
        <w:t>בנפרד</w:t>
      </w:r>
      <w:r w:rsidRPr="0053308D">
        <w:rPr>
          <w:bCs/>
          <w:sz w:val="22"/>
          <w:u w:val="single"/>
          <w:rtl/>
        </w:rPr>
        <w:t xml:space="preserve"> </w:t>
      </w:r>
      <w:r w:rsidRPr="0053308D">
        <w:rPr>
          <w:rFonts w:hint="eastAsia"/>
          <w:bCs/>
          <w:sz w:val="22"/>
          <w:u w:val="single"/>
          <w:rtl/>
        </w:rPr>
        <w:t>ל</w:t>
      </w:r>
      <w:r w:rsidRPr="0053308D">
        <w:rPr>
          <w:rFonts w:hint="cs"/>
          <w:bCs/>
          <w:sz w:val="22"/>
          <w:u w:val="single"/>
          <w:rtl/>
        </w:rPr>
        <w:t>גוף ה</w:t>
      </w:r>
      <w:r w:rsidRPr="0053308D">
        <w:rPr>
          <w:rFonts w:hint="eastAsia"/>
          <w:bCs/>
          <w:sz w:val="22"/>
          <w:u w:val="single"/>
          <w:rtl/>
        </w:rPr>
        <w:t>מציע</w:t>
      </w:r>
      <w:r w:rsidRPr="0053308D">
        <w:rPr>
          <w:bCs/>
          <w:sz w:val="22"/>
          <w:u w:val="single"/>
          <w:rtl/>
        </w:rPr>
        <w:t xml:space="preserve"> </w:t>
      </w:r>
      <w:r w:rsidRPr="0053308D">
        <w:rPr>
          <w:rFonts w:hint="eastAsia"/>
          <w:bCs/>
          <w:sz w:val="22"/>
          <w:u w:val="single"/>
          <w:rtl/>
        </w:rPr>
        <w:t>ובנפרד</w:t>
      </w:r>
      <w:r w:rsidRPr="0053308D">
        <w:rPr>
          <w:bCs/>
          <w:sz w:val="22"/>
          <w:u w:val="single"/>
          <w:rtl/>
        </w:rPr>
        <w:t xml:space="preserve"> </w:t>
      </w:r>
      <w:r w:rsidRPr="0053308D">
        <w:rPr>
          <w:rFonts w:hint="eastAsia"/>
          <w:bCs/>
          <w:sz w:val="22"/>
          <w:u w:val="single"/>
          <w:rtl/>
        </w:rPr>
        <w:t>למנהל</w:t>
      </w:r>
      <w:r w:rsidRPr="0053308D">
        <w:rPr>
          <w:bCs/>
          <w:sz w:val="22"/>
          <w:u w:val="single"/>
          <w:rtl/>
        </w:rPr>
        <w:t xml:space="preserve"> </w:t>
      </w:r>
      <w:r w:rsidRPr="0053308D">
        <w:rPr>
          <w:rFonts w:hint="eastAsia"/>
          <w:bCs/>
          <w:sz w:val="22"/>
          <w:u w:val="single"/>
          <w:rtl/>
        </w:rPr>
        <w:t>הפרויקט</w:t>
      </w:r>
      <w:r w:rsidRPr="0053308D">
        <w:rPr>
          <w:bCs/>
          <w:sz w:val="22"/>
          <w:rtl/>
        </w:rPr>
        <w:t>.</w:t>
      </w:r>
    </w:p>
    <w:p w:rsidR="00524AE6" w:rsidRPr="0053308D" w:rsidRDefault="00B53C7B" w:rsidP="00ED2244">
      <w:pPr>
        <w:pStyle w:val="a9"/>
        <w:numPr>
          <w:ilvl w:val="3"/>
          <w:numId w:val="11"/>
        </w:numPr>
        <w:spacing w:before="120" w:line="360" w:lineRule="auto"/>
        <w:jc w:val="both"/>
        <w:rPr>
          <w:sz w:val="22"/>
        </w:rPr>
      </w:pPr>
      <w:r w:rsidRPr="0053308D">
        <w:rPr>
          <w:rFonts w:hint="eastAsia"/>
          <w:sz w:val="22"/>
          <w:rtl/>
        </w:rPr>
        <w:t>הצהרה</w:t>
      </w:r>
      <w:r w:rsidRPr="0053308D">
        <w:rPr>
          <w:sz w:val="22"/>
          <w:rtl/>
        </w:rPr>
        <w:t xml:space="preserve"> </w:t>
      </w:r>
      <w:r w:rsidRPr="0053308D">
        <w:rPr>
          <w:rFonts w:hint="eastAsia"/>
          <w:sz w:val="22"/>
          <w:rtl/>
        </w:rPr>
        <w:t>חתומה</w:t>
      </w:r>
      <w:r w:rsidRPr="0053308D">
        <w:rPr>
          <w:sz w:val="22"/>
          <w:rtl/>
        </w:rPr>
        <w:t xml:space="preserve"> </w:t>
      </w:r>
      <w:r w:rsidRPr="0053308D">
        <w:rPr>
          <w:rFonts w:hint="eastAsia"/>
          <w:sz w:val="22"/>
          <w:rtl/>
        </w:rPr>
        <w:t>על</w:t>
      </w:r>
      <w:r w:rsidRPr="0053308D">
        <w:rPr>
          <w:sz w:val="22"/>
          <w:rtl/>
        </w:rPr>
        <w:t xml:space="preserve"> </w:t>
      </w:r>
      <w:r w:rsidRPr="0053308D">
        <w:rPr>
          <w:rFonts w:hint="eastAsia"/>
          <w:sz w:val="22"/>
          <w:rtl/>
        </w:rPr>
        <w:t>ידי</w:t>
      </w:r>
      <w:r w:rsidRPr="0053308D">
        <w:rPr>
          <w:sz w:val="22"/>
          <w:rtl/>
        </w:rPr>
        <w:t xml:space="preserve"> </w:t>
      </w:r>
      <w:r w:rsidRPr="0053308D">
        <w:rPr>
          <w:rFonts w:hint="eastAsia"/>
          <w:sz w:val="22"/>
          <w:rtl/>
        </w:rPr>
        <w:t>מנהל</w:t>
      </w:r>
      <w:r w:rsidRPr="0053308D">
        <w:rPr>
          <w:sz w:val="22"/>
          <w:rtl/>
        </w:rPr>
        <w:t xml:space="preserve"> </w:t>
      </w:r>
      <w:r w:rsidRPr="0053308D">
        <w:rPr>
          <w:rFonts w:hint="eastAsia"/>
          <w:sz w:val="22"/>
          <w:rtl/>
        </w:rPr>
        <w:t>הפרויקט</w:t>
      </w:r>
      <w:r w:rsidRPr="0053308D">
        <w:rPr>
          <w:sz w:val="22"/>
          <w:rtl/>
        </w:rPr>
        <w:t xml:space="preserve"> </w:t>
      </w:r>
      <w:r w:rsidRPr="0053308D">
        <w:rPr>
          <w:rFonts w:hint="eastAsia"/>
          <w:sz w:val="22"/>
          <w:rtl/>
        </w:rPr>
        <w:t>המוצע</w:t>
      </w:r>
      <w:r w:rsidRPr="0053308D">
        <w:rPr>
          <w:rFonts w:hint="cs"/>
          <w:sz w:val="22"/>
          <w:rtl/>
        </w:rPr>
        <w:t xml:space="preserve">, בהתאם </w:t>
      </w:r>
      <w:r w:rsidRPr="0053308D">
        <w:rPr>
          <w:rFonts w:hint="cs"/>
          <w:bCs/>
          <w:sz w:val="22"/>
          <w:rtl/>
        </w:rPr>
        <w:t xml:space="preserve">לטופס מספר </w:t>
      </w:r>
      <w:r w:rsidR="004E1BA7" w:rsidRPr="0053308D">
        <w:rPr>
          <w:rFonts w:hint="cs"/>
          <w:bCs/>
          <w:sz w:val="22"/>
          <w:rtl/>
        </w:rPr>
        <w:t xml:space="preserve">7 </w:t>
      </w:r>
      <w:r w:rsidRPr="0053308D">
        <w:rPr>
          <w:rFonts w:hint="eastAsia"/>
          <w:sz w:val="22"/>
          <w:rtl/>
        </w:rPr>
        <w:t>ממנה</w:t>
      </w:r>
      <w:r w:rsidRPr="0053308D">
        <w:rPr>
          <w:sz w:val="22"/>
          <w:rtl/>
        </w:rPr>
        <w:t xml:space="preserve"> </w:t>
      </w:r>
      <w:r w:rsidRPr="0053308D">
        <w:rPr>
          <w:rFonts w:hint="eastAsia"/>
          <w:sz w:val="22"/>
          <w:rtl/>
        </w:rPr>
        <w:t>ניתן</w:t>
      </w:r>
      <w:r w:rsidRPr="0053308D">
        <w:rPr>
          <w:sz w:val="22"/>
          <w:rtl/>
        </w:rPr>
        <w:t xml:space="preserve"> </w:t>
      </w:r>
      <w:r w:rsidRPr="0053308D">
        <w:rPr>
          <w:rFonts w:hint="eastAsia"/>
          <w:sz w:val="22"/>
          <w:rtl/>
        </w:rPr>
        <w:t>ללמוד</w:t>
      </w:r>
      <w:r w:rsidRPr="0053308D">
        <w:rPr>
          <w:sz w:val="22"/>
          <w:rtl/>
        </w:rPr>
        <w:t xml:space="preserve"> </w:t>
      </w:r>
      <w:r w:rsidRPr="0053308D">
        <w:rPr>
          <w:rFonts w:hint="eastAsia"/>
          <w:sz w:val="22"/>
          <w:rtl/>
        </w:rPr>
        <w:t>על</w:t>
      </w:r>
      <w:r w:rsidRPr="0053308D">
        <w:rPr>
          <w:sz w:val="22"/>
          <w:rtl/>
        </w:rPr>
        <w:t xml:space="preserve"> </w:t>
      </w:r>
      <w:r w:rsidRPr="0053308D">
        <w:rPr>
          <w:rFonts w:hint="eastAsia"/>
          <w:sz w:val="22"/>
          <w:rtl/>
        </w:rPr>
        <w:t>ניסיון</w:t>
      </w:r>
      <w:r w:rsidRPr="0053308D">
        <w:rPr>
          <w:sz w:val="22"/>
          <w:rtl/>
        </w:rPr>
        <w:t xml:space="preserve"> </w:t>
      </w:r>
      <w:r w:rsidRPr="0053308D">
        <w:rPr>
          <w:rFonts w:hint="cs"/>
          <w:sz w:val="22"/>
          <w:rtl/>
        </w:rPr>
        <w:t xml:space="preserve">הניהולי של </w:t>
      </w:r>
      <w:r w:rsidRPr="0053308D">
        <w:rPr>
          <w:rFonts w:hint="eastAsia"/>
          <w:sz w:val="22"/>
          <w:rtl/>
        </w:rPr>
        <w:t>מנהל</w:t>
      </w:r>
      <w:r w:rsidRPr="0053308D">
        <w:rPr>
          <w:sz w:val="22"/>
          <w:rtl/>
        </w:rPr>
        <w:t xml:space="preserve"> </w:t>
      </w:r>
      <w:r w:rsidRPr="0053308D">
        <w:rPr>
          <w:rFonts w:hint="eastAsia"/>
          <w:sz w:val="22"/>
          <w:rtl/>
        </w:rPr>
        <w:t>הפרויקט</w:t>
      </w:r>
      <w:r w:rsidRPr="0053308D">
        <w:rPr>
          <w:sz w:val="22"/>
          <w:rtl/>
        </w:rPr>
        <w:t xml:space="preserve"> </w:t>
      </w:r>
      <w:r w:rsidRPr="0053308D">
        <w:rPr>
          <w:rFonts w:hint="eastAsia"/>
          <w:sz w:val="22"/>
          <w:rtl/>
        </w:rPr>
        <w:t>כנדרש</w:t>
      </w:r>
      <w:r w:rsidRPr="0053308D">
        <w:rPr>
          <w:sz w:val="22"/>
          <w:rtl/>
        </w:rPr>
        <w:t xml:space="preserve"> </w:t>
      </w:r>
      <w:r w:rsidRPr="0053308D">
        <w:rPr>
          <w:rFonts w:hint="eastAsia"/>
          <w:sz w:val="22"/>
          <w:rtl/>
        </w:rPr>
        <w:t>בסעיף</w:t>
      </w:r>
      <w:r w:rsidRPr="0053308D">
        <w:rPr>
          <w:sz w:val="22"/>
          <w:rtl/>
        </w:rPr>
        <w:t xml:space="preserve"> </w:t>
      </w:r>
      <w:r w:rsidR="00F76599" w:rsidRPr="0053308D">
        <w:rPr>
          <w:sz w:val="22"/>
          <w:rtl/>
        </w:rPr>
        <w:fldChar w:fldCharType="begin"/>
      </w:r>
      <w:r w:rsidR="0035317F" w:rsidRPr="0053308D">
        <w:rPr>
          <w:sz w:val="22"/>
          <w:rtl/>
        </w:rPr>
        <w:instrText xml:space="preserve"> </w:instrText>
      </w:r>
      <w:r w:rsidR="0035317F" w:rsidRPr="0053308D">
        <w:rPr>
          <w:rFonts w:hint="cs"/>
          <w:sz w:val="22"/>
        </w:rPr>
        <w:instrText>REF</w:instrText>
      </w:r>
      <w:r w:rsidR="0035317F" w:rsidRPr="0053308D">
        <w:rPr>
          <w:rFonts w:hint="cs"/>
          <w:sz w:val="22"/>
          <w:rtl/>
        </w:rPr>
        <w:instrText xml:space="preserve"> _</w:instrText>
      </w:r>
      <w:r w:rsidR="0035317F" w:rsidRPr="0053308D">
        <w:rPr>
          <w:rFonts w:hint="cs"/>
          <w:sz w:val="22"/>
        </w:rPr>
        <w:instrText>Ref319314087 \r \h</w:instrText>
      </w:r>
      <w:r w:rsidR="0035317F" w:rsidRPr="0053308D">
        <w:rPr>
          <w:sz w:val="22"/>
          <w:rtl/>
        </w:rPr>
        <w:instrText xml:space="preserve"> </w:instrText>
      </w:r>
      <w:r w:rsidR="0053308D">
        <w:rPr>
          <w:sz w:val="22"/>
          <w:rtl/>
        </w:rPr>
        <w:instrText xml:space="preserve"> \* </w:instrText>
      </w:r>
      <w:r w:rsidR="0053308D">
        <w:rPr>
          <w:sz w:val="22"/>
        </w:rPr>
        <w:instrText>MERGEFORMAT</w:instrText>
      </w:r>
      <w:r w:rsidR="0053308D">
        <w:rPr>
          <w:sz w:val="22"/>
          <w:rtl/>
        </w:rPr>
        <w:instrText xml:space="preserve"> </w:instrText>
      </w:r>
      <w:r w:rsidR="00F76599" w:rsidRPr="0053308D">
        <w:rPr>
          <w:sz w:val="22"/>
          <w:rtl/>
        </w:rPr>
      </w:r>
      <w:r w:rsidR="00F76599" w:rsidRPr="0053308D">
        <w:rPr>
          <w:sz w:val="22"/>
          <w:rtl/>
        </w:rPr>
        <w:fldChar w:fldCharType="separate"/>
      </w:r>
      <w:r w:rsidR="000B0DD2">
        <w:rPr>
          <w:sz w:val="22"/>
          <w:cs/>
        </w:rPr>
        <w:t>‎</w:t>
      </w:r>
      <w:r w:rsidR="000B0DD2">
        <w:rPr>
          <w:sz w:val="22"/>
        </w:rPr>
        <w:t>10.3.3</w:t>
      </w:r>
      <w:r w:rsidR="00F76599" w:rsidRPr="0053308D">
        <w:rPr>
          <w:sz w:val="22"/>
          <w:rtl/>
        </w:rPr>
        <w:fldChar w:fldCharType="end"/>
      </w:r>
      <w:r w:rsidR="0035317F" w:rsidRPr="0053308D">
        <w:rPr>
          <w:rFonts w:hint="cs"/>
          <w:sz w:val="22"/>
          <w:rtl/>
        </w:rPr>
        <w:t xml:space="preserve"> לעיל </w:t>
      </w:r>
      <w:r w:rsidRPr="0053308D">
        <w:rPr>
          <w:rFonts w:hint="cs"/>
          <w:sz w:val="22"/>
          <w:rtl/>
        </w:rPr>
        <w:t>הכוללת ביחס לכל אחד מהפרויקטים את: שם הפרויקט,</w:t>
      </w:r>
      <w:r w:rsidRPr="0053308D">
        <w:rPr>
          <w:sz w:val="22"/>
          <w:rtl/>
        </w:rPr>
        <w:t xml:space="preserve"> </w:t>
      </w:r>
      <w:r w:rsidRPr="0053308D">
        <w:rPr>
          <w:rFonts w:hint="cs"/>
          <w:sz w:val="22"/>
          <w:rtl/>
        </w:rPr>
        <w:t xml:space="preserve">מועד ביצוע הפרויקט, משך זמן הפרויקט, </w:t>
      </w:r>
      <w:r w:rsidRPr="0053308D">
        <w:rPr>
          <w:sz w:val="22"/>
          <w:rtl/>
        </w:rPr>
        <w:t xml:space="preserve">מהות העבודה </w:t>
      </w:r>
      <w:r w:rsidRPr="0053308D">
        <w:rPr>
          <w:rFonts w:hint="cs"/>
          <w:sz w:val="22"/>
          <w:rtl/>
        </w:rPr>
        <w:t xml:space="preserve">שבוצעה במסגרת הפרויקט </w:t>
      </w:r>
      <w:r w:rsidRPr="0053308D">
        <w:rPr>
          <w:sz w:val="22"/>
          <w:rtl/>
        </w:rPr>
        <w:t xml:space="preserve"> ופירוט הניסיון הניהולי במסגרת הפרויקט</w:t>
      </w:r>
      <w:r w:rsidRPr="0053308D">
        <w:rPr>
          <w:rFonts w:hint="cs"/>
          <w:sz w:val="22"/>
          <w:rtl/>
        </w:rPr>
        <w:t>,</w:t>
      </w:r>
      <w:r w:rsidRPr="0053308D">
        <w:rPr>
          <w:sz w:val="22"/>
          <w:rtl/>
        </w:rPr>
        <w:t xml:space="preserve"> </w:t>
      </w:r>
      <w:r w:rsidRPr="0053308D">
        <w:rPr>
          <w:rFonts w:hint="eastAsia"/>
          <w:sz w:val="22"/>
          <w:rtl/>
        </w:rPr>
        <w:t>כמות</w:t>
      </w:r>
      <w:r w:rsidRPr="0053308D">
        <w:rPr>
          <w:sz w:val="22"/>
          <w:rtl/>
        </w:rPr>
        <w:t xml:space="preserve"> </w:t>
      </w:r>
      <w:r w:rsidRPr="0053308D">
        <w:rPr>
          <w:rFonts w:hint="eastAsia"/>
          <w:sz w:val="22"/>
          <w:rtl/>
        </w:rPr>
        <w:t>האנשים</w:t>
      </w:r>
      <w:r w:rsidRPr="0053308D">
        <w:rPr>
          <w:sz w:val="22"/>
          <w:rtl/>
        </w:rPr>
        <w:t xml:space="preserve"> </w:t>
      </w:r>
      <w:r w:rsidRPr="0053308D">
        <w:rPr>
          <w:rFonts w:hint="eastAsia"/>
          <w:sz w:val="22"/>
          <w:rtl/>
        </w:rPr>
        <w:t>שנוהלו</w:t>
      </w:r>
      <w:r w:rsidRPr="0053308D">
        <w:rPr>
          <w:sz w:val="22"/>
          <w:rtl/>
        </w:rPr>
        <w:t xml:space="preserve"> </w:t>
      </w:r>
      <w:r w:rsidRPr="0053308D">
        <w:rPr>
          <w:rFonts w:hint="eastAsia"/>
          <w:sz w:val="22"/>
          <w:rtl/>
        </w:rPr>
        <w:t>על</w:t>
      </w:r>
      <w:r w:rsidRPr="0053308D">
        <w:rPr>
          <w:sz w:val="22"/>
          <w:rtl/>
        </w:rPr>
        <w:t xml:space="preserve"> </w:t>
      </w:r>
      <w:r w:rsidRPr="0053308D">
        <w:rPr>
          <w:rFonts w:hint="eastAsia"/>
          <w:sz w:val="22"/>
          <w:rtl/>
        </w:rPr>
        <w:t>ידו</w:t>
      </w:r>
      <w:r w:rsidRPr="0053308D">
        <w:rPr>
          <w:sz w:val="22"/>
          <w:rtl/>
        </w:rPr>
        <w:t xml:space="preserve"> </w:t>
      </w:r>
      <w:r w:rsidRPr="0053308D">
        <w:rPr>
          <w:rFonts w:hint="eastAsia"/>
          <w:sz w:val="22"/>
          <w:rtl/>
        </w:rPr>
        <w:t>במהלך</w:t>
      </w:r>
      <w:r w:rsidRPr="0053308D">
        <w:rPr>
          <w:rFonts w:hint="cs"/>
          <w:sz w:val="22"/>
          <w:rtl/>
        </w:rPr>
        <w:t xml:space="preserve"> </w:t>
      </w:r>
      <w:r w:rsidRPr="0053308D">
        <w:rPr>
          <w:rFonts w:hint="eastAsia"/>
          <w:sz w:val="22"/>
          <w:rtl/>
        </w:rPr>
        <w:t>כל</w:t>
      </w:r>
      <w:r w:rsidRPr="0053308D">
        <w:rPr>
          <w:sz w:val="22"/>
          <w:rtl/>
        </w:rPr>
        <w:t xml:space="preserve"> </w:t>
      </w:r>
      <w:r w:rsidRPr="0053308D">
        <w:rPr>
          <w:rFonts w:hint="eastAsia"/>
          <w:sz w:val="22"/>
          <w:rtl/>
        </w:rPr>
        <w:t>אחת</w:t>
      </w:r>
      <w:r w:rsidRPr="0053308D">
        <w:rPr>
          <w:sz w:val="22"/>
          <w:rtl/>
        </w:rPr>
        <w:t xml:space="preserve"> </w:t>
      </w:r>
      <w:r w:rsidRPr="0053308D">
        <w:rPr>
          <w:rFonts w:hint="eastAsia"/>
          <w:sz w:val="22"/>
          <w:rtl/>
        </w:rPr>
        <w:t>מהשנים</w:t>
      </w:r>
      <w:r w:rsidRPr="0053308D">
        <w:rPr>
          <w:sz w:val="22"/>
          <w:rtl/>
        </w:rPr>
        <w:t xml:space="preserve"> </w:t>
      </w:r>
      <w:r w:rsidRPr="0053308D">
        <w:rPr>
          <w:rFonts w:hint="eastAsia"/>
          <w:sz w:val="22"/>
          <w:rtl/>
        </w:rPr>
        <w:t>בממוצע</w:t>
      </w:r>
      <w:r w:rsidRPr="0053308D">
        <w:rPr>
          <w:rFonts w:hint="cs"/>
          <w:sz w:val="22"/>
          <w:rtl/>
        </w:rPr>
        <w:t xml:space="preserve">, </w:t>
      </w:r>
      <w:r w:rsidRPr="0053308D">
        <w:rPr>
          <w:rFonts w:hint="eastAsia"/>
          <w:sz w:val="22"/>
          <w:rtl/>
        </w:rPr>
        <w:t>היקף</w:t>
      </w:r>
      <w:r w:rsidRPr="0053308D">
        <w:rPr>
          <w:sz w:val="22"/>
          <w:rtl/>
        </w:rPr>
        <w:t xml:space="preserve"> </w:t>
      </w:r>
      <w:r w:rsidRPr="0053308D">
        <w:rPr>
          <w:rFonts w:hint="eastAsia"/>
          <w:sz w:val="22"/>
          <w:rtl/>
        </w:rPr>
        <w:t>העבודה</w:t>
      </w:r>
      <w:r w:rsidRPr="0053308D">
        <w:rPr>
          <w:rFonts w:hint="cs"/>
          <w:sz w:val="22"/>
          <w:rtl/>
        </w:rPr>
        <w:t xml:space="preserve"> (כספי ושעות עבודה), </w:t>
      </w:r>
      <w:r w:rsidRPr="0053308D">
        <w:rPr>
          <w:rFonts w:hint="eastAsia"/>
          <w:sz w:val="22"/>
          <w:rtl/>
        </w:rPr>
        <w:t>ופרטי</w:t>
      </w:r>
      <w:r w:rsidRPr="0053308D">
        <w:rPr>
          <w:sz w:val="22"/>
          <w:rtl/>
        </w:rPr>
        <w:t xml:space="preserve"> </w:t>
      </w:r>
      <w:r w:rsidRPr="0053308D">
        <w:rPr>
          <w:rFonts w:hint="eastAsia"/>
          <w:sz w:val="22"/>
          <w:rtl/>
        </w:rPr>
        <w:t>אנשי</w:t>
      </w:r>
      <w:r w:rsidRPr="0053308D">
        <w:rPr>
          <w:sz w:val="22"/>
          <w:rtl/>
        </w:rPr>
        <w:t xml:space="preserve"> </w:t>
      </w:r>
      <w:r w:rsidRPr="0053308D">
        <w:rPr>
          <w:rFonts w:hint="eastAsia"/>
          <w:sz w:val="22"/>
          <w:rtl/>
        </w:rPr>
        <w:t>קשר</w:t>
      </w:r>
      <w:r w:rsidRPr="0053308D">
        <w:rPr>
          <w:rFonts w:hint="cs"/>
          <w:sz w:val="22"/>
          <w:rtl/>
        </w:rPr>
        <w:t>/ ממליצים לכל פרויקט</w:t>
      </w:r>
      <w:r w:rsidRPr="0053308D">
        <w:rPr>
          <w:sz w:val="22"/>
          <w:rtl/>
        </w:rPr>
        <w:t xml:space="preserve"> (</w:t>
      </w:r>
      <w:r w:rsidRPr="0053308D">
        <w:rPr>
          <w:rFonts w:hint="eastAsia"/>
          <w:sz w:val="22"/>
          <w:rtl/>
        </w:rPr>
        <w:t>כולל</w:t>
      </w:r>
      <w:r w:rsidRPr="0053308D">
        <w:rPr>
          <w:sz w:val="22"/>
          <w:rtl/>
        </w:rPr>
        <w:t xml:space="preserve"> </w:t>
      </w:r>
      <w:r w:rsidRPr="0053308D">
        <w:rPr>
          <w:rFonts w:hint="eastAsia"/>
          <w:sz w:val="22"/>
          <w:rtl/>
        </w:rPr>
        <w:t>מספרי</w:t>
      </w:r>
      <w:r w:rsidRPr="0053308D">
        <w:rPr>
          <w:sz w:val="22"/>
          <w:rtl/>
        </w:rPr>
        <w:t xml:space="preserve"> </w:t>
      </w:r>
      <w:r w:rsidRPr="0053308D">
        <w:rPr>
          <w:rFonts w:hint="eastAsia"/>
          <w:sz w:val="22"/>
          <w:rtl/>
        </w:rPr>
        <w:t>טלפון</w:t>
      </w:r>
      <w:r w:rsidRPr="0053308D">
        <w:rPr>
          <w:sz w:val="22"/>
          <w:rtl/>
        </w:rPr>
        <w:t xml:space="preserve"> </w:t>
      </w:r>
      <w:r w:rsidRPr="0053308D">
        <w:rPr>
          <w:rFonts w:hint="eastAsia"/>
          <w:sz w:val="22"/>
          <w:rtl/>
        </w:rPr>
        <w:t>עדכניים</w:t>
      </w:r>
      <w:r w:rsidR="00524AE6" w:rsidRPr="0053308D">
        <w:rPr>
          <w:sz w:val="22"/>
          <w:rtl/>
        </w:rPr>
        <w:t>).</w:t>
      </w:r>
    </w:p>
    <w:p w:rsidR="00B53C7B" w:rsidRPr="0053308D" w:rsidRDefault="00B53C7B" w:rsidP="00ED2244">
      <w:pPr>
        <w:pStyle w:val="a9"/>
        <w:numPr>
          <w:ilvl w:val="3"/>
          <w:numId w:val="11"/>
        </w:numPr>
        <w:spacing w:before="120" w:line="360" w:lineRule="auto"/>
        <w:jc w:val="both"/>
        <w:rPr>
          <w:sz w:val="22"/>
        </w:rPr>
      </w:pPr>
      <w:r w:rsidRPr="0053308D">
        <w:rPr>
          <w:rFonts w:hint="eastAsia"/>
          <w:sz w:val="22"/>
          <w:rtl/>
        </w:rPr>
        <w:t>התחייבות</w:t>
      </w:r>
      <w:r w:rsidRPr="0053308D">
        <w:rPr>
          <w:sz w:val="22"/>
          <w:rtl/>
        </w:rPr>
        <w:t xml:space="preserve"> </w:t>
      </w:r>
      <w:r w:rsidRPr="0053308D">
        <w:rPr>
          <w:rFonts w:hint="eastAsia"/>
          <w:sz w:val="22"/>
          <w:rtl/>
        </w:rPr>
        <w:t>מנהל</w:t>
      </w:r>
      <w:r w:rsidRPr="0053308D">
        <w:rPr>
          <w:sz w:val="22"/>
          <w:rtl/>
        </w:rPr>
        <w:t xml:space="preserve"> </w:t>
      </w:r>
      <w:r w:rsidRPr="0053308D">
        <w:rPr>
          <w:rFonts w:hint="eastAsia"/>
          <w:sz w:val="22"/>
          <w:rtl/>
        </w:rPr>
        <w:t>הפרויקט</w:t>
      </w:r>
      <w:r w:rsidRPr="0053308D">
        <w:rPr>
          <w:sz w:val="22"/>
          <w:rtl/>
        </w:rPr>
        <w:t xml:space="preserve"> </w:t>
      </w:r>
      <w:r w:rsidRPr="0053308D">
        <w:rPr>
          <w:rFonts w:hint="eastAsia"/>
          <w:sz w:val="22"/>
          <w:rtl/>
        </w:rPr>
        <w:t>להיות</w:t>
      </w:r>
      <w:r w:rsidRPr="0053308D">
        <w:rPr>
          <w:sz w:val="22"/>
          <w:rtl/>
        </w:rPr>
        <w:t xml:space="preserve"> </w:t>
      </w:r>
      <w:r w:rsidRPr="0053308D">
        <w:rPr>
          <w:rFonts w:hint="eastAsia"/>
          <w:sz w:val="22"/>
          <w:rtl/>
        </w:rPr>
        <w:t>זמין</w:t>
      </w:r>
      <w:r w:rsidRPr="0053308D">
        <w:rPr>
          <w:sz w:val="22"/>
          <w:rtl/>
        </w:rPr>
        <w:t xml:space="preserve"> </w:t>
      </w:r>
      <w:r w:rsidRPr="0053308D">
        <w:rPr>
          <w:rFonts w:hint="eastAsia"/>
          <w:sz w:val="22"/>
          <w:rtl/>
        </w:rPr>
        <w:t>לביצוע</w:t>
      </w:r>
      <w:r w:rsidRPr="0053308D">
        <w:rPr>
          <w:sz w:val="22"/>
          <w:rtl/>
        </w:rPr>
        <w:t xml:space="preserve"> </w:t>
      </w:r>
      <w:r w:rsidRPr="0053308D">
        <w:rPr>
          <w:rFonts w:hint="eastAsia"/>
          <w:sz w:val="22"/>
          <w:rtl/>
        </w:rPr>
        <w:t>השירותים</w:t>
      </w:r>
      <w:r w:rsidRPr="0053308D">
        <w:rPr>
          <w:sz w:val="22"/>
          <w:rtl/>
        </w:rPr>
        <w:t xml:space="preserve"> </w:t>
      </w:r>
      <w:r w:rsidRPr="0053308D">
        <w:rPr>
          <w:rFonts w:hint="eastAsia"/>
          <w:sz w:val="22"/>
          <w:rtl/>
        </w:rPr>
        <w:t>נשוא</w:t>
      </w:r>
      <w:r w:rsidRPr="0053308D">
        <w:rPr>
          <w:sz w:val="22"/>
          <w:rtl/>
        </w:rPr>
        <w:t xml:space="preserve"> </w:t>
      </w:r>
      <w:r w:rsidRPr="0053308D">
        <w:rPr>
          <w:rFonts w:hint="eastAsia"/>
          <w:sz w:val="22"/>
          <w:rtl/>
        </w:rPr>
        <w:t>המכרז</w:t>
      </w:r>
      <w:r w:rsidRPr="0053308D">
        <w:rPr>
          <w:sz w:val="22"/>
          <w:rtl/>
        </w:rPr>
        <w:t xml:space="preserve"> </w:t>
      </w:r>
      <w:r w:rsidRPr="0053308D">
        <w:rPr>
          <w:rFonts w:hint="eastAsia"/>
          <w:sz w:val="22"/>
          <w:rtl/>
        </w:rPr>
        <w:t>בהיקף</w:t>
      </w:r>
      <w:r w:rsidRPr="0053308D">
        <w:rPr>
          <w:sz w:val="22"/>
          <w:rtl/>
        </w:rPr>
        <w:t xml:space="preserve"> </w:t>
      </w:r>
      <w:r w:rsidRPr="0053308D">
        <w:rPr>
          <w:rFonts w:hint="eastAsia"/>
          <w:sz w:val="22"/>
          <w:rtl/>
        </w:rPr>
        <w:t>של</w:t>
      </w:r>
      <w:r w:rsidRPr="0053308D">
        <w:rPr>
          <w:sz w:val="22"/>
          <w:rtl/>
        </w:rPr>
        <w:t xml:space="preserve"> </w:t>
      </w:r>
      <w:r w:rsidRPr="0053308D">
        <w:rPr>
          <w:rFonts w:hint="eastAsia"/>
          <w:sz w:val="22"/>
          <w:rtl/>
        </w:rPr>
        <w:t>משרה</w:t>
      </w:r>
      <w:r w:rsidRPr="0053308D">
        <w:rPr>
          <w:sz w:val="22"/>
          <w:rtl/>
        </w:rPr>
        <w:t xml:space="preserve"> </w:t>
      </w:r>
      <w:r w:rsidRPr="0053308D">
        <w:rPr>
          <w:rFonts w:hint="eastAsia"/>
          <w:sz w:val="22"/>
          <w:rtl/>
        </w:rPr>
        <w:t>מלאה</w:t>
      </w:r>
      <w:r w:rsidRPr="0053308D">
        <w:rPr>
          <w:sz w:val="22"/>
          <w:rtl/>
        </w:rPr>
        <w:t xml:space="preserve">, </w:t>
      </w:r>
      <w:r w:rsidRPr="0053308D">
        <w:rPr>
          <w:rFonts w:hint="eastAsia"/>
          <w:sz w:val="22"/>
          <w:rtl/>
        </w:rPr>
        <w:t>במידה</w:t>
      </w:r>
      <w:r w:rsidRPr="0053308D">
        <w:rPr>
          <w:sz w:val="22"/>
          <w:rtl/>
        </w:rPr>
        <w:t xml:space="preserve"> </w:t>
      </w:r>
      <w:r w:rsidRPr="0053308D">
        <w:rPr>
          <w:rFonts w:hint="eastAsia"/>
          <w:sz w:val="22"/>
          <w:rtl/>
        </w:rPr>
        <w:t>שהגוף</w:t>
      </w:r>
      <w:r w:rsidRPr="0053308D">
        <w:rPr>
          <w:sz w:val="22"/>
          <w:rtl/>
        </w:rPr>
        <w:t xml:space="preserve"> </w:t>
      </w:r>
      <w:r w:rsidRPr="0053308D">
        <w:rPr>
          <w:rFonts w:hint="eastAsia"/>
          <w:sz w:val="22"/>
          <w:rtl/>
        </w:rPr>
        <w:t>המציע</w:t>
      </w:r>
      <w:r w:rsidRPr="0053308D">
        <w:rPr>
          <w:sz w:val="22"/>
          <w:rtl/>
        </w:rPr>
        <w:t xml:space="preserve"> </w:t>
      </w:r>
      <w:r w:rsidRPr="0053308D">
        <w:rPr>
          <w:rFonts w:hint="eastAsia"/>
          <w:sz w:val="22"/>
          <w:rtl/>
        </w:rPr>
        <w:t>יזכה</w:t>
      </w:r>
      <w:r w:rsidRPr="0053308D">
        <w:rPr>
          <w:sz w:val="22"/>
          <w:rtl/>
        </w:rPr>
        <w:t xml:space="preserve"> </w:t>
      </w:r>
      <w:r w:rsidRPr="0053308D">
        <w:rPr>
          <w:rFonts w:hint="eastAsia"/>
          <w:sz w:val="22"/>
          <w:rtl/>
        </w:rPr>
        <w:t>במכרז</w:t>
      </w:r>
      <w:r w:rsidRPr="0053308D">
        <w:rPr>
          <w:sz w:val="22"/>
          <w:rtl/>
        </w:rPr>
        <w:t xml:space="preserve">, </w:t>
      </w:r>
      <w:r w:rsidRPr="0053308D">
        <w:rPr>
          <w:rFonts w:hint="eastAsia"/>
          <w:sz w:val="22"/>
          <w:rtl/>
        </w:rPr>
        <w:t>וזאת</w:t>
      </w:r>
      <w:r w:rsidRPr="0053308D">
        <w:rPr>
          <w:sz w:val="22"/>
          <w:rtl/>
        </w:rPr>
        <w:t xml:space="preserve"> </w:t>
      </w:r>
      <w:r w:rsidRPr="0053308D">
        <w:rPr>
          <w:rFonts w:hint="eastAsia"/>
          <w:sz w:val="22"/>
          <w:rtl/>
        </w:rPr>
        <w:t>בנוסח</w:t>
      </w:r>
      <w:r w:rsidRPr="0053308D">
        <w:rPr>
          <w:sz w:val="22"/>
          <w:rtl/>
        </w:rPr>
        <w:t xml:space="preserve"> </w:t>
      </w:r>
      <w:r w:rsidRPr="0053308D">
        <w:rPr>
          <w:rFonts w:hint="eastAsia"/>
          <w:bCs/>
          <w:sz w:val="22"/>
          <w:rtl/>
        </w:rPr>
        <w:t>שבטופס</w:t>
      </w:r>
      <w:r w:rsidRPr="0053308D">
        <w:rPr>
          <w:bCs/>
          <w:sz w:val="22"/>
          <w:rtl/>
        </w:rPr>
        <w:t xml:space="preserve"> </w:t>
      </w:r>
      <w:r w:rsidRPr="0053308D">
        <w:rPr>
          <w:rFonts w:hint="eastAsia"/>
          <w:bCs/>
          <w:sz w:val="22"/>
          <w:rtl/>
        </w:rPr>
        <w:t>מספר</w:t>
      </w:r>
      <w:r w:rsidR="00DD02B4" w:rsidRPr="0053308D">
        <w:rPr>
          <w:rFonts w:hint="cs"/>
          <w:bCs/>
          <w:sz w:val="22"/>
          <w:rtl/>
        </w:rPr>
        <w:t xml:space="preserve"> </w:t>
      </w:r>
      <w:r w:rsidR="004E1BA7" w:rsidRPr="0053308D">
        <w:rPr>
          <w:rFonts w:hint="cs"/>
          <w:bCs/>
          <w:sz w:val="22"/>
          <w:rtl/>
        </w:rPr>
        <w:t xml:space="preserve">8 </w:t>
      </w:r>
      <w:r w:rsidRPr="0053308D">
        <w:rPr>
          <w:rFonts w:hint="eastAsia"/>
          <w:sz w:val="22"/>
          <w:rtl/>
        </w:rPr>
        <w:t>למסמכי</w:t>
      </w:r>
      <w:r w:rsidRPr="0053308D">
        <w:rPr>
          <w:sz w:val="22"/>
          <w:rtl/>
        </w:rPr>
        <w:t xml:space="preserve"> </w:t>
      </w:r>
      <w:r w:rsidRPr="0053308D">
        <w:rPr>
          <w:rFonts w:hint="eastAsia"/>
          <w:sz w:val="22"/>
          <w:rtl/>
        </w:rPr>
        <w:t>המכרז</w:t>
      </w:r>
      <w:r w:rsidRPr="0053308D">
        <w:rPr>
          <w:sz w:val="22"/>
          <w:rtl/>
        </w:rPr>
        <w:t xml:space="preserve">. </w:t>
      </w:r>
    </w:p>
    <w:p w:rsidR="00CA2A03" w:rsidRPr="0053308D" w:rsidRDefault="007F7C54" w:rsidP="00ED2244">
      <w:pPr>
        <w:pStyle w:val="a9"/>
        <w:numPr>
          <w:ilvl w:val="1"/>
          <w:numId w:val="1"/>
        </w:numPr>
        <w:spacing w:before="120" w:line="360" w:lineRule="auto"/>
        <w:ind w:left="935" w:hanging="567"/>
        <w:jc w:val="both"/>
        <w:rPr>
          <w:sz w:val="22"/>
        </w:rPr>
      </w:pPr>
      <w:bookmarkStart w:id="52" w:name="_Ref316921996"/>
      <w:r w:rsidRPr="0053308D">
        <w:rPr>
          <w:sz w:val="22"/>
          <w:rtl/>
        </w:rPr>
        <w:t xml:space="preserve">מסמכים נוספים שיש להגיש </w:t>
      </w:r>
      <w:r w:rsidRPr="0053308D">
        <w:rPr>
          <w:sz w:val="22"/>
          <w:u w:val="single"/>
          <w:rtl/>
        </w:rPr>
        <w:t>לצורך הערכת ניסיון הגוף המציע ואנשי הצוות המוצע</w:t>
      </w:r>
      <w:r w:rsidRPr="0053308D">
        <w:rPr>
          <w:sz w:val="22"/>
          <w:rtl/>
        </w:rPr>
        <w:t xml:space="preserve"> לשם ניקוד ההצעה בהתאם לאמות המידה המפורטות בסעיף </w:t>
      </w:r>
      <w:r w:rsidR="00E12968" w:rsidRPr="0053308D">
        <w:fldChar w:fldCharType="begin"/>
      </w:r>
      <w:r w:rsidR="00E12968" w:rsidRPr="0053308D">
        <w:instrText xml:space="preserve"> REF _Ref316305445 \r \h  \* MERGEFORMAT </w:instrText>
      </w:r>
      <w:r w:rsidR="00E12968" w:rsidRPr="0053308D">
        <w:fldChar w:fldCharType="separate"/>
      </w:r>
      <w:r w:rsidR="000B0DD2" w:rsidRPr="000B0DD2">
        <w:rPr>
          <w:sz w:val="22"/>
          <w:cs/>
        </w:rPr>
        <w:t>‎</w:t>
      </w:r>
      <w:r w:rsidR="000B0DD2" w:rsidRPr="000B0DD2">
        <w:rPr>
          <w:sz w:val="22"/>
        </w:rPr>
        <w:t>12</w:t>
      </w:r>
      <w:r w:rsidR="00E12968" w:rsidRPr="0053308D">
        <w:fldChar w:fldCharType="end"/>
      </w:r>
      <w:r w:rsidRPr="0053308D">
        <w:rPr>
          <w:sz w:val="22"/>
          <w:rtl/>
        </w:rPr>
        <w:t xml:space="preserve"> להלן:</w:t>
      </w:r>
      <w:bookmarkEnd w:id="52"/>
      <w:r w:rsidRPr="0053308D">
        <w:rPr>
          <w:sz w:val="22"/>
          <w:rtl/>
        </w:rPr>
        <w:t xml:space="preserve"> </w:t>
      </w:r>
    </w:p>
    <w:p w:rsidR="00CA2A03" w:rsidRPr="0053308D" w:rsidRDefault="00CA2A03" w:rsidP="00ED2244">
      <w:pPr>
        <w:numPr>
          <w:ilvl w:val="2"/>
          <w:numId w:val="12"/>
        </w:numPr>
        <w:spacing w:line="360" w:lineRule="auto"/>
        <w:jc w:val="both"/>
        <w:rPr>
          <w:sz w:val="22"/>
        </w:rPr>
      </w:pPr>
      <w:r w:rsidRPr="0053308D">
        <w:rPr>
          <w:bCs/>
          <w:sz w:val="22"/>
          <w:rtl/>
        </w:rPr>
        <w:t xml:space="preserve">טופס מספר </w:t>
      </w:r>
      <w:r w:rsidR="00C93FBC" w:rsidRPr="0053308D">
        <w:rPr>
          <w:rFonts w:hint="cs"/>
          <w:bCs/>
          <w:sz w:val="22"/>
          <w:rtl/>
        </w:rPr>
        <w:t>1</w:t>
      </w:r>
      <w:r w:rsidR="00C93FBC" w:rsidRPr="0053308D">
        <w:rPr>
          <w:rFonts w:hint="cs"/>
          <w:sz w:val="22"/>
          <w:rtl/>
        </w:rPr>
        <w:t xml:space="preserve"> - </w:t>
      </w:r>
      <w:r w:rsidRPr="0053308D">
        <w:rPr>
          <w:sz w:val="22"/>
          <w:rtl/>
        </w:rPr>
        <w:t xml:space="preserve"> מכתב נלווה, כשהוא חתום על ידי המציע ומאומת על ידי עו"ד. </w:t>
      </w:r>
    </w:p>
    <w:p w:rsidR="0043785A" w:rsidRPr="0053308D" w:rsidRDefault="00CA2A03" w:rsidP="00ED2244">
      <w:pPr>
        <w:numPr>
          <w:ilvl w:val="2"/>
          <w:numId w:val="12"/>
        </w:numPr>
        <w:spacing w:line="360" w:lineRule="auto"/>
        <w:jc w:val="both"/>
        <w:rPr>
          <w:sz w:val="22"/>
        </w:rPr>
      </w:pPr>
      <w:r w:rsidRPr="0053308D">
        <w:rPr>
          <w:sz w:val="22"/>
          <w:rtl/>
        </w:rPr>
        <w:t>תעודות השכלה וקורות חיים מפורטי</w:t>
      </w:r>
      <w:r w:rsidR="0043785A" w:rsidRPr="0053308D">
        <w:rPr>
          <w:sz w:val="22"/>
          <w:rtl/>
        </w:rPr>
        <w:t>ם בהם יושם דגש על הניסיון הרלוו</w:t>
      </w:r>
      <w:r w:rsidRPr="0053308D">
        <w:rPr>
          <w:sz w:val="22"/>
          <w:rtl/>
        </w:rPr>
        <w:t>נ</w:t>
      </w:r>
      <w:r w:rsidR="0043785A" w:rsidRPr="0053308D">
        <w:rPr>
          <w:rFonts w:hint="cs"/>
          <w:sz w:val="22"/>
          <w:rtl/>
        </w:rPr>
        <w:t>ט</w:t>
      </w:r>
      <w:r w:rsidRPr="0053308D">
        <w:rPr>
          <w:sz w:val="22"/>
          <w:rtl/>
        </w:rPr>
        <w:t xml:space="preserve">י של כל אחד </w:t>
      </w:r>
      <w:r w:rsidR="0043785A" w:rsidRPr="0053308D">
        <w:rPr>
          <w:rFonts w:hint="cs"/>
          <w:sz w:val="22"/>
          <w:rtl/>
        </w:rPr>
        <w:t xml:space="preserve">מצוות כ"א </w:t>
      </w:r>
      <w:r w:rsidR="000B4D00" w:rsidRPr="0053308D">
        <w:rPr>
          <w:rFonts w:hint="cs"/>
          <w:sz w:val="22"/>
          <w:rtl/>
        </w:rPr>
        <w:t xml:space="preserve">המוצע כמפורט בסעיף </w:t>
      </w:r>
      <w:r w:rsidR="00E12968" w:rsidRPr="0053308D">
        <w:fldChar w:fldCharType="begin"/>
      </w:r>
      <w:r w:rsidR="00E12968" w:rsidRPr="0053308D">
        <w:instrText xml:space="preserve"> REF _Ref316208164 \r \h  \* MERGEFORMAT </w:instrText>
      </w:r>
      <w:r w:rsidR="00E12968" w:rsidRPr="0053308D">
        <w:fldChar w:fldCharType="separate"/>
      </w:r>
      <w:r w:rsidR="000B0DD2" w:rsidRPr="000B0DD2">
        <w:rPr>
          <w:sz w:val="22"/>
          <w:cs/>
        </w:rPr>
        <w:t>‎</w:t>
      </w:r>
      <w:r w:rsidR="000B0DD2" w:rsidRPr="000B0DD2">
        <w:rPr>
          <w:sz w:val="22"/>
        </w:rPr>
        <w:t>4.2</w:t>
      </w:r>
      <w:r w:rsidR="00E12968" w:rsidRPr="0053308D">
        <w:fldChar w:fldCharType="end"/>
      </w:r>
      <w:r w:rsidR="000B4D00" w:rsidRPr="0053308D">
        <w:rPr>
          <w:rFonts w:hint="cs"/>
          <w:sz w:val="22"/>
          <w:rtl/>
        </w:rPr>
        <w:t xml:space="preserve"> לעיל. </w:t>
      </w:r>
    </w:p>
    <w:p w:rsidR="00CA2A03" w:rsidRPr="0053308D" w:rsidRDefault="00CA2A03" w:rsidP="00ED2244">
      <w:pPr>
        <w:numPr>
          <w:ilvl w:val="2"/>
          <w:numId w:val="12"/>
        </w:numPr>
        <w:spacing w:line="360" w:lineRule="auto"/>
        <w:jc w:val="both"/>
        <w:rPr>
          <w:sz w:val="22"/>
        </w:rPr>
      </w:pPr>
      <w:r w:rsidRPr="0053308D">
        <w:rPr>
          <w:sz w:val="22"/>
          <w:rtl/>
        </w:rPr>
        <w:t xml:space="preserve">טבלת פירוט עבודות של </w:t>
      </w:r>
      <w:r w:rsidR="000B4D00" w:rsidRPr="0053308D">
        <w:rPr>
          <w:rFonts w:hint="cs"/>
          <w:sz w:val="22"/>
          <w:rtl/>
        </w:rPr>
        <w:t xml:space="preserve">הגוף </w:t>
      </w:r>
      <w:r w:rsidRPr="0053308D">
        <w:rPr>
          <w:sz w:val="22"/>
          <w:rtl/>
        </w:rPr>
        <w:t xml:space="preserve">המציע כנדרש </w:t>
      </w:r>
      <w:r w:rsidRPr="0053308D">
        <w:rPr>
          <w:bCs/>
          <w:sz w:val="22"/>
          <w:rtl/>
        </w:rPr>
        <w:t>בטופס מספר</w:t>
      </w:r>
      <w:r w:rsidR="00EC7244" w:rsidRPr="0053308D">
        <w:rPr>
          <w:rFonts w:hint="cs"/>
          <w:bCs/>
          <w:sz w:val="22"/>
          <w:rtl/>
        </w:rPr>
        <w:t xml:space="preserve"> </w:t>
      </w:r>
      <w:r w:rsidR="004E1BA7" w:rsidRPr="0053308D">
        <w:rPr>
          <w:rFonts w:hint="cs"/>
          <w:bCs/>
          <w:sz w:val="22"/>
          <w:rtl/>
        </w:rPr>
        <w:t>9</w:t>
      </w:r>
      <w:r w:rsidR="004E1BA7" w:rsidRPr="0053308D">
        <w:rPr>
          <w:rFonts w:hint="cs"/>
          <w:sz w:val="22"/>
          <w:rtl/>
        </w:rPr>
        <w:t xml:space="preserve"> </w:t>
      </w:r>
      <w:r w:rsidRPr="0053308D">
        <w:rPr>
          <w:sz w:val="22"/>
          <w:rtl/>
        </w:rPr>
        <w:t xml:space="preserve">המצורף למסמכי המכרז. </w:t>
      </w:r>
    </w:p>
    <w:p w:rsidR="00896F57" w:rsidRPr="0053308D" w:rsidRDefault="000B4D00" w:rsidP="00ED2244">
      <w:pPr>
        <w:numPr>
          <w:ilvl w:val="2"/>
          <w:numId w:val="12"/>
        </w:numPr>
        <w:spacing w:line="360" w:lineRule="auto"/>
        <w:jc w:val="both"/>
        <w:rPr>
          <w:sz w:val="22"/>
        </w:rPr>
      </w:pPr>
      <w:r w:rsidRPr="0053308D">
        <w:rPr>
          <w:sz w:val="22"/>
          <w:rtl/>
        </w:rPr>
        <w:t>טבלת פירוט ניסיון מנהל הפרויקט</w:t>
      </w:r>
      <w:r w:rsidRPr="0053308D">
        <w:rPr>
          <w:rFonts w:hint="cs"/>
          <w:sz w:val="22"/>
          <w:rtl/>
        </w:rPr>
        <w:t xml:space="preserve"> וצוות כ"א </w:t>
      </w:r>
      <w:r w:rsidR="00CA2A03" w:rsidRPr="0053308D">
        <w:rPr>
          <w:sz w:val="22"/>
          <w:rtl/>
        </w:rPr>
        <w:t xml:space="preserve">כנדרש </w:t>
      </w:r>
      <w:r w:rsidR="00CA2A03" w:rsidRPr="0053308D">
        <w:rPr>
          <w:bCs/>
          <w:sz w:val="22"/>
          <w:rtl/>
        </w:rPr>
        <w:t xml:space="preserve">בטופס מספר </w:t>
      </w:r>
      <w:r w:rsidR="004E1BA7" w:rsidRPr="0053308D">
        <w:rPr>
          <w:rFonts w:hint="cs"/>
          <w:bCs/>
          <w:sz w:val="22"/>
          <w:rtl/>
        </w:rPr>
        <w:t>9</w:t>
      </w:r>
      <w:r w:rsidR="004E1BA7" w:rsidRPr="0053308D">
        <w:rPr>
          <w:rFonts w:hint="cs"/>
          <w:sz w:val="22"/>
          <w:rtl/>
        </w:rPr>
        <w:t xml:space="preserve"> </w:t>
      </w:r>
      <w:r w:rsidR="00896F57" w:rsidRPr="0053308D">
        <w:rPr>
          <w:sz w:val="22"/>
          <w:rtl/>
        </w:rPr>
        <w:t xml:space="preserve">המצורף למסמכי המכרז. </w:t>
      </w:r>
      <w:r w:rsidR="00896F57" w:rsidRPr="0053308D">
        <w:rPr>
          <w:sz w:val="22"/>
          <w:rtl/>
        </w:rPr>
        <w:tab/>
      </w:r>
    </w:p>
    <w:p w:rsidR="00CA2A03" w:rsidRPr="0053308D" w:rsidRDefault="00CA2A03" w:rsidP="0038492D">
      <w:pPr>
        <w:spacing w:line="360" w:lineRule="auto"/>
        <w:ind w:left="1440"/>
        <w:jc w:val="both"/>
        <w:rPr>
          <w:sz w:val="22"/>
        </w:rPr>
      </w:pPr>
      <w:r w:rsidRPr="0053308D">
        <w:rPr>
          <w:bCs/>
          <w:sz w:val="22"/>
          <w:rtl/>
        </w:rPr>
        <w:t xml:space="preserve">יודגש כי יש למלא את טופס מספר </w:t>
      </w:r>
      <w:r w:rsidR="0038492D" w:rsidRPr="0053308D">
        <w:rPr>
          <w:rFonts w:hint="cs"/>
          <w:bCs/>
          <w:sz w:val="22"/>
          <w:rtl/>
        </w:rPr>
        <w:t>9</w:t>
      </w:r>
      <w:r w:rsidR="0038492D" w:rsidRPr="0053308D">
        <w:rPr>
          <w:bCs/>
          <w:sz w:val="22"/>
          <w:rtl/>
        </w:rPr>
        <w:t xml:space="preserve"> </w:t>
      </w:r>
      <w:r w:rsidRPr="0053308D">
        <w:rPr>
          <w:bCs/>
          <w:sz w:val="22"/>
          <w:rtl/>
        </w:rPr>
        <w:t>בנפרד למציע</w:t>
      </w:r>
      <w:r w:rsidR="0025688E" w:rsidRPr="0053308D">
        <w:rPr>
          <w:rFonts w:hint="cs"/>
          <w:bCs/>
          <w:sz w:val="22"/>
          <w:rtl/>
        </w:rPr>
        <w:t>, למנהל הפרויקט</w:t>
      </w:r>
      <w:r w:rsidRPr="0053308D">
        <w:rPr>
          <w:bCs/>
          <w:sz w:val="22"/>
          <w:rtl/>
        </w:rPr>
        <w:t xml:space="preserve"> ולכל אחד מאנשי הצוות</w:t>
      </w:r>
      <w:r w:rsidRPr="0053308D">
        <w:rPr>
          <w:sz w:val="22"/>
          <w:rtl/>
        </w:rPr>
        <w:t>.</w:t>
      </w:r>
    </w:p>
    <w:p w:rsidR="00CB1CC0" w:rsidRPr="0053308D" w:rsidRDefault="00CB1CC0" w:rsidP="00ED2244">
      <w:pPr>
        <w:pStyle w:val="a9"/>
        <w:numPr>
          <w:ilvl w:val="2"/>
          <w:numId w:val="12"/>
        </w:numPr>
        <w:spacing w:before="120" w:line="360" w:lineRule="auto"/>
        <w:jc w:val="both"/>
        <w:rPr>
          <w:sz w:val="22"/>
        </w:rPr>
      </w:pPr>
      <w:bookmarkStart w:id="53" w:name="_Ref179538434"/>
      <w:r w:rsidRPr="0053308D">
        <w:rPr>
          <w:sz w:val="22"/>
          <w:rtl/>
        </w:rPr>
        <w:t>מצ</w:t>
      </w:r>
      <w:r w:rsidRPr="0053308D">
        <w:rPr>
          <w:rFonts w:hint="cs"/>
          <w:sz w:val="22"/>
          <w:rtl/>
        </w:rPr>
        <w:t xml:space="preserve">יע שהוא "עסק בשליטת אישה" יצרף להצעתו אישור ותצהיר. </w:t>
      </w:r>
      <w:r w:rsidRPr="0053308D">
        <w:rPr>
          <w:sz w:val="22"/>
          <w:rtl/>
        </w:rPr>
        <w:t>ב</w:t>
      </w:r>
      <w:r w:rsidRPr="0053308D">
        <w:rPr>
          <w:rFonts w:hint="cs"/>
          <w:sz w:val="22"/>
          <w:rtl/>
        </w:rPr>
        <w:t xml:space="preserve">סעיף זה, </w:t>
      </w:r>
      <w:r w:rsidRPr="0053308D">
        <w:rPr>
          <w:sz w:val="22"/>
          <w:rtl/>
        </w:rPr>
        <w:t>מ</w:t>
      </w:r>
      <w:r w:rsidRPr="0053308D">
        <w:rPr>
          <w:rFonts w:hint="cs"/>
          <w:sz w:val="22"/>
          <w:rtl/>
        </w:rPr>
        <w:t xml:space="preserve">שמעות כל המונחים לרבות "אישור" </w:t>
      </w:r>
      <w:r w:rsidRPr="0053308D">
        <w:rPr>
          <w:sz w:val="22"/>
          <w:rtl/>
        </w:rPr>
        <w:t>ו</w:t>
      </w:r>
      <w:r w:rsidRPr="0053308D">
        <w:rPr>
          <w:rFonts w:hint="cs"/>
          <w:sz w:val="22"/>
          <w:rtl/>
        </w:rPr>
        <w:t>"תצהיר" הוא כמשמעותם בסעיף 2 ב' לחוק חובת המכרזים, התשנ"ב-1992.</w:t>
      </w:r>
      <w:bookmarkEnd w:id="53"/>
      <w:r w:rsidR="00562966" w:rsidRPr="0053308D">
        <w:rPr>
          <w:rFonts w:hint="cs"/>
          <w:sz w:val="22"/>
          <w:rtl/>
        </w:rPr>
        <w:br/>
      </w:r>
    </w:p>
    <w:p w:rsidR="00CA2A03" w:rsidRPr="0053308D" w:rsidRDefault="00CA2A03" w:rsidP="00ED2244">
      <w:pPr>
        <w:pStyle w:val="a9"/>
        <w:numPr>
          <w:ilvl w:val="1"/>
          <w:numId w:val="1"/>
        </w:numPr>
        <w:spacing w:before="120" w:line="360" w:lineRule="auto"/>
        <w:ind w:left="935" w:hanging="567"/>
        <w:jc w:val="both"/>
        <w:rPr>
          <w:sz w:val="22"/>
          <w:u w:val="single"/>
        </w:rPr>
      </w:pPr>
      <w:r w:rsidRPr="0053308D">
        <w:rPr>
          <w:sz w:val="22"/>
          <w:u w:val="single"/>
          <w:rtl/>
        </w:rPr>
        <w:lastRenderedPageBreak/>
        <w:t>הצע</w:t>
      </w:r>
      <w:r w:rsidR="00782232" w:rsidRPr="0053308D">
        <w:rPr>
          <w:rFonts w:hint="cs"/>
          <w:sz w:val="22"/>
          <w:u w:val="single"/>
          <w:rtl/>
        </w:rPr>
        <w:t>ת המחיר</w:t>
      </w:r>
    </w:p>
    <w:p w:rsidR="00DA5E0B" w:rsidRPr="0053308D" w:rsidRDefault="00301E5E" w:rsidP="00ED2244">
      <w:pPr>
        <w:pStyle w:val="a9"/>
        <w:numPr>
          <w:ilvl w:val="2"/>
          <w:numId w:val="1"/>
        </w:numPr>
        <w:tabs>
          <w:tab w:val="left" w:pos="1785"/>
        </w:tabs>
        <w:spacing w:line="360" w:lineRule="auto"/>
        <w:ind w:left="1785" w:hanging="708"/>
        <w:jc w:val="both"/>
        <w:rPr>
          <w:sz w:val="22"/>
        </w:rPr>
      </w:pPr>
      <w:r w:rsidRPr="0053308D">
        <w:rPr>
          <w:rFonts w:hint="cs"/>
          <w:sz w:val="22"/>
          <w:rtl/>
        </w:rPr>
        <w:t>על ה</w:t>
      </w:r>
      <w:r w:rsidR="009C66FF" w:rsidRPr="0053308D">
        <w:rPr>
          <w:rFonts w:hint="cs"/>
          <w:sz w:val="22"/>
          <w:rtl/>
        </w:rPr>
        <w:t>גוף ה</w:t>
      </w:r>
      <w:r w:rsidRPr="0053308D">
        <w:rPr>
          <w:rFonts w:hint="cs"/>
          <w:sz w:val="22"/>
          <w:rtl/>
        </w:rPr>
        <w:t xml:space="preserve">מציע להגיש את הצעת המחיר </w:t>
      </w:r>
      <w:r w:rsidR="00DA5E0B" w:rsidRPr="0053308D">
        <w:rPr>
          <w:rFonts w:hint="cs"/>
          <w:sz w:val="22"/>
          <w:rtl/>
        </w:rPr>
        <w:t xml:space="preserve">על גבי </w:t>
      </w:r>
      <w:r w:rsidR="00DA5E0B" w:rsidRPr="0053308D">
        <w:rPr>
          <w:rFonts w:hint="cs"/>
          <w:bCs/>
          <w:sz w:val="22"/>
          <w:rtl/>
        </w:rPr>
        <w:t xml:space="preserve">טופס </w:t>
      </w:r>
      <w:r w:rsidR="0038492D" w:rsidRPr="0053308D">
        <w:rPr>
          <w:rFonts w:hint="cs"/>
          <w:bCs/>
          <w:sz w:val="22"/>
          <w:rtl/>
        </w:rPr>
        <w:t>10</w:t>
      </w:r>
      <w:r w:rsidR="0038492D" w:rsidRPr="0053308D">
        <w:rPr>
          <w:rFonts w:hint="cs"/>
          <w:sz w:val="22"/>
          <w:rtl/>
        </w:rPr>
        <w:t xml:space="preserve"> </w:t>
      </w:r>
      <w:r w:rsidR="00DA5E0B" w:rsidRPr="0053308D">
        <w:rPr>
          <w:rFonts w:hint="cs"/>
          <w:sz w:val="22"/>
          <w:rtl/>
        </w:rPr>
        <w:t xml:space="preserve">המצורף למסמכי המכרז, וזאת בהתאם לפירוט ולהנחיות, כדלקמן: </w:t>
      </w:r>
    </w:p>
    <w:p w:rsidR="00AB1A4C" w:rsidRPr="0053308D" w:rsidRDefault="00C03B65" w:rsidP="00ED2244">
      <w:pPr>
        <w:pStyle w:val="a9"/>
        <w:numPr>
          <w:ilvl w:val="2"/>
          <w:numId w:val="1"/>
        </w:numPr>
        <w:tabs>
          <w:tab w:val="left" w:pos="1785"/>
        </w:tabs>
        <w:spacing w:line="360" w:lineRule="auto"/>
        <w:ind w:left="1785" w:hanging="708"/>
        <w:jc w:val="both"/>
        <w:rPr>
          <w:sz w:val="22"/>
        </w:rPr>
      </w:pPr>
      <w:r w:rsidRPr="0053308D">
        <w:rPr>
          <w:rFonts w:hint="cs"/>
          <w:sz w:val="22"/>
          <w:rtl/>
        </w:rPr>
        <w:t xml:space="preserve">ההצעה הכספית עבור אספקת השירותים תכלול אחוז הנחה </w:t>
      </w:r>
      <w:r w:rsidR="00AB1A4C" w:rsidRPr="0053308D">
        <w:rPr>
          <w:rFonts w:hint="cs"/>
          <w:sz w:val="22"/>
          <w:rtl/>
        </w:rPr>
        <w:t>לתעריף המרבי לשעת עבודה</w:t>
      </w:r>
      <w:r w:rsidR="00C1601E" w:rsidRPr="0053308D">
        <w:rPr>
          <w:rFonts w:hint="cs"/>
          <w:sz w:val="22"/>
          <w:rtl/>
        </w:rPr>
        <w:t>, אשר עומד על</w:t>
      </w:r>
      <w:r w:rsidR="009E3A97" w:rsidRPr="0053308D">
        <w:rPr>
          <w:rFonts w:hint="cs"/>
          <w:sz w:val="22"/>
          <w:rtl/>
        </w:rPr>
        <w:t xml:space="preserve"> מחיר של</w:t>
      </w:r>
      <w:r w:rsidR="00C1601E" w:rsidRPr="0053308D">
        <w:rPr>
          <w:rFonts w:hint="cs"/>
          <w:sz w:val="22"/>
          <w:rtl/>
        </w:rPr>
        <w:t xml:space="preserve"> 220 ₪</w:t>
      </w:r>
      <w:r w:rsidR="009E3A97" w:rsidRPr="0053308D">
        <w:rPr>
          <w:rFonts w:hint="cs"/>
          <w:sz w:val="22"/>
          <w:rtl/>
        </w:rPr>
        <w:t xml:space="preserve"> לשעת עבודה</w:t>
      </w:r>
      <w:r w:rsidR="007164F4" w:rsidRPr="0053308D">
        <w:rPr>
          <w:rFonts w:hint="cs"/>
          <w:sz w:val="22"/>
          <w:rtl/>
        </w:rPr>
        <w:t xml:space="preserve"> (אין הבדל בין שעת עבודה של מנהל פרויקט לשעת עבודה של איש צוות)</w:t>
      </w:r>
      <w:r w:rsidR="00C1601E" w:rsidRPr="0053308D">
        <w:rPr>
          <w:rFonts w:hint="cs"/>
          <w:sz w:val="22"/>
          <w:rtl/>
        </w:rPr>
        <w:t xml:space="preserve">, לא כולל מע"מ (להלן: </w:t>
      </w:r>
      <w:r w:rsidR="00C1601E" w:rsidRPr="0053308D">
        <w:rPr>
          <w:rFonts w:hint="cs"/>
          <w:bCs/>
          <w:sz w:val="22"/>
          <w:rtl/>
        </w:rPr>
        <w:t>"התעריף המרבי"</w:t>
      </w:r>
      <w:r w:rsidR="00C1601E" w:rsidRPr="0053308D">
        <w:rPr>
          <w:rFonts w:hint="cs"/>
          <w:sz w:val="22"/>
          <w:rtl/>
        </w:rPr>
        <w:t xml:space="preserve">). </w:t>
      </w:r>
    </w:p>
    <w:p w:rsidR="002E0F37" w:rsidRPr="0053308D" w:rsidRDefault="00584399" w:rsidP="00EB4DD8">
      <w:pPr>
        <w:spacing w:line="360" w:lineRule="auto"/>
        <w:ind w:left="1785"/>
        <w:jc w:val="both"/>
        <w:rPr>
          <w:b/>
          <w:bCs/>
          <w:sz w:val="22"/>
          <w:u w:val="single"/>
          <w:rtl/>
        </w:rPr>
      </w:pPr>
      <w:r w:rsidRPr="0053308D">
        <w:rPr>
          <w:rFonts w:hint="cs"/>
          <w:b/>
          <w:bCs/>
          <w:sz w:val="22"/>
          <w:u w:val="single"/>
          <w:rtl/>
        </w:rPr>
        <w:t>י</w:t>
      </w:r>
      <w:r w:rsidR="002E0F37" w:rsidRPr="0053308D">
        <w:rPr>
          <w:b/>
          <w:bCs/>
          <w:sz w:val="22"/>
          <w:u w:val="single"/>
          <w:rtl/>
        </w:rPr>
        <w:t>ודגש</w:t>
      </w:r>
      <w:r w:rsidR="00581E58" w:rsidRPr="0053308D">
        <w:rPr>
          <w:rFonts w:hint="cs"/>
          <w:b/>
          <w:bCs/>
          <w:sz w:val="22"/>
          <w:u w:val="single"/>
          <w:rtl/>
        </w:rPr>
        <w:t>,</w:t>
      </w:r>
      <w:r w:rsidR="002E0F37" w:rsidRPr="0053308D">
        <w:rPr>
          <w:b/>
          <w:bCs/>
          <w:sz w:val="22"/>
          <w:u w:val="single"/>
          <w:rtl/>
        </w:rPr>
        <w:t xml:space="preserve"> כי הצעת מחיר הכוללת שיעור הנחה העולה על </w:t>
      </w:r>
      <w:r w:rsidR="00C1601E" w:rsidRPr="0053308D">
        <w:rPr>
          <w:rFonts w:hint="cs"/>
          <w:b/>
          <w:bCs/>
          <w:sz w:val="22"/>
          <w:u w:val="single"/>
          <w:rtl/>
        </w:rPr>
        <w:t>30</w:t>
      </w:r>
      <w:r w:rsidR="00C1601E" w:rsidRPr="0053308D">
        <w:rPr>
          <w:b/>
          <w:bCs/>
          <w:sz w:val="22"/>
          <w:u w:val="single"/>
          <w:rtl/>
        </w:rPr>
        <w:t xml:space="preserve">% </w:t>
      </w:r>
      <w:r w:rsidR="009E3A97" w:rsidRPr="0053308D">
        <w:rPr>
          <w:rFonts w:hint="cs"/>
          <w:b/>
          <w:bCs/>
          <w:sz w:val="22"/>
          <w:u w:val="single"/>
          <w:rtl/>
        </w:rPr>
        <w:t>מהתעריף</w:t>
      </w:r>
      <w:r w:rsidR="00C1601E" w:rsidRPr="0053308D">
        <w:rPr>
          <w:rFonts w:hint="cs"/>
          <w:b/>
          <w:bCs/>
          <w:sz w:val="22"/>
          <w:u w:val="single"/>
          <w:rtl/>
        </w:rPr>
        <w:t xml:space="preserve"> המרבי </w:t>
      </w:r>
      <w:r w:rsidR="002E0F37" w:rsidRPr="0053308D">
        <w:rPr>
          <w:b/>
          <w:bCs/>
          <w:sz w:val="22"/>
          <w:u w:val="single"/>
          <w:rtl/>
        </w:rPr>
        <w:t>תיחשב כאינה סבירה מבחינת המחיר, ותיפסל על הסף</w:t>
      </w:r>
      <w:r w:rsidR="002E0F37" w:rsidRPr="0053308D">
        <w:rPr>
          <w:b/>
          <w:bCs/>
          <w:sz w:val="22"/>
          <w:rtl/>
        </w:rPr>
        <w:t xml:space="preserve">. </w:t>
      </w:r>
    </w:p>
    <w:p w:rsidR="00332CBA" w:rsidRPr="0053308D" w:rsidRDefault="002E0F37" w:rsidP="00ED2244">
      <w:pPr>
        <w:pStyle w:val="a9"/>
        <w:numPr>
          <w:ilvl w:val="2"/>
          <w:numId w:val="1"/>
        </w:numPr>
        <w:tabs>
          <w:tab w:val="left" w:pos="1785"/>
        </w:tabs>
        <w:spacing w:line="360" w:lineRule="auto"/>
        <w:ind w:left="1785" w:hanging="708"/>
        <w:jc w:val="both"/>
        <w:rPr>
          <w:sz w:val="22"/>
          <w:u w:val="single"/>
          <w:rtl/>
        </w:rPr>
      </w:pPr>
      <w:r w:rsidRPr="0053308D">
        <w:rPr>
          <w:sz w:val="22"/>
          <w:rtl/>
        </w:rPr>
        <w:t>למען הסר ספק</w:t>
      </w:r>
      <w:r w:rsidR="00345BC8" w:rsidRPr="0053308D">
        <w:rPr>
          <w:rFonts w:hint="cs"/>
          <w:sz w:val="22"/>
          <w:rtl/>
        </w:rPr>
        <w:t>,</w:t>
      </w:r>
      <w:r w:rsidRPr="0053308D">
        <w:rPr>
          <w:sz w:val="22"/>
          <w:rtl/>
        </w:rPr>
        <w:t xml:space="preserve"> </w:t>
      </w:r>
      <w:r w:rsidR="00332CBA" w:rsidRPr="0053308D">
        <w:rPr>
          <w:rFonts w:hint="cs"/>
          <w:sz w:val="22"/>
          <w:rtl/>
        </w:rPr>
        <w:t>התמורה לזוכה כפי שמופיעה ב</w:t>
      </w:r>
      <w:r w:rsidR="00E4030C" w:rsidRPr="0053308D">
        <w:rPr>
          <w:rFonts w:hint="cs"/>
          <w:sz w:val="22"/>
          <w:rtl/>
        </w:rPr>
        <w:t>הצעת המחיר</w:t>
      </w:r>
      <w:r w:rsidR="00332CBA" w:rsidRPr="0053308D">
        <w:rPr>
          <w:rFonts w:hint="cs"/>
          <w:sz w:val="22"/>
          <w:rtl/>
        </w:rPr>
        <w:t>, תהיה התמורה הסופית לזוכה ותכלול את כלל מ</w:t>
      </w:r>
      <w:r w:rsidR="00E4030C" w:rsidRPr="0053308D">
        <w:rPr>
          <w:rFonts w:hint="cs"/>
          <w:sz w:val="22"/>
          <w:rtl/>
        </w:rPr>
        <w:t>ר</w:t>
      </w:r>
      <w:r w:rsidR="00332CBA" w:rsidRPr="0053308D">
        <w:rPr>
          <w:sz w:val="22"/>
          <w:rtl/>
        </w:rPr>
        <w:t xml:space="preserve">כיבי העבודה, שעות ההכנה, </w:t>
      </w:r>
      <w:r w:rsidR="00332CBA" w:rsidRPr="0053308D">
        <w:rPr>
          <w:rFonts w:hint="cs"/>
          <w:sz w:val="22"/>
          <w:rtl/>
        </w:rPr>
        <w:t xml:space="preserve">עלויות </w:t>
      </w:r>
      <w:r w:rsidR="00332CBA" w:rsidRPr="0053308D">
        <w:rPr>
          <w:sz w:val="22"/>
          <w:rtl/>
        </w:rPr>
        <w:t xml:space="preserve">כח האדם, הוצאות נלוות, </w:t>
      </w:r>
      <w:r w:rsidR="00332CBA" w:rsidRPr="0053308D">
        <w:rPr>
          <w:rFonts w:hint="cs"/>
          <w:sz w:val="22"/>
          <w:rtl/>
        </w:rPr>
        <w:t>נסיעות</w:t>
      </w:r>
      <w:r w:rsidR="00332CBA" w:rsidRPr="0053308D">
        <w:rPr>
          <w:sz w:val="22"/>
          <w:rtl/>
        </w:rPr>
        <w:t xml:space="preserve">, הוצאות משרדיות </w:t>
      </w:r>
      <w:r w:rsidR="00CE4294" w:rsidRPr="0053308D">
        <w:rPr>
          <w:rFonts w:hint="cs"/>
          <w:sz w:val="22"/>
          <w:rtl/>
        </w:rPr>
        <w:t xml:space="preserve">וכיוצ"ב. </w:t>
      </w:r>
    </w:p>
    <w:p w:rsidR="00CA2A03" w:rsidRPr="0053308D" w:rsidRDefault="00CA2A03" w:rsidP="00ED2244">
      <w:pPr>
        <w:pStyle w:val="a9"/>
        <w:numPr>
          <w:ilvl w:val="1"/>
          <w:numId w:val="1"/>
        </w:numPr>
        <w:spacing w:before="120" w:line="360" w:lineRule="auto"/>
        <w:ind w:left="935" w:hanging="567"/>
        <w:jc w:val="both"/>
        <w:rPr>
          <w:sz w:val="22"/>
          <w:u w:val="single"/>
          <w:rtl/>
        </w:rPr>
      </w:pPr>
      <w:r w:rsidRPr="0053308D">
        <w:rPr>
          <w:sz w:val="22"/>
          <w:u w:val="single"/>
          <w:rtl/>
        </w:rPr>
        <w:t>סודות מסחריים</w:t>
      </w:r>
    </w:p>
    <w:p w:rsidR="00CA2A03" w:rsidRPr="0053308D" w:rsidRDefault="00CA2A03" w:rsidP="0038492D">
      <w:pPr>
        <w:spacing w:after="200" w:line="300" w:lineRule="exact"/>
        <w:ind w:left="935"/>
        <w:jc w:val="both"/>
        <w:rPr>
          <w:sz w:val="22"/>
          <w:rtl/>
        </w:rPr>
      </w:pPr>
      <w:r w:rsidRPr="0053308D">
        <w:rPr>
          <w:sz w:val="22"/>
          <w:rtl/>
        </w:rPr>
        <w:t xml:space="preserve">בנוסף לאמור לעיל, המציג יגיש את </w:t>
      </w:r>
      <w:r w:rsidRPr="0053308D">
        <w:rPr>
          <w:bCs/>
          <w:sz w:val="22"/>
          <w:rtl/>
        </w:rPr>
        <w:t xml:space="preserve">טופס מספר </w:t>
      </w:r>
      <w:r w:rsidR="0038492D" w:rsidRPr="0053308D">
        <w:rPr>
          <w:rFonts w:hint="cs"/>
          <w:bCs/>
          <w:sz w:val="22"/>
          <w:rtl/>
        </w:rPr>
        <w:t>11</w:t>
      </w:r>
      <w:r w:rsidRPr="0053308D">
        <w:rPr>
          <w:sz w:val="22"/>
          <w:rtl/>
        </w:rPr>
        <w:t xml:space="preserve">– סודות מסחריים, בהתאם להנחיות שבסעיף </w:t>
      </w:r>
      <w:r w:rsidR="00E12968" w:rsidRPr="0053308D">
        <w:fldChar w:fldCharType="begin"/>
      </w:r>
      <w:r w:rsidR="00E12968" w:rsidRPr="0053308D">
        <w:instrText xml:space="preserve"> REF _Ref316305706 \r \h  \* MERGEFORMAT </w:instrText>
      </w:r>
      <w:r w:rsidR="00E12968" w:rsidRPr="0053308D">
        <w:fldChar w:fldCharType="separate"/>
      </w:r>
      <w:r w:rsidR="000B0DD2" w:rsidRPr="000B0DD2">
        <w:rPr>
          <w:sz w:val="22"/>
          <w:cs/>
        </w:rPr>
        <w:t>‎</w:t>
      </w:r>
      <w:r w:rsidR="000B0DD2" w:rsidRPr="000B0DD2">
        <w:rPr>
          <w:sz w:val="22"/>
        </w:rPr>
        <w:t>27</w:t>
      </w:r>
      <w:r w:rsidR="00E12968" w:rsidRPr="0053308D">
        <w:fldChar w:fldCharType="end"/>
      </w:r>
      <w:r w:rsidRPr="0053308D">
        <w:rPr>
          <w:sz w:val="22"/>
          <w:rtl/>
        </w:rPr>
        <w:t xml:space="preserve"> להלן.</w:t>
      </w:r>
      <w:r w:rsidRPr="0053308D">
        <w:rPr>
          <w:sz w:val="22"/>
          <w:rtl/>
        </w:rPr>
        <w:tab/>
      </w:r>
      <w:r w:rsidRPr="0053308D">
        <w:rPr>
          <w:sz w:val="22"/>
          <w:rtl/>
        </w:rPr>
        <w:tab/>
      </w:r>
    </w:p>
    <w:p w:rsidR="002425F1" w:rsidRPr="0053308D" w:rsidRDefault="00162FFA" w:rsidP="00ED2244">
      <w:pPr>
        <w:pStyle w:val="a9"/>
        <w:numPr>
          <w:ilvl w:val="0"/>
          <w:numId w:val="1"/>
        </w:numPr>
        <w:spacing w:line="360" w:lineRule="auto"/>
        <w:jc w:val="both"/>
        <w:outlineLvl w:val="0"/>
        <w:rPr>
          <w:bCs/>
          <w:sz w:val="22"/>
        </w:rPr>
      </w:pPr>
      <w:bookmarkStart w:id="54" w:name="_Ref316305445"/>
      <w:bookmarkStart w:id="55" w:name="_Toc337571349"/>
      <w:r w:rsidRPr="0053308D">
        <w:rPr>
          <w:rFonts w:hint="cs"/>
          <w:bCs/>
          <w:sz w:val="22"/>
          <w:rtl/>
        </w:rPr>
        <w:t>אמות המידה לבחירת הזוכה</w:t>
      </w:r>
      <w:bookmarkEnd w:id="54"/>
      <w:bookmarkEnd w:id="55"/>
      <w:r w:rsidRPr="0053308D">
        <w:rPr>
          <w:rFonts w:hint="cs"/>
          <w:bCs/>
          <w:sz w:val="22"/>
          <w:rtl/>
        </w:rPr>
        <w:t xml:space="preserve"> </w:t>
      </w:r>
    </w:p>
    <w:p w:rsidR="00CA2A03" w:rsidRPr="0053308D" w:rsidRDefault="00CA2A03" w:rsidP="00ED2244">
      <w:pPr>
        <w:pStyle w:val="a9"/>
        <w:numPr>
          <w:ilvl w:val="1"/>
          <w:numId w:val="1"/>
        </w:numPr>
        <w:spacing w:line="360" w:lineRule="auto"/>
        <w:ind w:left="935" w:hanging="567"/>
        <w:jc w:val="both"/>
        <w:rPr>
          <w:sz w:val="22"/>
          <w:rtl/>
        </w:rPr>
      </w:pPr>
      <w:r w:rsidRPr="0053308D">
        <w:rPr>
          <w:sz w:val="22"/>
          <w:rtl/>
        </w:rPr>
        <w:t xml:space="preserve">ההצעות ייבחנו וינוקדו בהתאם לקריטריונים המפורטים </w:t>
      </w:r>
      <w:r w:rsidR="0037440C" w:rsidRPr="0053308D">
        <w:rPr>
          <w:rFonts w:hint="cs"/>
          <w:sz w:val="22"/>
          <w:rtl/>
        </w:rPr>
        <w:t>בסעיף זה</w:t>
      </w:r>
      <w:r w:rsidRPr="0053308D">
        <w:rPr>
          <w:sz w:val="22"/>
          <w:rtl/>
        </w:rPr>
        <w:t xml:space="preserve"> ו</w:t>
      </w:r>
      <w:r w:rsidR="0037440C" w:rsidRPr="0053308D">
        <w:rPr>
          <w:rFonts w:hint="cs"/>
          <w:sz w:val="22"/>
          <w:rtl/>
        </w:rPr>
        <w:t xml:space="preserve">בהתאם </w:t>
      </w:r>
      <w:r w:rsidRPr="0053308D">
        <w:rPr>
          <w:sz w:val="22"/>
          <w:rtl/>
        </w:rPr>
        <w:t>למשקלות המצוינים ביחס לכל קריטריון</w:t>
      </w:r>
      <w:r w:rsidR="0037440C" w:rsidRPr="0053308D">
        <w:rPr>
          <w:rFonts w:hint="cs"/>
          <w:sz w:val="22"/>
          <w:rtl/>
        </w:rPr>
        <w:t>.</w:t>
      </w:r>
    </w:p>
    <w:p w:rsidR="00951E4B" w:rsidRPr="0053308D" w:rsidRDefault="00951E4B" w:rsidP="00ED2244">
      <w:pPr>
        <w:pStyle w:val="a9"/>
        <w:numPr>
          <w:ilvl w:val="1"/>
          <w:numId w:val="1"/>
        </w:numPr>
        <w:spacing w:line="360" w:lineRule="auto"/>
        <w:ind w:left="935" w:hanging="567"/>
        <w:rPr>
          <w:sz w:val="22"/>
        </w:rPr>
      </w:pPr>
      <w:bookmarkStart w:id="56" w:name="_Ref224387160"/>
      <w:bookmarkStart w:id="57" w:name="_Ref316288722"/>
      <w:r w:rsidRPr="0053308D">
        <w:rPr>
          <w:sz w:val="22"/>
          <w:rtl/>
        </w:rPr>
        <w:t>בחינת ההצעות ת</w:t>
      </w:r>
      <w:r w:rsidRPr="0053308D">
        <w:rPr>
          <w:rFonts w:hint="cs"/>
          <w:sz w:val="22"/>
          <w:rtl/>
        </w:rPr>
        <w:t>י</w:t>
      </w:r>
      <w:r w:rsidRPr="0053308D">
        <w:rPr>
          <w:sz w:val="22"/>
          <w:rtl/>
        </w:rPr>
        <w:t>עשה לפי ה</w:t>
      </w:r>
      <w:r w:rsidRPr="0053308D">
        <w:rPr>
          <w:rFonts w:hint="cs"/>
          <w:sz w:val="22"/>
          <w:rtl/>
        </w:rPr>
        <w:t>משקולות</w:t>
      </w:r>
      <w:r w:rsidRPr="0053308D">
        <w:rPr>
          <w:sz w:val="22"/>
          <w:rtl/>
        </w:rPr>
        <w:t xml:space="preserve"> הבא</w:t>
      </w:r>
      <w:r w:rsidRPr="0053308D">
        <w:rPr>
          <w:rFonts w:hint="cs"/>
          <w:sz w:val="22"/>
          <w:rtl/>
        </w:rPr>
        <w:t>ים</w:t>
      </w:r>
      <w:r w:rsidRPr="0053308D">
        <w:rPr>
          <w:sz w:val="22"/>
          <w:rtl/>
        </w:rPr>
        <w:t>:</w:t>
      </w:r>
      <w:bookmarkEnd w:id="56"/>
    </w:p>
    <w:tbl>
      <w:tblPr>
        <w:bidiVisual/>
        <w:tblW w:w="0" w:type="auto"/>
        <w:tblInd w:w="2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3"/>
        <w:gridCol w:w="1008"/>
      </w:tblGrid>
      <w:tr w:rsidR="00A44AFC" w:rsidRPr="0053308D" w:rsidTr="000D3EBB">
        <w:trPr>
          <w:trHeight w:hRule="exact" w:val="340"/>
        </w:trPr>
        <w:tc>
          <w:tcPr>
            <w:tcW w:w="2753" w:type="dxa"/>
            <w:vAlign w:val="center"/>
          </w:tcPr>
          <w:p w:rsidR="007B71CE" w:rsidRPr="0053308D" w:rsidRDefault="008E603F" w:rsidP="000D3EBB">
            <w:pPr>
              <w:spacing w:after="200"/>
              <w:jc w:val="center"/>
              <w:rPr>
                <w:bCs/>
                <w:rtl/>
              </w:rPr>
            </w:pPr>
            <w:r w:rsidRPr="0053308D">
              <w:rPr>
                <w:rFonts w:hint="cs"/>
                <w:bCs/>
                <w:sz w:val="22"/>
                <w:rtl/>
              </w:rPr>
              <w:t>רכיב</w:t>
            </w:r>
          </w:p>
        </w:tc>
        <w:tc>
          <w:tcPr>
            <w:tcW w:w="1008" w:type="dxa"/>
            <w:vAlign w:val="center"/>
          </w:tcPr>
          <w:p w:rsidR="008E603F" w:rsidRPr="0053308D" w:rsidRDefault="008E603F" w:rsidP="000D3EBB">
            <w:pPr>
              <w:spacing w:after="200"/>
              <w:jc w:val="center"/>
              <w:rPr>
                <w:bCs/>
                <w:rtl/>
              </w:rPr>
            </w:pPr>
            <w:r w:rsidRPr="0053308D">
              <w:rPr>
                <w:rFonts w:hint="cs"/>
                <w:bCs/>
                <w:sz w:val="22"/>
                <w:rtl/>
              </w:rPr>
              <w:t>משקל</w:t>
            </w:r>
          </w:p>
        </w:tc>
      </w:tr>
      <w:tr w:rsidR="00A44AFC" w:rsidRPr="0053308D" w:rsidTr="000D3EBB">
        <w:trPr>
          <w:trHeight w:hRule="exact" w:val="340"/>
        </w:trPr>
        <w:tc>
          <w:tcPr>
            <w:tcW w:w="2753" w:type="dxa"/>
            <w:vAlign w:val="center"/>
          </w:tcPr>
          <w:p w:rsidR="007B71CE" w:rsidRPr="0053308D" w:rsidRDefault="008E603F" w:rsidP="000D3EBB">
            <w:pPr>
              <w:spacing w:after="200"/>
              <w:jc w:val="center"/>
            </w:pPr>
            <w:r w:rsidRPr="0053308D">
              <w:rPr>
                <w:rFonts w:hint="cs"/>
                <w:sz w:val="22"/>
                <w:rtl/>
              </w:rPr>
              <w:t>מרכיבי ה</w:t>
            </w:r>
            <w:r w:rsidRPr="0053308D">
              <w:rPr>
                <w:sz w:val="22"/>
                <w:rtl/>
              </w:rPr>
              <w:t>איכות</w:t>
            </w:r>
          </w:p>
        </w:tc>
        <w:tc>
          <w:tcPr>
            <w:tcW w:w="1008" w:type="dxa"/>
            <w:vAlign w:val="center"/>
          </w:tcPr>
          <w:p w:rsidR="008E603F" w:rsidRPr="0053308D" w:rsidRDefault="00AA7C20" w:rsidP="000D3EBB">
            <w:pPr>
              <w:spacing w:after="200"/>
              <w:jc w:val="center"/>
            </w:pPr>
            <w:r w:rsidRPr="0053308D">
              <w:rPr>
                <w:rFonts w:hint="cs"/>
                <w:sz w:val="22"/>
                <w:rtl/>
              </w:rPr>
              <w:t>7</w:t>
            </w:r>
            <w:r w:rsidRPr="0053308D">
              <w:rPr>
                <w:sz w:val="22"/>
                <w:rtl/>
              </w:rPr>
              <w:t>0</w:t>
            </w:r>
            <w:r w:rsidR="007F7C54" w:rsidRPr="0053308D">
              <w:rPr>
                <w:sz w:val="22"/>
                <w:rtl/>
              </w:rPr>
              <w:t>%</w:t>
            </w:r>
          </w:p>
        </w:tc>
      </w:tr>
      <w:tr w:rsidR="00A44AFC" w:rsidRPr="0053308D" w:rsidTr="000D3EBB">
        <w:trPr>
          <w:trHeight w:hRule="exact" w:val="340"/>
        </w:trPr>
        <w:tc>
          <w:tcPr>
            <w:tcW w:w="2753" w:type="dxa"/>
            <w:vAlign w:val="center"/>
          </w:tcPr>
          <w:p w:rsidR="007B71CE" w:rsidRPr="0053308D" w:rsidRDefault="008E603F" w:rsidP="000D3EBB">
            <w:pPr>
              <w:spacing w:after="200"/>
              <w:jc w:val="center"/>
            </w:pPr>
            <w:r w:rsidRPr="0053308D">
              <w:rPr>
                <w:rFonts w:hint="cs"/>
                <w:sz w:val="22"/>
                <w:rtl/>
              </w:rPr>
              <w:t>הצעת המחיר</w:t>
            </w:r>
          </w:p>
        </w:tc>
        <w:tc>
          <w:tcPr>
            <w:tcW w:w="1008" w:type="dxa"/>
            <w:vAlign w:val="center"/>
          </w:tcPr>
          <w:p w:rsidR="008E603F" w:rsidRPr="0053308D" w:rsidRDefault="008E603F" w:rsidP="000D3EBB">
            <w:pPr>
              <w:spacing w:after="200"/>
              <w:jc w:val="center"/>
            </w:pPr>
            <w:r w:rsidRPr="0053308D">
              <w:rPr>
                <w:rFonts w:hint="cs"/>
                <w:sz w:val="22"/>
                <w:rtl/>
              </w:rPr>
              <w:t>30</w:t>
            </w:r>
            <w:r w:rsidR="007F7C54" w:rsidRPr="0053308D">
              <w:rPr>
                <w:sz w:val="22"/>
                <w:rtl/>
              </w:rPr>
              <w:t>%</w:t>
            </w:r>
          </w:p>
        </w:tc>
      </w:tr>
      <w:tr w:rsidR="00A44AFC" w:rsidRPr="0053308D" w:rsidTr="000D3EBB">
        <w:trPr>
          <w:trHeight w:hRule="exact" w:val="340"/>
        </w:trPr>
        <w:tc>
          <w:tcPr>
            <w:tcW w:w="2753" w:type="dxa"/>
            <w:shd w:val="clear" w:color="auto" w:fill="CCFFFF"/>
            <w:vAlign w:val="center"/>
          </w:tcPr>
          <w:p w:rsidR="007B71CE" w:rsidRPr="0053308D" w:rsidRDefault="008E603F" w:rsidP="000D3EBB">
            <w:pPr>
              <w:spacing w:after="200"/>
              <w:jc w:val="center"/>
              <w:rPr>
                <w:bCs/>
              </w:rPr>
            </w:pPr>
            <w:r w:rsidRPr="0053308D">
              <w:rPr>
                <w:bCs/>
                <w:sz w:val="22"/>
                <w:rtl/>
              </w:rPr>
              <w:t>סה"כ</w:t>
            </w:r>
          </w:p>
        </w:tc>
        <w:tc>
          <w:tcPr>
            <w:tcW w:w="1008" w:type="dxa"/>
            <w:shd w:val="clear" w:color="auto" w:fill="CCFFFF"/>
            <w:vAlign w:val="center"/>
          </w:tcPr>
          <w:p w:rsidR="008E603F" w:rsidRPr="0053308D" w:rsidRDefault="008E603F" w:rsidP="000D3EBB">
            <w:pPr>
              <w:spacing w:after="200"/>
              <w:jc w:val="center"/>
              <w:rPr>
                <w:bCs/>
              </w:rPr>
            </w:pPr>
            <w:r w:rsidRPr="0053308D">
              <w:rPr>
                <w:bCs/>
                <w:sz w:val="22"/>
                <w:rtl/>
              </w:rPr>
              <w:t>100%</w:t>
            </w:r>
          </w:p>
        </w:tc>
      </w:tr>
    </w:tbl>
    <w:p w:rsidR="007B71CE" w:rsidRPr="0053308D" w:rsidRDefault="007B71CE">
      <w:pPr>
        <w:pStyle w:val="a9"/>
        <w:tabs>
          <w:tab w:val="left" w:pos="1502"/>
          <w:tab w:val="left" w:pos="1785"/>
        </w:tabs>
        <w:spacing w:line="360" w:lineRule="auto"/>
        <w:ind w:left="1496"/>
        <w:jc w:val="both"/>
        <w:rPr>
          <w:sz w:val="22"/>
          <w:rtl/>
        </w:rPr>
      </w:pPr>
    </w:p>
    <w:p w:rsidR="008C0B45" w:rsidRPr="0053308D" w:rsidRDefault="008C0B45" w:rsidP="00ED2244">
      <w:pPr>
        <w:pStyle w:val="a9"/>
        <w:numPr>
          <w:ilvl w:val="1"/>
          <w:numId w:val="1"/>
        </w:numPr>
        <w:spacing w:line="360" w:lineRule="auto"/>
        <w:ind w:left="935" w:hanging="567"/>
        <w:jc w:val="both"/>
        <w:rPr>
          <w:bCs/>
          <w:sz w:val="22"/>
          <w:u w:val="single"/>
        </w:rPr>
      </w:pPr>
      <w:bookmarkStart w:id="58" w:name="_Ref316918609"/>
      <w:r w:rsidRPr="0053308D">
        <w:rPr>
          <w:rFonts w:hint="cs"/>
          <w:bCs/>
          <w:sz w:val="22"/>
          <w:u w:val="single"/>
          <w:rtl/>
        </w:rPr>
        <w:t xml:space="preserve">בדיקת איכות </w:t>
      </w:r>
      <w:r w:rsidR="00D2116E" w:rsidRPr="0053308D">
        <w:rPr>
          <w:rFonts w:hint="cs"/>
          <w:bCs/>
          <w:sz w:val="22"/>
          <w:u w:val="single"/>
          <w:rtl/>
        </w:rPr>
        <w:t xml:space="preserve"> ההצעה</w:t>
      </w:r>
      <w:r w:rsidRPr="0053308D">
        <w:rPr>
          <w:rFonts w:hint="cs"/>
          <w:bCs/>
          <w:sz w:val="22"/>
          <w:u w:val="single"/>
          <w:rtl/>
        </w:rPr>
        <w:t xml:space="preserve">- </w:t>
      </w:r>
      <w:r w:rsidR="00CA2A03" w:rsidRPr="0053308D">
        <w:rPr>
          <w:bCs/>
          <w:sz w:val="22"/>
          <w:u w:val="single"/>
          <w:rtl/>
        </w:rPr>
        <w:t xml:space="preserve">קריטריונים לניקוד ההצעה – </w:t>
      </w:r>
      <w:r w:rsidR="008A285C" w:rsidRPr="0053308D">
        <w:rPr>
          <w:rFonts w:hint="cs"/>
          <w:bCs/>
          <w:sz w:val="22"/>
          <w:u w:val="single"/>
          <w:rtl/>
        </w:rPr>
        <w:t>7</w:t>
      </w:r>
      <w:r w:rsidR="008A285C" w:rsidRPr="0053308D">
        <w:rPr>
          <w:bCs/>
          <w:sz w:val="22"/>
          <w:u w:val="single"/>
          <w:rtl/>
        </w:rPr>
        <w:t>0</w:t>
      </w:r>
      <w:r w:rsidR="00CA2A03" w:rsidRPr="0053308D">
        <w:rPr>
          <w:bCs/>
          <w:sz w:val="22"/>
          <w:u w:val="single"/>
          <w:rtl/>
        </w:rPr>
        <w:t>%</w:t>
      </w:r>
      <w:bookmarkEnd w:id="57"/>
      <w:r w:rsidRPr="0053308D">
        <w:rPr>
          <w:rFonts w:hint="cs"/>
          <w:bCs/>
          <w:sz w:val="22"/>
          <w:u w:val="single"/>
          <w:rtl/>
        </w:rPr>
        <w:t>:</w:t>
      </w:r>
      <w:bookmarkEnd w:id="58"/>
    </w:p>
    <w:p w:rsidR="00F76A21" w:rsidRPr="0053308D" w:rsidRDefault="007C575F" w:rsidP="007164F4">
      <w:pPr>
        <w:pStyle w:val="a9"/>
        <w:tabs>
          <w:tab w:val="left" w:pos="1785"/>
        </w:tabs>
        <w:spacing w:line="360" w:lineRule="auto"/>
        <w:ind w:left="935"/>
        <w:jc w:val="both"/>
        <w:rPr>
          <w:sz w:val="22"/>
          <w:u w:val="single"/>
        </w:rPr>
      </w:pPr>
      <w:bookmarkStart w:id="59" w:name="_Ref316918536"/>
      <w:r w:rsidRPr="0053308D">
        <w:rPr>
          <w:rFonts w:hint="cs"/>
          <w:sz w:val="22"/>
          <w:rtl/>
        </w:rPr>
        <w:t xml:space="preserve">ועדת המכרזים תהא רשאית להחליט כי הצעות אשר </w:t>
      </w:r>
      <w:r w:rsidR="00F642A5" w:rsidRPr="0053308D">
        <w:rPr>
          <w:rFonts w:hint="cs"/>
          <w:sz w:val="22"/>
          <w:rtl/>
        </w:rPr>
        <w:t xml:space="preserve">לא קיבלו </w:t>
      </w:r>
      <w:r w:rsidR="008C0B45" w:rsidRPr="0053308D">
        <w:rPr>
          <w:rFonts w:hint="cs"/>
          <w:sz w:val="22"/>
          <w:rtl/>
        </w:rPr>
        <w:t>ציון</w:t>
      </w:r>
      <w:r w:rsidR="008C0B45" w:rsidRPr="0053308D">
        <w:rPr>
          <w:sz w:val="22"/>
          <w:rtl/>
        </w:rPr>
        <w:t xml:space="preserve"> איכות מינימאלי כולל</w:t>
      </w:r>
      <w:r w:rsidR="008C0B45" w:rsidRPr="0053308D">
        <w:rPr>
          <w:rFonts w:hint="cs"/>
          <w:sz w:val="22"/>
          <w:rtl/>
        </w:rPr>
        <w:t xml:space="preserve"> </w:t>
      </w:r>
      <w:r w:rsidR="008C0B45" w:rsidRPr="0053308D">
        <w:rPr>
          <w:sz w:val="22"/>
          <w:rtl/>
        </w:rPr>
        <w:t xml:space="preserve">של </w:t>
      </w:r>
      <w:r w:rsidR="008C0B45" w:rsidRPr="0053308D">
        <w:rPr>
          <w:rFonts w:hint="cs"/>
          <w:sz w:val="22"/>
          <w:rtl/>
        </w:rPr>
        <w:t>7</w:t>
      </w:r>
      <w:r w:rsidR="008C0B45" w:rsidRPr="0053308D">
        <w:rPr>
          <w:sz w:val="22"/>
          <w:rtl/>
        </w:rPr>
        <w:t>0</w:t>
      </w:r>
      <w:r w:rsidR="004A7239" w:rsidRPr="0053308D">
        <w:rPr>
          <w:sz w:val="22"/>
          <w:rtl/>
        </w:rPr>
        <w:t xml:space="preserve"> נקודות בסעיף זה </w:t>
      </w:r>
      <w:r w:rsidR="004A7239" w:rsidRPr="0053308D">
        <w:rPr>
          <w:rFonts w:hint="eastAsia"/>
          <w:sz w:val="22"/>
          <w:rtl/>
        </w:rPr>
        <w:t>לא</w:t>
      </w:r>
      <w:r w:rsidR="004A7239" w:rsidRPr="0053308D">
        <w:rPr>
          <w:sz w:val="22"/>
          <w:rtl/>
        </w:rPr>
        <w:t xml:space="preserve"> יוכלו לעבור </w:t>
      </w:r>
      <w:r w:rsidR="004A7239" w:rsidRPr="0053308D">
        <w:rPr>
          <w:rFonts w:hint="eastAsia"/>
          <w:sz w:val="22"/>
          <w:rtl/>
        </w:rPr>
        <w:t>לשלב</w:t>
      </w:r>
      <w:r w:rsidR="004A7239" w:rsidRPr="0053308D">
        <w:rPr>
          <w:sz w:val="22"/>
          <w:rtl/>
        </w:rPr>
        <w:t xml:space="preserve"> </w:t>
      </w:r>
      <w:r w:rsidR="002446A0" w:rsidRPr="0053308D">
        <w:rPr>
          <w:rFonts w:hint="cs"/>
          <w:sz w:val="22"/>
          <w:rtl/>
        </w:rPr>
        <w:t xml:space="preserve">ג', שלב </w:t>
      </w:r>
      <w:r w:rsidR="00F642A5" w:rsidRPr="0053308D">
        <w:rPr>
          <w:rFonts w:hint="cs"/>
          <w:sz w:val="22"/>
          <w:rtl/>
        </w:rPr>
        <w:t xml:space="preserve">בדיקת </w:t>
      </w:r>
      <w:r w:rsidR="002446A0" w:rsidRPr="0053308D">
        <w:rPr>
          <w:rFonts w:hint="cs"/>
          <w:sz w:val="22"/>
          <w:rtl/>
        </w:rPr>
        <w:t xml:space="preserve">הצעות </w:t>
      </w:r>
      <w:r w:rsidR="00F642A5" w:rsidRPr="0053308D">
        <w:rPr>
          <w:rFonts w:hint="cs"/>
          <w:sz w:val="22"/>
          <w:rtl/>
        </w:rPr>
        <w:t xml:space="preserve">המחיר </w:t>
      </w:r>
      <w:r w:rsidR="008C0B45" w:rsidRPr="0053308D">
        <w:rPr>
          <w:rFonts w:hint="cs"/>
          <w:sz w:val="22"/>
          <w:rtl/>
        </w:rPr>
        <w:t>(להלן</w:t>
      </w:r>
      <w:r w:rsidR="008C0B45" w:rsidRPr="0053308D">
        <w:rPr>
          <w:rFonts w:hint="cs"/>
          <w:b/>
          <w:bCs/>
          <w:sz w:val="22"/>
          <w:rtl/>
        </w:rPr>
        <w:t>:"סף האיכות"</w:t>
      </w:r>
      <w:r w:rsidR="008C0B45" w:rsidRPr="0053308D">
        <w:rPr>
          <w:rFonts w:hint="cs"/>
          <w:sz w:val="22"/>
          <w:rtl/>
        </w:rPr>
        <w:t>)</w:t>
      </w:r>
      <w:r w:rsidR="000A777C" w:rsidRPr="0053308D">
        <w:rPr>
          <w:rFonts w:hint="cs"/>
          <w:sz w:val="22"/>
          <w:rtl/>
        </w:rPr>
        <w:t>.</w:t>
      </w:r>
      <w:r w:rsidR="00632AC2" w:rsidRPr="0053308D">
        <w:rPr>
          <w:rFonts w:hint="cs"/>
          <w:sz w:val="22"/>
          <w:rtl/>
        </w:rPr>
        <w:t xml:space="preserve"> </w:t>
      </w:r>
      <w:bookmarkEnd w:id="59"/>
    </w:p>
    <w:p w:rsidR="00276E13" w:rsidRPr="0053308D" w:rsidRDefault="000A777C" w:rsidP="00ED2244">
      <w:pPr>
        <w:pStyle w:val="a9"/>
        <w:numPr>
          <w:ilvl w:val="2"/>
          <w:numId w:val="1"/>
        </w:numPr>
        <w:tabs>
          <w:tab w:val="left" w:pos="1502"/>
          <w:tab w:val="left" w:pos="1785"/>
        </w:tabs>
        <w:spacing w:line="360" w:lineRule="auto"/>
        <w:ind w:hanging="419"/>
        <w:jc w:val="both"/>
        <w:rPr>
          <w:bCs/>
          <w:sz w:val="22"/>
          <w:u w:val="single"/>
        </w:rPr>
      </w:pPr>
      <w:bookmarkStart w:id="60" w:name="_Ref332730494"/>
      <w:bookmarkStart w:id="61" w:name="_Ref316288257"/>
      <w:r w:rsidRPr="0053308D">
        <w:rPr>
          <w:rFonts w:hint="cs"/>
          <w:bCs/>
          <w:sz w:val="22"/>
          <w:rtl/>
        </w:rPr>
        <w:t>להלן פירוט הקריטריונים לבדיקת איכות המציע והצעתו:</w:t>
      </w:r>
      <w:bookmarkEnd w:id="60"/>
    </w:p>
    <w:bookmarkEnd w:id="61"/>
    <w:p w:rsidR="00533FB9" w:rsidRPr="0053308D" w:rsidRDefault="00CA2A03" w:rsidP="00ED2244">
      <w:pPr>
        <w:numPr>
          <w:ilvl w:val="2"/>
          <w:numId w:val="17"/>
        </w:numPr>
        <w:tabs>
          <w:tab w:val="clear" w:pos="1474"/>
          <w:tab w:val="num" w:pos="2500"/>
        </w:tabs>
        <w:spacing w:line="360" w:lineRule="auto"/>
        <w:ind w:left="2500"/>
        <w:jc w:val="both"/>
        <w:rPr>
          <w:sz w:val="22"/>
        </w:rPr>
      </w:pPr>
      <w:r w:rsidRPr="0053308D">
        <w:rPr>
          <w:bCs/>
          <w:sz w:val="22"/>
          <w:rtl/>
        </w:rPr>
        <w:t xml:space="preserve">הגוף המציע – </w:t>
      </w:r>
      <w:r w:rsidR="00DE2937" w:rsidRPr="0053308D">
        <w:rPr>
          <w:rFonts w:hint="cs"/>
          <w:bCs/>
          <w:sz w:val="22"/>
          <w:rtl/>
        </w:rPr>
        <w:t>40</w:t>
      </w:r>
      <w:r w:rsidR="008430DA" w:rsidRPr="0053308D">
        <w:rPr>
          <w:rFonts w:hint="cs"/>
          <w:bCs/>
          <w:sz w:val="22"/>
          <w:rtl/>
        </w:rPr>
        <w:t xml:space="preserve"> </w:t>
      </w:r>
      <w:r w:rsidRPr="0053308D">
        <w:rPr>
          <w:bCs/>
          <w:sz w:val="22"/>
          <w:rtl/>
        </w:rPr>
        <w:t>נקודות</w:t>
      </w:r>
      <w:r w:rsidRPr="0053308D">
        <w:rPr>
          <w:bCs/>
          <w:sz w:val="22"/>
          <w:rtl/>
        </w:rPr>
        <w:tab/>
      </w:r>
      <w:r w:rsidRPr="0053308D">
        <w:rPr>
          <w:bCs/>
          <w:sz w:val="22"/>
          <w:rtl/>
        </w:rPr>
        <w:br/>
      </w:r>
      <w:r w:rsidR="00533FB9" w:rsidRPr="0053308D">
        <w:rPr>
          <w:sz w:val="22"/>
          <w:rtl/>
        </w:rPr>
        <w:t>במסגרת זאת יישקלו</w:t>
      </w:r>
      <w:r w:rsidR="00533FB9" w:rsidRPr="0053308D">
        <w:rPr>
          <w:rFonts w:hint="cs"/>
          <w:sz w:val="22"/>
          <w:rtl/>
        </w:rPr>
        <w:t xml:space="preserve"> הפרמטרים הבאים:</w:t>
      </w:r>
    </w:p>
    <w:p w:rsidR="00A5373D" w:rsidRPr="0053308D" w:rsidRDefault="00533FB9" w:rsidP="00ED2244">
      <w:pPr>
        <w:pStyle w:val="a9"/>
        <w:numPr>
          <w:ilvl w:val="0"/>
          <w:numId w:val="13"/>
        </w:numPr>
        <w:spacing w:line="360" w:lineRule="auto"/>
        <w:ind w:left="2860"/>
        <w:jc w:val="both"/>
        <w:rPr>
          <w:sz w:val="22"/>
        </w:rPr>
      </w:pPr>
      <w:r w:rsidRPr="0053308D">
        <w:rPr>
          <w:rFonts w:hint="cs"/>
          <w:bCs/>
          <w:sz w:val="22"/>
          <w:rtl/>
        </w:rPr>
        <w:t xml:space="preserve">וותק </w:t>
      </w:r>
      <w:r w:rsidR="00CC07CA" w:rsidRPr="0053308D">
        <w:rPr>
          <w:b/>
          <w:sz w:val="22"/>
          <w:rtl/>
        </w:rPr>
        <w:t xml:space="preserve">(עד 10 </w:t>
      </w:r>
      <w:r w:rsidR="00CC07CA" w:rsidRPr="0053308D">
        <w:rPr>
          <w:rFonts w:hint="eastAsia"/>
          <w:b/>
          <w:sz w:val="22"/>
          <w:rtl/>
        </w:rPr>
        <w:t>נקודות</w:t>
      </w:r>
      <w:r w:rsidR="00CC07CA" w:rsidRPr="0053308D">
        <w:rPr>
          <w:b/>
          <w:sz w:val="22"/>
          <w:rtl/>
        </w:rPr>
        <w:t>)–</w:t>
      </w:r>
      <w:r w:rsidRPr="0053308D">
        <w:rPr>
          <w:rFonts w:hint="cs"/>
          <w:sz w:val="22"/>
          <w:rtl/>
        </w:rPr>
        <w:t xml:space="preserve"> מספר שנות ניסיון הגוף המציע</w:t>
      </w:r>
      <w:r w:rsidRPr="0053308D">
        <w:rPr>
          <w:rFonts w:hint="cs"/>
          <w:bCs/>
          <w:sz w:val="22"/>
          <w:rtl/>
        </w:rPr>
        <w:t xml:space="preserve"> </w:t>
      </w:r>
      <w:r w:rsidR="00A5373D" w:rsidRPr="0053308D">
        <w:rPr>
          <w:sz w:val="22"/>
          <w:rtl/>
        </w:rPr>
        <w:t>בכתיבת מסמכי אפיון/ניתוח</w:t>
      </w:r>
      <w:r w:rsidR="00A5373D" w:rsidRPr="0053308D">
        <w:rPr>
          <w:rFonts w:hint="cs"/>
          <w:sz w:val="22"/>
          <w:rtl/>
        </w:rPr>
        <w:t xml:space="preserve"> של מערכות מידע</w:t>
      </w:r>
      <w:r w:rsidR="00A0402B" w:rsidRPr="0053308D">
        <w:rPr>
          <w:rFonts w:hint="cs"/>
          <w:sz w:val="22"/>
          <w:rtl/>
        </w:rPr>
        <w:t xml:space="preserve"> או/ו ליווי הליכי פיתוח של מערכות מחשוב.</w:t>
      </w:r>
      <w:r w:rsidR="0093772E" w:rsidRPr="0053308D">
        <w:rPr>
          <w:rFonts w:hint="cs"/>
          <w:bCs/>
          <w:sz w:val="22"/>
          <w:rtl/>
        </w:rPr>
        <w:t xml:space="preserve"> </w:t>
      </w:r>
      <w:r w:rsidR="00A5373D" w:rsidRPr="0053308D">
        <w:rPr>
          <w:bCs/>
          <w:sz w:val="22"/>
          <w:rtl/>
        </w:rPr>
        <w:t>תינתן עדיפות גבוהה יותר עבור מספר שנים רב יותר</w:t>
      </w:r>
      <w:r w:rsidR="00A5373D" w:rsidRPr="0053308D">
        <w:rPr>
          <w:sz w:val="22"/>
          <w:rtl/>
        </w:rPr>
        <w:t xml:space="preserve"> אולם החל מניסיון של </w:t>
      </w:r>
      <w:r w:rsidR="002839E2" w:rsidRPr="0053308D">
        <w:rPr>
          <w:rFonts w:hint="cs"/>
          <w:sz w:val="22"/>
          <w:rtl/>
        </w:rPr>
        <w:t xml:space="preserve">10 </w:t>
      </w:r>
      <w:r w:rsidR="00A5373D" w:rsidRPr="0053308D">
        <w:rPr>
          <w:sz w:val="22"/>
          <w:rtl/>
        </w:rPr>
        <w:t xml:space="preserve">השנים האחרונות ומעלה, תינתן </w:t>
      </w:r>
      <w:r w:rsidR="00A5373D" w:rsidRPr="0053308D">
        <w:rPr>
          <w:bCs/>
          <w:sz w:val="22"/>
          <w:rtl/>
        </w:rPr>
        <w:t>עדיפות שווה</w:t>
      </w:r>
      <w:r w:rsidR="00A5373D" w:rsidRPr="0053308D">
        <w:rPr>
          <w:sz w:val="22"/>
          <w:rtl/>
        </w:rPr>
        <w:t xml:space="preserve">.  </w:t>
      </w:r>
    </w:p>
    <w:p w:rsidR="007A05F5" w:rsidRPr="0053308D" w:rsidRDefault="00533FB9" w:rsidP="004943C6">
      <w:pPr>
        <w:pStyle w:val="a9"/>
        <w:numPr>
          <w:ilvl w:val="0"/>
          <w:numId w:val="13"/>
        </w:numPr>
        <w:spacing w:line="360" w:lineRule="auto"/>
        <w:ind w:left="2860"/>
        <w:jc w:val="both"/>
        <w:rPr>
          <w:sz w:val="22"/>
        </w:rPr>
      </w:pPr>
      <w:r w:rsidRPr="0053308D">
        <w:rPr>
          <w:rFonts w:hint="cs"/>
          <w:bCs/>
          <w:sz w:val="22"/>
          <w:rtl/>
        </w:rPr>
        <w:t xml:space="preserve">ניסיון </w:t>
      </w:r>
      <w:r w:rsidR="00CC07CA" w:rsidRPr="0053308D">
        <w:rPr>
          <w:b/>
          <w:sz w:val="22"/>
          <w:rtl/>
        </w:rPr>
        <w:t xml:space="preserve">(עד 25 </w:t>
      </w:r>
      <w:r w:rsidR="00CC07CA" w:rsidRPr="0053308D">
        <w:rPr>
          <w:rFonts w:hint="eastAsia"/>
          <w:b/>
          <w:sz w:val="22"/>
          <w:rtl/>
        </w:rPr>
        <w:t>נקודות</w:t>
      </w:r>
      <w:r w:rsidR="00CC07CA" w:rsidRPr="0053308D">
        <w:rPr>
          <w:b/>
          <w:sz w:val="22"/>
          <w:rtl/>
        </w:rPr>
        <w:t xml:space="preserve">)– </w:t>
      </w:r>
      <w:r w:rsidR="004733C2" w:rsidRPr="0053308D">
        <w:rPr>
          <w:rFonts w:hint="cs"/>
          <w:sz w:val="22"/>
          <w:rtl/>
        </w:rPr>
        <w:t xml:space="preserve">ניסיון </w:t>
      </w:r>
      <w:r w:rsidR="00570928" w:rsidRPr="0053308D">
        <w:rPr>
          <w:sz w:val="22"/>
          <w:rtl/>
        </w:rPr>
        <w:t xml:space="preserve">הגוף המציע </w:t>
      </w:r>
      <w:r w:rsidR="00A116B6" w:rsidRPr="0053308D">
        <w:rPr>
          <w:rFonts w:hint="cs"/>
          <w:sz w:val="22"/>
          <w:rtl/>
        </w:rPr>
        <w:t>בביצוע פרויקטים</w:t>
      </w:r>
      <w:r w:rsidR="00570928" w:rsidRPr="0053308D">
        <w:rPr>
          <w:sz w:val="22"/>
          <w:rtl/>
        </w:rPr>
        <w:t xml:space="preserve"> </w:t>
      </w:r>
      <w:r w:rsidR="00B77B37" w:rsidRPr="0053308D">
        <w:rPr>
          <w:rFonts w:hint="cs"/>
          <w:sz w:val="22"/>
          <w:rtl/>
        </w:rPr>
        <w:t>בתחום איפיון מערכות מחשוב ו</w:t>
      </w:r>
      <w:r w:rsidR="00B77B37" w:rsidRPr="0053308D">
        <w:rPr>
          <w:sz w:val="22"/>
          <w:rtl/>
        </w:rPr>
        <w:t xml:space="preserve">ליווי </w:t>
      </w:r>
      <w:r w:rsidR="00B77B37" w:rsidRPr="0053308D">
        <w:rPr>
          <w:rFonts w:hint="cs"/>
          <w:sz w:val="22"/>
          <w:rtl/>
        </w:rPr>
        <w:t xml:space="preserve">הליכי </w:t>
      </w:r>
      <w:r w:rsidR="00A0402B" w:rsidRPr="0053308D">
        <w:rPr>
          <w:rFonts w:hint="cs"/>
          <w:sz w:val="22"/>
          <w:rtl/>
        </w:rPr>
        <w:t>פיתוח</w:t>
      </w:r>
      <w:r w:rsidR="00B77B37" w:rsidRPr="0053308D">
        <w:rPr>
          <w:rFonts w:hint="cs"/>
          <w:sz w:val="22"/>
          <w:rtl/>
        </w:rPr>
        <w:t xml:space="preserve"> </w:t>
      </w:r>
      <w:r w:rsidR="00A0402B" w:rsidRPr="0053308D">
        <w:rPr>
          <w:rFonts w:hint="cs"/>
          <w:sz w:val="22"/>
          <w:rtl/>
        </w:rPr>
        <w:t xml:space="preserve">של </w:t>
      </w:r>
      <w:r w:rsidR="004943C6" w:rsidRPr="0053308D">
        <w:rPr>
          <w:rFonts w:hint="cs"/>
          <w:sz w:val="22"/>
          <w:rtl/>
        </w:rPr>
        <w:t>מערכות מיחשוב</w:t>
      </w:r>
      <w:r w:rsidR="00B77B37" w:rsidRPr="0053308D">
        <w:rPr>
          <w:rFonts w:hint="cs"/>
          <w:sz w:val="22"/>
          <w:rtl/>
        </w:rPr>
        <w:t>. במסגרת זו ייבחנו</w:t>
      </w:r>
      <w:r w:rsidR="00F85F53" w:rsidRPr="0053308D">
        <w:rPr>
          <w:rFonts w:hint="cs"/>
          <w:sz w:val="22"/>
          <w:rtl/>
        </w:rPr>
        <w:t xml:space="preserve"> </w:t>
      </w:r>
      <w:r w:rsidR="00B77B37" w:rsidRPr="0053308D">
        <w:rPr>
          <w:rFonts w:hint="cs"/>
          <w:sz w:val="22"/>
          <w:rtl/>
        </w:rPr>
        <w:t xml:space="preserve">כמות והיקף </w:t>
      </w:r>
      <w:r w:rsidR="007E6224" w:rsidRPr="0053308D">
        <w:rPr>
          <w:rFonts w:hint="cs"/>
          <w:sz w:val="22"/>
          <w:rtl/>
        </w:rPr>
        <w:t>הפרויקטים</w:t>
      </w:r>
      <w:r w:rsidR="00B77B37" w:rsidRPr="0053308D">
        <w:rPr>
          <w:rFonts w:hint="cs"/>
          <w:sz w:val="22"/>
          <w:rtl/>
        </w:rPr>
        <w:t xml:space="preserve"> שנעשו ע"י המציע במהלך </w:t>
      </w:r>
      <w:r w:rsidR="004943C6" w:rsidRPr="0053308D">
        <w:rPr>
          <w:rFonts w:hint="cs"/>
          <w:sz w:val="22"/>
          <w:rtl/>
        </w:rPr>
        <w:t xml:space="preserve">10 </w:t>
      </w:r>
      <w:r w:rsidR="00B77B37" w:rsidRPr="0053308D">
        <w:rPr>
          <w:rFonts w:hint="cs"/>
          <w:sz w:val="22"/>
          <w:rtl/>
        </w:rPr>
        <w:t xml:space="preserve">השנים </w:t>
      </w:r>
      <w:r w:rsidR="00B77B37" w:rsidRPr="0053308D">
        <w:rPr>
          <w:rFonts w:hint="cs"/>
          <w:sz w:val="22"/>
          <w:rtl/>
        </w:rPr>
        <w:lastRenderedPageBreak/>
        <w:t>האחרונות. יינתן יתרון ל</w:t>
      </w:r>
      <w:r w:rsidR="00A116B6" w:rsidRPr="0053308D">
        <w:rPr>
          <w:rFonts w:hint="cs"/>
          <w:sz w:val="22"/>
          <w:rtl/>
        </w:rPr>
        <w:t xml:space="preserve">ניסיון </w:t>
      </w:r>
      <w:r w:rsidR="00B77B37" w:rsidRPr="0053308D">
        <w:rPr>
          <w:rFonts w:hint="cs"/>
          <w:sz w:val="22"/>
          <w:rtl/>
        </w:rPr>
        <w:t>ב</w:t>
      </w:r>
      <w:r w:rsidR="00A116B6" w:rsidRPr="0053308D">
        <w:rPr>
          <w:rFonts w:hint="cs"/>
          <w:sz w:val="22"/>
          <w:rtl/>
        </w:rPr>
        <w:t xml:space="preserve">עבודה </w:t>
      </w:r>
      <w:r w:rsidR="001C5F58" w:rsidRPr="0053308D">
        <w:rPr>
          <w:rFonts w:hint="cs"/>
          <w:sz w:val="22"/>
          <w:rtl/>
        </w:rPr>
        <w:t xml:space="preserve">בתחום </w:t>
      </w:r>
      <w:r w:rsidR="00A116B6" w:rsidRPr="0053308D">
        <w:rPr>
          <w:rFonts w:hint="cs"/>
          <w:sz w:val="22"/>
          <w:rtl/>
        </w:rPr>
        <w:t>מול</w:t>
      </w:r>
      <w:r w:rsidR="0005651D" w:rsidRPr="0053308D">
        <w:rPr>
          <w:rFonts w:hint="cs"/>
          <w:sz w:val="22"/>
          <w:rtl/>
        </w:rPr>
        <w:t xml:space="preserve"> גופים ציבוריים</w:t>
      </w:r>
      <w:r w:rsidR="00A91390" w:rsidRPr="0053308D">
        <w:rPr>
          <w:rFonts w:hint="cs"/>
          <w:sz w:val="22"/>
          <w:rtl/>
        </w:rPr>
        <w:t xml:space="preserve"> </w:t>
      </w:r>
      <w:r w:rsidR="0005651D" w:rsidRPr="0053308D">
        <w:rPr>
          <w:rFonts w:hint="cs"/>
          <w:sz w:val="22"/>
          <w:rtl/>
        </w:rPr>
        <w:t xml:space="preserve">(לרבות </w:t>
      </w:r>
      <w:r w:rsidR="00570928" w:rsidRPr="0053308D">
        <w:rPr>
          <w:sz w:val="22"/>
          <w:rtl/>
        </w:rPr>
        <w:t>ל</w:t>
      </w:r>
      <w:r w:rsidR="007A05F5" w:rsidRPr="0053308D">
        <w:rPr>
          <w:sz w:val="22"/>
          <w:rtl/>
        </w:rPr>
        <w:t xml:space="preserve">יווי </w:t>
      </w:r>
      <w:r w:rsidR="007A05F5" w:rsidRPr="0053308D">
        <w:rPr>
          <w:rFonts w:hint="cs"/>
          <w:sz w:val="22"/>
          <w:rtl/>
        </w:rPr>
        <w:t xml:space="preserve">הליכים </w:t>
      </w:r>
      <w:r w:rsidR="007A05F5" w:rsidRPr="0053308D">
        <w:rPr>
          <w:sz w:val="22"/>
          <w:rtl/>
        </w:rPr>
        <w:t xml:space="preserve">מכרזים </w:t>
      </w:r>
      <w:r w:rsidR="007A05F5" w:rsidRPr="0053308D">
        <w:rPr>
          <w:rFonts w:hint="cs"/>
          <w:sz w:val="22"/>
          <w:rtl/>
        </w:rPr>
        <w:t xml:space="preserve">להקמת מערכות </w:t>
      </w:r>
      <w:r w:rsidR="00A116B6" w:rsidRPr="0053308D">
        <w:rPr>
          <w:rFonts w:hint="cs"/>
          <w:sz w:val="22"/>
          <w:rtl/>
        </w:rPr>
        <w:t>מי</w:t>
      </w:r>
      <w:r w:rsidR="007A05F5" w:rsidRPr="0053308D">
        <w:rPr>
          <w:rFonts w:hint="cs"/>
          <w:sz w:val="22"/>
          <w:rtl/>
        </w:rPr>
        <w:t>חשוב ו</w:t>
      </w:r>
      <w:r w:rsidR="007A05F5" w:rsidRPr="0053308D">
        <w:rPr>
          <w:sz w:val="22"/>
          <w:rtl/>
        </w:rPr>
        <w:t>ליווי הגורם המ</w:t>
      </w:r>
      <w:r w:rsidR="00BD25D8" w:rsidRPr="0053308D">
        <w:rPr>
          <w:rFonts w:hint="cs"/>
          <w:sz w:val="22"/>
          <w:rtl/>
        </w:rPr>
        <w:t>פתח</w:t>
      </w:r>
      <w:r w:rsidR="007A05F5" w:rsidRPr="0053308D">
        <w:rPr>
          <w:sz w:val="22"/>
          <w:rtl/>
        </w:rPr>
        <w:t xml:space="preserve"> עד להפעלה מוצלחת של מערכות מידע</w:t>
      </w:r>
      <w:r w:rsidR="0005651D" w:rsidRPr="0053308D">
        <w:rPr>
          <w:rFonts w:hint="cs"/>
          <w:sz w:val="22"/>
          <w:rtl/>
        </w:rPr>
        <w:t xml:space="preserve">). </w:t>
      </w:r>
      <w:r w:rsidR="007A05F5" w:rsidRPr="0053308D">
        <w:rPr>
          <w:rFonts w:hint="cs"/>
          <w:sz w:val="22"/>
          <w:rtl/>
        </w:rPr>
        <w:t xml:space="preserve"> </w:t>
      </w:r>
    </w:p>
    <w:p w:rsidR="00044FB3" w:rsidRPr="0053308D" w:rsidRDefault="00094C5D" w:rsidP="00ED2244">
      <w:pPr>
        <w:pStyle w:val="a9"/>
        <w:numPr>
          <w:ilvl w:val="0"/>
          <w:numId w:val="13"/>
        </w:numPr>
        <w:spacing w:line="360" w:lineRule="auto"/>
        <w:ind w:left="2860"/>
        <w:jc w:val="both"/>
        <w:rPr>
          <w:bCs/>
          <w:sz w:val="22"/>
        </w:rPr>
      </w:pPr>
      <w:r w:rsidRPr="0053308D">
        <w:rPr>
          <w:rFonts w:hint="cs"/>
          <w:b/>
          <w:bCs/>
          <w:sz w:val="22"/>
          <w:rtl/>
        </w:rPr>
        <w:t xml:space="preserve">המלצות </w:t>
      </w:r>
      <w:r w:rsidR="007423BE" w:rsidRPr="0053308D">
        <w:rPr>
          <w:rFonts w:hint="cs"/>
          <w:sz w:val="22"/>
          <w:rtl/>
        </w:rPr>
        <w:t>(עד 5 נקודות)</w:t>
      </w:r>
      <w:r w:rsidR="00044FB3" w:rsidRPr="0053308D">
        <w:rPr>
          <w:rFonts w:hint="cs"/>
          <w:sz w:val="22"/>
          <w:rtl/>
        </w:rPr>
        <w:t>-</w:t>
      </w:r>
      <w:r w:rsidR="002960A2" w:rsidRPr="0053308D">
        <w:rPr>
          <w:sz w:val="22"/>
          <w:rtl/>
        </w:rPr>
        <w:t xml:space="preserve"> המשרד </w:t>
      </w:r>
      <w:r w:rsidR="002960A2" w:rsidRPr="0053308D">
        <w:rPr>
          <w:rFonts w:hint="cs"/>
          <w:sz w:val="22"/>
          <w:rtl/>
        </w:rPr>
        <w:t>יפנה</w:t>
      </w:r>
      <w:r w:rsidR="002960A2" w:rsidRPr="0053308D">
        <w:rPr>
          <w:sz w:val="22"/>
          <w:rtl/>
        </w:rPr>
        <w:t xml:space="preserve"> ל</w:t>
      </w:r>
      <w:r w:rsidR="00BB0531" w:rsidRPr="0053308D">
        <w:rPr>
          <w:rFonts w:hint="cs"/>
          <w:sz w:val="22"/>
          <w:rtl/>
        </w:rPr>
        <w:t>אנשי הקשר ול</w:t>
      </w:r>
      <w:r w:rsidR="002960A2" w:rsidRPr="0053308D">
        <w:rPr>
          <w:sz w:val="22"/>
          <w:rtl/>
        </w:rPr>
        <w:t>ממליצים אשר צוינו על-ידי הגוף המציע, חלקם או כולם, לשם קבלת פרטים אודות השירות שקיבלו ושביעות רצונם ממנו.</w:t>
      </w:r>
    </w:p>
    <w:p w:rsidR="00533FB9" w:rsidRPr="0053308D" w:rsidRDefault="00CA2A03" w:rsidP="0035317F">
      <w:pPr>
        <w:spacing w:before="120" w:line="360" w:lineRule="auto"/>
        <w:ind w:left="2770"/>
        <w:jc w:val="both"/>
        <w:rPr>
          <w:sz w:val="22"/>
        </w:rPr>
      </w:pPr>
      <w:r w:rsidRPr="0053308D">
        <w:rPr>
          <w:sz w:val="22"/>
          <w:rtl/>
        </w:rPr>
        <w:t xml:space="preserve">בניקוד אמת מידה זו תהיה הוועדה רשאית להתחשב גם בניסיון עבר של המשרד ו/או משרדי ממשלה אחרים עם הגוף המציע, ככל שידוע </w:t>
      </w:r>
      <w:r w:rsidR="00161CD4" w:rsidRPr="0053308D">
        <w:rPr>
          <w:sz w:val="22"/>
          <w:rtl/>
        </w:rPr>
        <w:t>לה, לטוב ולרע</w:t>
      </w:r>
      <w:r w:rsidR="0093772E" w:rsidRPr="0053308D">
        <w:rPr>
          <w:rFonts w:hint="cs"/>
          <w:sz w:val="22"/>
          <w:rtl/>
        </w:rPr>
        <w:t xml:space="preserve">. </w:t>
      </w:r>
    </w:p>
    <w:p w:rsidR="00356E46" w:rsidRPr="0053308D" w:rsidRDefault="00CA2A03" w:rsidP="00ED2244">
      <w:pPr>
        <w:numPr>
          <w:ilvl w:val="2"/>
          <w:numId w:val="17"/>
        </w:numPr>
        <w:spacing w:line="360" w:lineRule="auto"/>
        <w:ind w:left="1785"/>
        <w:jc w:val="both"/>
        <w:rPr>
          <w:sz w:val="22"/>
        </w:rPr>
      </w:pPr>
      <w:r w:rsidRPr="0053308D">
        <w:rPr>
          <w:bCs/>
          <w:sz w:val="22"/>
          <w:rtl/>
        </w:rPr>
        <w:t xml:space="preserve">מנהל הפרויקט– </w:t>
      </w:r>
      <w:r w:rsidR="00CE53E0" w:rsidRPr="0053308D">
        <w:rPr>
          <w:rFonts w:hint="cs"/>
          <w:bCs/>
          <w:sz w:val="22"/>
          <w:rtl/>
        </w:rPr>
        <w:t xml:space="preserve">30 </w:t>
      </w:r>
      <w:r w:rsidRPr="0053308D">
        <w:rPr>
          <w:bCs/>
          <w:sz w:val="22"/>
          <w:rtl/>
        </w:rPr>
        <w:t>נקודות</w:t>
      </w:r>
      <w:r w:rsidR="0052070D" w:rsidRPr="0053308D">
        <w:rPr>
          <w:rFonts w:hint="cs"/>
          <w:bCs/>
          <w:sz w:val="22"/>
          <w:rtl/>
        </w:rPr>
        <w:t>:</w:t>
      </w:r>
      <w:r w:rsidRPr="0053308D">
        <w:rPr>
          <w:bCs/>
          <w:sz w:val="22"/>
          <w:rtl/>
        </w:rPr>
        <w:tab/>
      </w:r>
    </w:p>
    <w:p w:rsidR="00181E55" w:rsidRPr="0053308D" w:rsidRDefault="00356E46" w:rsidP="00ED2244">
      <w:pPr>
        <w:pStyle w:val="a9"/>
        <w:numPr>
          <w:ilvl w:val="0"/>
          <w:numId w:val="13"/>
        </w:numPr>
        <w:spacing w:line="360" w:lineRule="auto"/>
        <w:ind w:left="2210"/>
        <w:jc w:val="both"/>
        <w:rPr>
          <w:sz w:val="22"/>
        </w:rPr>
      </w:pPr>
      <w:r w:rsidRPr="0053308D">
        <w:rPr>
          <w:rFonts w:hint="cs"/>
          <w:bCs/>
          <w:sz w:val="22"/>
          <w:rtl/>
        </w:rPr>
        <w:t>השכלה</w:t>
      </w:r>
      <w:r w:rsidRPr="0053308D">
        <w:rPr>
          <w:rFonts w:hint="cs"/>
          <w:sz w:val="22"/>
          <w:rtl/>
        </w:rPr>
        <w:t xml:space="preserve"> </w:t>
      </w:r>
      <w:r w:rsidR="007423BE" w:rsidRPr="0053308D">
        <w:rPr>
          <w:rFonts w:hint="cs"/>
          <w:sz w:val="22"/>
          <w:rtl/>
        </w:rPr>
        <w:t>(עד 5 נקודות)</w:t>
      </w:r>
      <w:r w:rsidRPr="0053308D">
        <w:rPr>
          <w:sz w:val="22"/>
          <w:rtl/>
        </w:rPr>
        <w:t>–</w:t>
      </w:r>
      <w:r w:rsidRPr="0053308D">
        <w:rPr>
          <w:rFonts w:hint="cs"/>
          <w:sz w:val="22"/>
          <w:rtl/>
        </w:rPr>
        <w:t xml:space="preserve"> </w:t>
      </w:r>
      <w:r w:rsidR="0052070D" w:rsidRPr="0053308D">
        <w:rPr>
          <w:rFonts w:hint="cs"/>
          <w:sz w:val="22"/>
          <w:rtl/>
        </w:rPr>
        <w:t xml:space="preserve">יינתן יתרון לבעלי </w:t>
      </w:r>
      <w:r w:rsidRPr="0053308D">
        <w:rPr>
          <w:sz w:val="22"/>
          <w:rtl/>
        </w:rPr>
        <w:t>השכלה רלוונטיות (אקדמאית ואחרת) לתחום בו המציע מעוניין לתת שירותים לפי מכרז זה</w:t>
      </w:r>
      <w:r w:rsidR="0052070D" w:rsidRPr="0053308D">
        <w:rPr>
          <w:rFonts w:hint="cs"/>
          <w:sz w:val="22"/>
          <w:rtl/>
        </w:rPr>
        <w:t xml:space="preserve"> וכן לבעלי תארים מתקדמים</w:t>
      </w:r>
      <w:r w:rsidR="00144687" w:rsidRPr="0053308D">
        <w:rPr>
          <w:rFonts w:hint="cs"/>
          <w:sz w:val="22"/>
          <w:rtl/>
        </w:rPr>
        <w:t xml:space="preserve"> (בצירוף </w:t>
      </w:r>
      <w:r w:rsidR="00144687" w:rsidRPr="0053308D">
        <w:rPr>
          <w:sz w:val="22"/>
          <w:rtl/>
        </w:rPr>
        <w:t>העתקי תעודות המעידות על השכלה והשתלמויות מקצועיות</w:t>
      </w:r>
      <w:r w:rsidR="00144687" w:rsidRPr="0053308D">
        <w:rPr>
          <w:rFonts w:hint="cs"/>
          <w:sz w:val="22"/>
          <w:rtl/>
        </w:rPr>
        <w:t>)</w:t>
      </w:r>
      <w:r w:rsidRPr="0053308D">
        <w:rPr>
          <w:rFonts w:hint="cs"/>
          <w:sz w:val="22"/>
          <w:rtl/>
        </w:rPr>
        <w:t xml:space="preserve">, </w:t>
      </w:r>
      <w:r w:rsidR="00161CD4" w:rsidRPr="0053308D">
        <w:rPr>
          <w:rFonts w:hint="cs"/>
          <w:sz w:val="22"/>
          <w:rtl/>
        </w:rPr>
        <w:t>כפי שיפורט להלן</w:t>
      </w:r>
      <w:r w:rsidRPr="0053308D">
        <w:rPr>
          <w:rFonts w:hint="cs"/>
          <w:sz w:val="22"/>
          <w:rtl/>
        </w:rPr>
        <w:t xml:space="preserve">: </w:t>
      </w:r>
    </w:p>
    <w:p w:rsidR="00181E55" w:rsidRPr="0053308D" w:rsidRDefault="00181E55" w:rsidP="00ED2244">
      <w:pPr>
        <w:pStyle w:val="a9"/>
        <w:numPr>
          <w:ilvl w:val="0"/>
          <w:numId w:val="14"/>
        </w:numPr>
        <w:spacing w:after="120" w:line="360" w:lineRule="auto"/>
        <w:ind w:left="2570"/>
        <w:jc w:val="both"/>
        <w:rPr>
          <w:sz w:val="22"/>
        </w:rPr>
      </w:pPr>
      <w:r w:rsidRPr="0053308D">
        <w:rPr>
          <w:sz w:val="22"/>
          <w:rtl/>
        </w:rPr>
        <w:t xml:space="preserve">תואר ראשון </w:t>
      </w:r>
      <w:r w:rsidRPr="0053308D">
        <w:rPr>
          <w:rFonts w:hint="cs"/>
          <w:sz w:val="22"/>
          <w:rtl/>
        </w:rPr>
        <w:t xml:space="preserve">באחד מהתחומים הבאים: מדעי המחשב, ניהול מערכות מידע, מערכות מידע והנדסת מחשבים </w:t>
      </w:r>
      <w:r w:rsidRPr="0053308D">
        <w:rPr>
          <w:sz w:val="22"/>
          <w:rtl/>
        </w:rPr>
        <w:t xml:space="preserve">שנרכש במוסד אקדמי המוכר על ידי המועצה להשכלה גבוהה או בעל תואר אקדמי ממוסד אקדמי מחוץ לארץ שקיבל הכרה </w:t>
      </w:r>
      <w:r w:rsidR="00E73D74" w:rsidRPr="0053308D">
        <w:rPr>
          <w:sz w:val="22"/>
          <w:rtl/>
        </w:rPr>
        <w:t>מה</w:t>
      </w:r>
      <w:r w:rsidR="00E73D74" w:rsidRPr="0053308D">
        <w:rPr>
          <w:rFonts w:hint="cs"/>
          <w:sz w:val="22"/>
          <w:rtl/>
        </w:rPr>
        <w:t xml:space="preserve">גף </w:t>
      </w:r>
      <w:r w:rsidRPr="0053308D">
        <w:rPr>
          <w:sz w:val="22"/>
          <w:rtl/>
        </w:rPr>
        <w:t>להערכת תארים אקדמיים מחוץ לארץ.</w:t>
      </w:r>
    </w:p>
    <w:p w:rsidR="00356E46" w:rsidRPr="0053308D" w:rsidRDefault="008E603F" w:rsidP="00ED2244">
      <w:pPr>
        <w:pStyle w:val="a9"/>
        <w:numPr>
          <w:ilvl w:val="0"/>
          <w:numId w:val="14"/>
        </w:numPr>
        <w:spacing w:after="120" w:line="360" w:lineRule="auto"/>
        <w:ind w:left="2570"/>
        <w:jc w:val="both"/>
        <w:rPr>
          <w:sz w:val="22"/>
        </w:rPr>
      </w:pPr>
      <w:r w:rsidRPr="0053308D">
        <w:rPr>
          <w:rFonts w:hint="cs"/>
          <w:sz w:val="22"/>
          <w:rtl/>
        </w:rPr>
        <w:t xml:space="preserve">תואר אקדמאי שני לפחות או </w:t>
      </w:r>
      <w:r w:rsidR="00181E55" w:rsidRPr="0053308D">
        <w:rPr>
          <w:rFonts w:hint="cs"/>
          <w:sz w:val="22"/>
          <w:rtl/>
        </w:rPr>
        <w:t>באחד התחומים המפורטים לעיל.</w:t>
      </w:r>
    </w:p>
    <w:p w:rsidR="0052070D" w:rsidRPr="0053308D" w:rsidRDefault="0052070D" w:rsidP="00ED2244">
      <w:pPr>
        <w:pStyle w:val="a9"/>
        <w:numPr>
          <w:ilvl w:val="0"/>
          <w:numId w:val="14"/>
        </w:numPr>
        <w:spacing w:after="120" w:line="360" w:lineRule="auto"/>
        <w:ind w:left="2570"/>
        <w:jc w:val="both"/>
        <w:rPr>
          <w:sz w:val="22"/>
        </w:rPr>
      </w:pPr>
      <w:r w:rsidRPr="0053308D">
        <w:rPr>
          <w:rFonts w:hint="cs"/>
          <w:sz w:val="22"/>
          <w:rtl/>
        </w:rPr>
        <w:t>השתלמויות מקצועיות וקורסים בתחום מערכות מידע.</w:t>
      </w:r>
    </w:p>
    <w:p w:rsidR="00BB0531" w:rsidRPr="0053308D" w:rsidRDefault="00BB0531" w:rsidP="004943C6">
      <w:pPr>
        <w:pStyle w:val="a9"/>
        <w:numPr>
          <w:ilvl w:val="0"/>
          <w:numId w:val="13"/>
        </w:numPr>
        <w:spacing w:line="360" w:lineRule="auto"/>
        <w:ind w:left="2210"/>
        <w:jc w:val="both"/>
        <w:rPr>
          <w:sz w:val="22"/>
        </w:rPr>
      </w:pPr>
      <w:r w:rsidRPr="0053308D">
        <w:rPr>
          <w:rFonts w:hint="cs"/>
          <w:bCs/>
          <w:sz w:val="22"/>
          <w:rtl/>
        </w:rPr>
        <w:t xml:space="preserve">וותק </w:t>
      </w:r>
      <w:r w:rsidR="007423BE" w:rsidRPr="0053308D">
        <w:rPr>
          <w:rFonts w:hint="cs"/>
          <w:sz w:val="22"/>
          <w:rtl/>
        </w:rPr>
        <w:t xml:space="preserve">(עד </w:t>
      </w:r>
      <w:r w:rsidR="004943C6" w:rsidRPr="0053308D">
        <w:rPr>
          <w:rFonts w:hint="cs"/>
          <w:sz w:val="22"/>
          <w:rtl/>
        </w:rPr>
        <w:t xml:space="preserve">5 </w:t>
      </w:r>
      <w:r w:rsidR="007423BE" w:rsidRPr="0053308D">
        <w:rPr>
          <w:rFonts w:hint="cs"/>
          <w:sz w:val="22"/>
          <w:rtl/>
        </w:rPr>
        <w:t>נקודות)</w:t>
      </w:r>
      <w:r w:rsidRPr="0053308D">
        <w:rPr>
          <w:sz w:val="22"/>
          <w:rtl/>
        </w:rPr>
        <w:t>–</w:t>
      </w:r>
      <w:r w:rsidRPr="0053308D">
        <w:rPr>
          <w:rFonts w:hint="cs"/>
          <w:sz w:val="22"/>
          <w:rtl/>
        </w:rPr>
        <w:t xml:space="preserve"> מספר שנות ניסיון </w:t>
      </w:r>
      <w:r w:rsidR="00DA45B9" w:rsidRPr="0053308D">
        <w:rPr>
          <w:rFonts w:hint="cs"/>
          <w:sz w:val="22"/>
          <w:rtl/>
        </w:rPr>
        <w:t>מנהל הפרויקט</w:t>
      </w:r>
      <w:r w:rsidRPr="0053308D">
        <w:rPr>
          <w:rFonts w:hint="cs"/>
          <w:bCs/>
          <w:sz w:val="22"/>
          <w:rtl/>
        </w:rPr>
        <w:t xml:space="preserve"> </w:t>
      </w:r>
      <w:r w:rsidRPr="0053308D">
        <w:rPr>
          <w:sz w:val="22"/>
          <w:rtl/>
        </w:rPr>
        <w:t>בכתיבת מסמכי איפיון/ניתוח</w:t>
      </w:r>
      <w:r w:rsidRPr="0053308D">
        <w:rPr>
          <w:rFonts w:hint="cs"/>
          <w:sz w:val="22"/>
          <w:rtl/>
        </w:rPr>
        <w:t xml:space="preserve"> של מערכות מידע</w:t>
      </w:r>
      <w:r w:rsidR="0052070D" w:rsidRPr="0053308D">
        <w:rPr>
          <w:rFonts w:hint="cs"/>
          <w:sz w:val="22"/>
          <w:rtl/>
        </w:rPr>
        <w:t>.</w:t>
      </w:r>
      <w:r w:rsidR="00E34218" w:rsidRPr="0053308D">
        <w:rPr>
          <w:rFonts w:hint="cs"/>
          <w:sz w:val="22"/>
          <w:rtl/>
        </w:rPr>
        <w:t xml:space="preserve"> </w:t>
      </w:r>
      <w:r w:rsidRPr="0053308D">
        <w:rPr>
          <w:bCs/>
          <w:sz w:val="22"/>
          <w:rtl/>
        </w:rPr>
        <w:t>תינתן עדיפות גבוהה יותר עבור מספר שנים רב יותר</w:t>
      </w:r>
      <w:r w:rsidRPr="0053308D">
        <w:rPr>
          <w:sz w:val="22"/>
          <w:rtl/>
        </w:rPr>
        <w:t xml:space="preserve"> אולם החל מניסיון של</w:t>
      </w:r>
      <w:r w:rsidR="0093772E" w:rsidRPr="0053308D">
        <w:rPr>
          <w:rFonts w:hint="cs"/>
          <w:sz w:val="22"/>
          <w:rtl/>
        </w:rPr>
        <w:t xml:space="preserve"> </w:t>
      </w:r>
      <w:r w:rsidR="004943C6" w:rsidRPr="0053308D">
        <w:rPr>
          <w:rFonts w:hint="cs"/>
          <w:sz w:val="22"/>
          <w:rtl/>
        </w:rPr>
        <w:t>10</w:t>
      </w:r>
      <w:r w:rsidR="007F5613" w:rsidRPr="0053308D">
        <w:rPr>
          <w:rFonts w:hint="cs"/>
          <w:sz w:val="22"/>
          <w:rtl/>
        </w:rPr>
        <w:t xml:space="preserve"> </w:t>
      </w:r>
      <w:r w:rsidRPr="0053308D">
        <w:rPr>
          <w:sz w:val="22"/>
          <w:rtl/>
        </w:rPr>
        <w:t xml:space="preserve">השנים האחרונות ומעלה, תינתן </w:t>
      </w:r>
      <w:r w:rsidRPr="0053308D">
        <w:rPr>
          <w:bCs/>
          <w:sz w:val="22"/>
          <w:rtl/>
        </w:rPr>
        <w:t>עדיפות שווה</w:t>
      </w:r>
      <w:r w:rsidRPr="0053308D">
        <w:rPr>
          <w:sz w:val="22"/>
          <w:rtl/>
        </w:rPr>
        <w:t xml:space="preserve">.  </w:t>
      </w:r>
    </w:p>
    <w:p w:rsidR="00BB0531" w:rsidRPr="0053308D" w:rsidRDefault="00BB0531" w:rsidP="004943C6">
      <w:pPr>
        <w:pStyle w:val="a9"/>
        <w:numPr>
          <w:ilvl w:val="0"/>
          <w:numId w:val="13"/>
        </w:numPr>
        <w:spacing w:line="360" w:lineRule="auto"/>
        <w:ind w:left="2210"/>
        <w:jc w:val="both"/>
        <w:rPr>
          <w:sz w:val="22"/>
        </w:rPr>
      </w:pPr>
      <w:r w:rsidRPr="0053308D">
        <w:rPr>
          <w:rFonts w:hint="cs"/>
          <w:bCs/>
          <w:sz w:val="22"/>
          <w:rtl/>
        </w:rPr>
        <w:t xml:space="preserve">ניסיון </w:t>
      </w:r>
      <w:r w:rsidR="00E97304" w:rsidRPr="0053308D">
        <w:rPr>
          <w:rFonts w:hint="cs"/>
          <w:bCs/>
          <w:sz w:val="22"/>
          <w:rtl/>
        </w:rPr>
        <w:t>מקצועי וניהולי</w:t>
      </w:r>
      <w:r w:rsidR="00CC07CA" w:rsidRPr="0053308D">
        <w:rPr>
          <w:b/>
          <w:sz w:val="22"/>
          <w:rtl/>
        </w:rPr>
        <w:t xml:space="preserve"> (</w:t>
      </w:r>
      <w:r w:rsidR="007423BE" w:rsidRPr="0053308D">
        <w:rPr>
          <w:rFonts w:hint="cs"/>
          <w:b/>
          <w:sz w:val="22"/>
          <w:rtl/>
        </w:rPr>
        <w:t xml:space="preserve">עד </w:t>
      </w:r>
      <w:r w:rsidR="004943C6" w:rsidRPr="0053308D">
        <w:rPr>
          <w:rFonts w:hint="cs"/>
          <w:b/>
          <w:sz w:val="22"/>
          <w:rtl/>
        </w:rPr>
        <w:t xml:space="preserve">20 </w:t>
      </w:r>
      <w:r w:rsidR="007423BE" w:rsidRPr="0053308D">
        <w:rPr>
          <w:rFonts w:hint="cs"/>
          <w:b/>
          <w:sz w:val="22"/>
          <w:rtl/>
        </w:rPr>
        <w:t>נ</w:t>
      </w:r>
      <w:r w:rsidR="00CC07CA" w:rsidRPr="0053308D">
        <w:rPr>
          <w:rFonts w:hint="eastAsia"/>
          <w:b/>
          <w:sz w:val="22"/>
          <w:rtl/>
        </w:rPr>
        <w:t>קודות</w:t>
      </w:r>
      <w:r w:rsidR="00CC07CA" w:rsidRPr="0053308D">
        <w:rPr>
          <w:b/>
          <w:sz w:val="22"/>
          <w:rtl/>
        </w:rPr>
        <w:t xml:space="preserve">)– </w:t>
      </w:r>
      <w:r w:rsidRPr="0053308D">
        <w:rPr>
          <w:rFonts w:hint="cs"/>
          <w:sz w:val="22"/>
          <w:rtl/>
        </w:rPr>
        <w:t xml:space="preserve">ניסיון </w:t>
      </w:r>
      <w:r w:rsidR="008E603F" w:rsidRPr="0053308D">
        <w:rPr>
          <w:rFonts w:hint="cs"/>
          <w:sz w:val="22"/>
          <w:rtl/>
        </w:rPr>
        <w:t>מנהל הפרויקט</w:t>
      </w:r>
      <w:r w:rsidRPr="0053308D">
        <w:rPr>
          <w:sz w:val="22"/>
          <w:rtl/>
        </w:rPr>
        <w:t xml:space="preserve"> </w:t>
      </w:r>
      <w:r w:rsidR="007F7C54" w:rsidRPr="0053308D">
        <w:rPr>
          <w:rFonts w:hint="eastAsia"/>
          <w:bCs/>
          <w:sz w:val="22"/>
          <w:u w:val="single"/>
          <w:rtl/>
        </w:rPr>
        <w:t>ב</w:t>
      </w:r>
      <w:r w:rsidR="00E97304" w:rsidRPr="0053308D">
        <w:rPr>
          <w:rFonts w:hint="cs"/>
          <w:bCs/>
          <w:sz w:val="22"/>
          <w:u w:val="single"/>
          <w:rtl/>
        </w:rPr>
        <w:t>ביצוע וב</w:t>
      </w:r>
      <w:r w:rsidR="007F7C54" w:rsidRPr="0053308D">
        <w:rPr>
          <w:rFonts w:hint="eastAsia"/>
          <w:bCs/>
          <w:sz w:val="22"/>
          <w:u w:val="single"/>
          <w:rtl/>
        </w:rPr>
        <w:t>ניהול</w:t>
      </w:r>
      <w:r w:rsidRPr="0053308D">
        <w:rPr>
          <w:rFonts w:hint="cs"/>
          <w:bCs/>
          <w:sz w:val="22"/>
          <w:rtl/>
        </w:rPr>
        <w:t xml:space="preserve"> פרויקטים</w:t>
      </w:r>
      <w:r w:rsidRPr="0053308D">
        <w:rPr>
          <w:sz w:val="22"/>
          <w:rtl/>
        </w:rPr>
        <w:t xml:space="preserve"> </w:t>
      </w:r>
      <w:r w:rsidR="006678D3" w:rsidRPr="0053308D">
        <w:rPr>
          <w:rFonts w:hint="cs"/>
          <w:sz w:val="22"/>
          <w:rtl/>
        </w:rPr>
        <w:t>בתחום איפיון מערכות מחשוב</w:t>
      </w:r>
      <w:r w:rsidR="00E97304" w:rsidRPr="0053308D">
        <w:rPr>
          <w:rFonts w:hint="cs"/>
          <w:sz w:val="22"/>
          <w:rtl/>
        </w:rPr>
        <w:t xml:space="preserve">, </w:t>
      </w:r>
      <w:r w:rsidR="006678D3" w:rsidRPr="0053308D">
        <w:rPr>
          <w:sz w:val="22"/>
          <w:rtl/>
        </w:rPr>
        <w:t xml:space="preserve">ליווי </w:t>
      </w:r>
      <w:r w:rsidR="006678D3" w:rsidRPr="0053308D">
        <w:rPr>
          <w:rFonts w:hint="cs"/>
          <w:sz w:val="22"/>
          <w:rtl/>
        </w:rPr>
        <w:t xml:space="preserve">הליכים </w:t>
      </w:r>
      <w:r w:rsidR="006678D3" w:rsidRPr="0053308D">
        <w:rPr>
          <w:sz w:val="22"/>
          <w:rtl/>
        </w:rPr>
        <w:t xml:space="preserve">מכרזים </w:t>
      </w:r>
      <w:r w:rsidR="006678D3" w:rsidRPr="0053308D">
        <w:rPr>
          <w:rFonts w:hint="cs"/>
          <w:sz w:val="22"/>
          <w:rtl/>
        </w:rPr>
        <w:t>להקמת מערכות מיחשוב ו</w:t>
      </w:r>
      <w:r w:rsidR="006678D3" w:rsidRPr="0053308D">
        <w:rPr>
          <w:sz w:val="22"/>
          <w:rtl/>
        </w:rPr>
        <w:t xml:space="preserve">ליווי </w:t>
      </w:r>
      <w:r w:rsidR="006678D3" w:rsidRPr="0053308D">
        <w:rPr>
          <w:rFonts w:hint="cs"/>
          <w:sz w:val="22"/>
          <w:rtl/>
        </w:rPr>
        <w:t>גופי פיתוח</w:t>
      </w:r>
      <w:r w:rsidR="006678D3" w:rsidRPr="0053308D">
        <w:rPr>
          <w:sz w:val="22"/>
          <w:rtl/>
        </w:rPr>
        <w:t xml:space="preserve"> עד להפעל</w:t>
      </w:r>
      <w:r w:rsidR="006678D3" w:rsidRPr="0053308D">
        <w:rPr>
          <w:rFonts w:hint="cs"/>
          <w:sz w:val="22"/>
          <w:rtl/>
        </w:rPr>
        <w:t>ת</w:t>
      </w:r>
      <w:r w:rsidR="006678D3" w:rsidRPr="0053308D">
        <w:rPr>
          <w:sz w:val="22"/>
          <w:rtl/>
        </w:rPr>
        <w:t xml:space="preserve"> מערכת </w:t>
      </w:r>
      <w:r w:rsidR="006678D3" w:rsidRPr="0053308D">
        <w:rPr>
          <w:rFonts w:hint="cs"/>
          <w:sz w:val="22"/>
          <w:rtl/>
        </w:rPr>
        <w:t>המחשוב. במסגרת זו ייבחנו כמות והיקף הפרויקטים ש</w:t>
      </w:r>
      <w:r w:rsidR="00E97304" w:rsidRPr="0053308D">
        <w:rPr>
          <w:rFonts w:hint="cs"/>
          <w:sz w:val="22"/>
          <w:rtl/>
        </w:rPr>
        <w:t>בוצעו ו</w:t>
      </w:r>
      <w:r w:rsidR="007F7C54" w:rsidRPr="0053308D">
        <w:rPr>
          <w:rFonts w:hint="eastAsia"/>
          <w:sz w:val="22"/>
          <w:rtl/>
        </w:rPr>
        <w:t>נוהלו</w:t>
      </w:r>
      <w:r w:rsidR="007F7C54" w:rsidRPr="0053308D">
        <w:rPr>
          <w:sz w:val="22"/>
          <w:rtl/>
        </w:rPr>
        <w:t xml:space="preserve"> </w:t>
      </w:r>
      <w:r w:rsidR="006678D3" w:rsidRPr="0053308D">
        <w:rPr>
          <w:rFonts w:hint="cs"/>
          <w:sz w:val="22"/>
          <w:rtl/>
        </w:rPr>
        <w:t xml:space="preserve">ע"י מנהל הפרויקט במהלך </w:t>
      </w:r>
      <w:r w:rsidR="004943C6" w:rsidRPr="0053308D">
        <w:rPr>
          <w:rFonts w:hint="cs"/>
          <w:sz w:val="22"/>
          <w:rtl/>
        </w:rPr>
        <w:t xml:space="preserve">10 </w:t>
      </w:r>
      <w:r w:rsidR="006678D3" w:rsidRPr="0053308D">
        <w:rPr>
          <w:rFonts w:hint="cs"/>
          <w:sz w:val="22"/>
          <w:rtl/>
        </w:rPr>
        <w:t xml:space="preserve">השנים האחרונות. יינתן </w:t>
      </w:r>
      <w:r w:rsidR="001C5F58" w:rsidRPr="0053308D">
        <w:rPr>
          <w:rFonts w:hint="cs"/>
          <w:sz w:val="22"/>
          <w:rtl/>
        </w:rPr>
        <w:t xml:space="preserve">יתרון </w:t>
      </w:r>
      <w:r w:rsidR="003F68CA" w:rsidRPr="0053308D">
        <w:rPr>
          <w:rFonts w:hint="cs"/>
          <w:sz w:val="22"/>
          <w:rtl/>
        </w:rPr>
        <w:t xml:space="preserve">למנהל פרויקט בעל  </w:t>
      </w:r>
      <w:r w:rsidR="003F68CA" w:rsidRPr="0053308D">
        <w:rPr>
          <w:sz w:val="22"/>
          <w:rtl/>
        </w:rPr>
        <w:t xml:space="preserve">ניסיון </w:t>
      </w:r>
      <w:r w:rsidR="003F68CA" w:rsidRPr="0053308D">
        <w:rPr>
          <w:rFonts w:hint="cs"/>
          <w:sz w:val="22"/>
          <w:rtl/>
        </w:rPr>
        <w:t xml:space="preserve">של שנתיים </w:t>
      </w:r>
      <w:r w:rsidR="003F68CA" w:rsidRPr="0053308D">
        <w:rPr>
          <w:sz w:val="22"/>
          <w:rtl/>
        </w:rPr>
        <w:t xml:space="preserve">לפחות </w:t>
      </w:r>
      <w:r w:rsidR="003F68CA" w:rsidRPr="0053308D">
        <w:rPr>
          <w:rFonts w:hint="cs"/>
          <w:sz w:val="22"/>
          <w:rtl/>
        </w:rPr>
        <w:t>מתוך עשר השנים האחרונות שקדמו למועד הגשת ההצעה בביצוע ו/או ניהול פרויקטים</w:t>
      </w:r>
      <w:r w:rsidR="003F68CA" w:rsidRPr="0053308D">
        <w:rPr>
          <w:rFonts w:hint="cs"/>
          <w:sz w:val="22"/>
        </w:rPr>
        <w:t xml:space="preserve"> </w:t>
      </w:r>
      <w:r w:rsidR="003F68CA" w:rsidRPr="0053308D">
        <w:rPr>
          <w:rFonts w:hint="cs"/>
          <w:sz w:val="22"/>
          <w:rtl/>
        </w:rPr>
        <w:t xml:space="preserve">בשיטת </w:t>
      </w:r>
      <w:r w:rsidR="003F68CA" w:rsidRPr="0053308D">
        <w:rPr>
          <w:sz w:val="22"/>
        </w:rPr>
        <w:t>BP</w:t>
      </w:r>
      <w:r w:rsidR="003F68CA" w:rsidRPr="0053308D">
        <w:rPr>
          <w:rFonts w:hint="cs"/>
          <w:sz w:val="22"/>
        </w:rPr>
        <w:t>M</w:t>
      </w:r>
      <w:r w:rsidR="003F68CA" w:rsidRPr="0053308D">
        <w:rPr>
          <w:rFonts w:hint="cs"/>
          <w:sz w:val="22"/>
          <w:rtl/>
        </w:rPr>
        <w:t xml:space="preserve"> (</w:t>
      </w:r>
      <w:r w:rsidR="003F68CA" w:rsidRPr="0053308D">
        <w:rPr>
          <w:sz w:val="22"/>
        </w:rPr>
        <w:t>Business process management</w:t>
      </w:r>
      <w:r w:rsidR="003F68CA" w:rsidRPr="0053308D">
        <w:rPr>
          <w:sz w:val="22"/>
          <w:rtl/>
        </w:rPr>
        <w:t xml:space="preserve"> </w:t>
      </w:r>
      <w:r w:rsidR="003F68CA" w:rsidRPr="0053308D">
        <w:rPr>
          <w:sz w:val="22"/>
        </w:rPr>
        <w:t>workflow</w:t>
      </w:r>
      <w:r w:rsidR="003F68CA" w:rsidRPr="0053308D">
        <w:rPr>
          <w:rFonts w:hint="cs"/>
          <w:sz w:val="22"/>
          <w:rtl/>
        </w:rPr>
        <w:t xml:space="preserve">) ובשיטת </w:t>
      </w:r>
      <w:r w:rsidR="003F68CA" w:rsidRPr="0053308D">
        <w:rPr>
          <w:rFonts w:hint="cs"/>
          <w:sz w:val="22"/>
        </w:rPr>
        <w:t>CRM</w:t>
      </w:r>
      <w:r w:rsidR="003F68CA" w:rsidRPr="0053308D">
        <w:rPr>
          <w:rFonts w:hint="cs"/>
          <w:sz w:val="22"/>
          <w:rtl/>
        </w:rPr>
        <w:t xml:space="preserve"> וכן </w:t>
      </w:r>
      <w:r w:rsidR="001C5F58" w:rsidRPr="0053308D">
        <w:rPr>
          <w:rFonts w:hint="cs"/>
          <w:sz w:val="22"/>
          <w:rtl/>
        </w:rPr>
        <w:t>בניהול פרויקטים</w:t>
      </w:r>
      <w:r w:rsidRPr="0053308D">
        <w:rPr>
          <w:rFonts w:hint="cs"/>
          <w:sz w:val="22"/>
          <w:rtl/>
        </w:rPr>
        <w:t xml:space="preserve"> מול גופים ציבוריים</w:t>
      </w:r>
      <w:r w:rsidR="001C5F58" w:rsidRPr="0053308D">
        <w:rPr>
          <w:rFonts w:hint="cs"/>
          <w:sz w:val="22"/>
          <w:rtl/>
        </w:rPr>
        <w:t xml:space="preserve"> בתחום </w:t>
      </w:r>
      <w:r w:rsidRPr="0053308D">
        <w:rPr>
          <w:rFonts w:hint="cs"/>
          <w:sz w:val="22"/>
          <w:rtl/>
        </w:rPr>
        <w:t xml:space="preserve">(לרבות </w:t>
      </w:r>
      <w:r w:rsidRPr="0053308D">
        <w:rPr>
          <w:sz w:val="22"/>
          <w:rtl/>
        </w:rPr>
        <w:t xml:space="preserve">ליווי </w:t>
      </w:r>
      <w:r w:rsidRPr="0053308D">
        <w:rPr>
          <w:rFonts w:hint="cs"/>
          <w:sz w:val="22"/>
          <w:rtl/>
        </w:rPr>
        <w:t xml:space="preserve">הליכים </w:t>
      </w:r>
      <w:r w:rsidRPr="0053308D">
        <w:rPr>
          <w:sz w:val="22"/>
          <w:rtl/>
        </w:rPr>
        <w:t xml:space="preserve">מכרזים </w:t>
      </w:r>
      <w:r w:rsidRPr="0053308D">
        <w:rPr>
          <w:rFonts w:hint="cs"/>
          <w:sz w:val="22"/>
          <w:rtl/>
        </w:rPr>
        <w:t>להקמת מערכות מיחשוב ו</w:t>
      </w:r>
      <w:r w:rsidRPr="0053308D">
        <w:rPr>
          <w:sz w:val="22"/>
          <w:rtl/>
        </w:rPr>
        <w:t>ליווי הגורם ה</w:t>
      </w:r>
      <w:r w:rsidR="00BD25D8" w:rsidRPr="0053308D">
        <w:rPr>
          <w:rFonts w:hint="cs"/>
          <w:sz w:val="22"/>
          <w:rtl/>
        </w:rPr>
        <w:t>מפתח</w:t>
      </w:r>
      <w:r w:rsidRPr="0053308D">
        <w:rPr>
          <w:sz w:val="22"/>
          <w:rtl/>
        </w:rPr>
        <w:t xml:space="preserve"> עד להפעלה מוצלחת של מערכות </w:t>
      </w:r>
      <w:r w:rsidR="00161CD4" w:rsidRPr="0053308D">
        <w:rPr>
          <w:rFonts w:hint="cs"/>
          <w:sz w:val="22"/>
          <w:rtl/>
        </w:rPr>
        <w:t>ה</w:t>
      </w:r>
      <w:r w:rsidR="00161CD4" w:rsidRPr="0053308D">
        <w:rPr>
          <w:sz w:val="22"/>
          <w:rtl/>
        </w:rPr>
        <w:t>מידע</w:t>
      </w:r>
      <w:r w:rsidRPr="0053308D">
        <w:rPr>
          <w:rFonts w:hint="cs"/>
          <w:sz w:val="22"/>
          <w:rtl/>
        </w:rPr>
        <w:t>)</w:t>
      </w:r>
      <w:r w:rsidR="004943C6" w:rsidRPr="0053308D">
        <w:rPr>
          <w:rFonts w:hint="cs"/>
          <w:rtl/>
        </w:rPr>
        <w:t xml:space="preserve"> במהלך 10 השנים האחרונות </w:t>
      </w:r>
      <w:r w:rsidRPr="0053308D">
        <w:rPr>
          <w:rFonts w:hint="cs"/>
          <w:sz w:val="22"/>
          <w:rtl/>
        </w:rPr>
        <w:t xml:space="preserve">.  </w:t>
      </w:r>
    </w:p>
    <w:p w:rsidR="00D80FA5" w:rsidRPr="0053308D" w:rsidRDefault="00CA2A03" w:rsidP="001C41E5">
      <w:pPr>
        <w:spacing w:line="360" w:lineRule="auto"/>
        <w:ind w:left="2160"/>
        <w:jc w:val="both"/>
        <w:rPr>
          <w:bCs/>
          <w:sz w:val="22"/>
          <w:rtl/>
        </w:rPr>
      </w:pPr>
      <w:r w:rsidRPr="0053308D">
        <w:rPr>
          <w:sz w:val="22"/>
          <w:rtl/>
        </w:rPr>
        <w:t>בניקוד אמת מידה זו תהיה הוועדה רשאית להתחשב גם בניסיון עבר של הסוכנות ו/או המשרד ו/או משרדי ממשלה אחרים עם מנהל הפרויקט המוצע, ככל שידוע לה, לטוב ולרע</w:t>
      </w:r>
      <w:r w:rsidR="001C41E5" w:rsidRPr="0053308D">
        <w:rPr>
          <w:rFonts w:hint="cs"/>
          <w:sz w:val="22"/>
          <w:rtl/>
        </w:rPr>
        <w:t>.</w:t>
      </w:r>
    </w:p>
    <w:p w:rsidR="00CA2A03" w:rsidRPr="0053308D" w:rsidRDefault="00CA2A03" w:rsidP="001C5F58">
      <w:pPr>
        <w:spacing w:line="360" w:lineRule="auto"/>
        <w:ind w:left="2160"/>
        <w:jc w:val="both"/>
        <w:rPr>
          <w:bCs/>
          <w:sz w:val="22"/>
        </w:rPr>
      </w:pPr>
      <w:r w:rsidRPr="0053308D">
        <w:rPr>
          <w:sz w:val="22"/>
          <w:rtl/>
        </w:rPr>
        <w:lastRenderedPageBreak/>
        <w:t>המשרד יהיה רשאי, לפי שיקול דעתו הבלעדי, לפנות לממליצים ו</w:t>
      </w:r>
      <w:r w:rsidR="001C5F58" w:rsidRPr="0053308D">
        <w:rPr>
          <w:rFonts w:hint="cs"/>
          <w:sz w:val="22"/>
          <w:rtl/>
        </w:rPr>
        <w:t>ל</w:t>
      </w:r>
      <w:r w:rsidRPr="0053308D">
        <w:rPr>
          <w:sz w:val="22"/>
          <w:rtl/>
        </w:rPr>
        <w:t>אנשי הקשר אשר צוינו על-ידי מנהל הפרויקט, חלקם או כולם, וכן לגורמים אחרים שקיבלו שירותים ממנהל הפרויקט, לשם קבלת פרטים אודות השירות שקיבלו ושביעות רצונם ממנו</w:t>
      </w:r>
      <w:r w:rsidR="001C5F58" w:rsidRPr="0053308D">
        <w:rPr>
          <w:rFonts w:hint="cs"/>
          <w:bCs/>
          <w:sz w:val="22"/>
          <w:rtl/>
        </w:rPr>
        <w:t>.</w:t>
      </w:r>
    </w:p>
    <w:p w:rsidR="00CA2A03" w:rsidRPr="0053308D" w:rsidRDefault="00CA2A03" w:rsidP="00ED2244">
      <w:pPr>
        <w:numPr>
          <w:ilvl w:val="2"/>
          <w:numId w:val="17"/>
        </w:numPr>
        <w:spacing w:line="360" w:lineRule="auto"/>
        <w:ind w:left="1785"/>
        <w:jc w:val="both"/>
        <w:rPr>
          <w:bCs/>
          <w:sz w:val="22"/>
        </w:rPr>
      </w:pPr>
      <w:bookmarkStart w:id="62" w:name="_Ref332730503"/>
      <w:r w:rsidRPr="0053308D">
        <w:rPr>
          <w:bCs/>
          <w:sz w:val="22"/>
          <w:rtl/>
        </w:rPr>
        <w:t xml:space="preserve">ניסיון </w:t>
      </w:r>
      <w:r w:rsidR="008430DA" w:rsidRPr="0053308D">
        <w:rPr>
          <w:rFonts w:hint="cs"/>
          <w:bCs/>
          <w:sz w:val="22"/>
          <w:rtl/>
        </w:rPr>
        <w:t xml:space="preserve">אנשי הצוות </w:t>
      </w:r>
      <w:r w:rsidRPr="0053308D">
        <w:rPr>
          <w:bCs/>
          <w:sz w:val="22"/>
          <w:rtl/>
        </w:rPr>
        <w:t xml:space="preserve"> – </w:t>
      </w:r>
      <w:r w:rsidR="00E81DEC" w:rsidRPr="0053308D">
        <w:rPr>
          <w:rFonts w:hint="cs"/>
          <w:bCs/>
          <w:sz w:val="22"/>
          <w:rtl/>
        </w:rPr>
        <w:t>20</w:t>
      </w:r>
      <w:r w:rsidRPr="0053308D">
        <w:rPr>
          <w:bCs/>
          <w:sz w:val="22"/>
          <w:rtl/>
        </w:rPr>
        <w:t xml:space="preserve"> נקודות</w:t>
      </w:r>
      <w:bookmarkEnd w:id="62"/>
      <w:r w:rsidRPr="0053308D">
        <w:rPr>
          <w:bCs/>
          <w:sz w:val="22"/>
          <w:rtl/>
        </w:rPr>
        <w:tab/>
      </w:r>
    </w:p>
    <w:p w:rsidR="007B71CE" w:rsidRPr="0053308D" w:rsidRDefault="008430DA" w:rsidP="00ED2244">
      <w:pPr>
        <w:pStyle w:val="a9"/>
        <w:numPr>
          <w:ilvl w:val="0"/>
          <w:numId w:val="13"/>
        </w:numPr>
        <w:spacing w:line="360" w:lineRule="auto"/>
        <w:ind w:left="2210"/>
        <w:jc w:val="both"/>
        <w:rPr>
          <w:sz w:val="22"/>
        </w:rPr>
      </w:pPr>
      <w:r w:rsidRPr="0053308D">
        <w:rPr>
          <w:sz w:val="22"/>
          <w:rtl/>
        </w:rPr>
        <w:t xml:space="preserve">במסגרת </w:t>
      </w:r>
      <w:r w:rsidR="00CC2E8A" w:rsidRPr="0053308D">
        <w:rPr>
          <w:rFonts w:hint="cs"/>
          <w:sz w:val="22"/>
          <w:rtl/>
        </w:rPr>
        <w:t xml:space="preserve">סעיף זה ינוקדו שני אנשי הצוות הנדרשים כאמור בסעיף </w:t>
      </w:r>
      <w:r w:rsidR="00E12968" w:rsidRPr="0053308D">
        <w:fldChar w:fldCharType="begin"/>
      </w:r>
      <w:r w:rsidR="00E12968" w:rsidRPr="0053308D">
        <w:instrText xml:space="preserve"> REF _Ref316921095 \r \h  \* MERGEFORMAT </w:instrText>
      </w:r>
      <w:r w:rsidR="00E12968" w:rsidRPr="0053308D">
        <w:fldChar w:fldCharType="separate"/>
      </w:r>
      <w:r w:rsidR="000B0DD2" w:rsidRPr="000B0DD2">
        <w:rPr>
          <w:sz w:val="22"/>
          <w:cs/>
        </w:rPr>
        <w:t>‎</w:t>
      </w:r>
      <w:r w:rsidR="000B0DD2" w:rsidRPr="000B0DD2">
        <w:rPr>
          <w:sz w:val="22"/>
        </w:rPr>
        <w:t>4.2</w:t>
      </w:r>
      <w:r w:rsidR="00E12968" w:rsidRPr="0053308D">
        <w:fldChar w:fldCharType="end"/>
      </w:r>
      <w:r w:rsidR="00CC2E8A" w:rsidRPr="0053308D">
        <w:rPr>
          <w:rFonts w:hint="cs"/>
          <w:sz w:val="22"/>
          <w:rtl/>
        </w:rPr>
        <w:t xml:space="preserve"> לעיל.</w:t>
      </w:r>
    </w:p>
    <w:p w:rsidR="009D0B30" w:rsidRPr="0053308D" w:rsidRDefault="00CC2E8A" w:rsidP="00ED2244">
      <w:pPr>
        <w:pStyle w:val="a9"/>
        <w:numPr>
          <w:ilvl w:val="0"/>
          <w:numId w:val="13"/>
        </w:numPr>
        <w:spacing w:before="120" w:line="360" w:lineRule="auto"/>
        <w:ind w:left="2160"/>
        <w:jc w:val="both"/>
        <w:rPr>
          <w:sz w:val="22"/>
        </w:rPr>
      </w:pPr>
      <w:r w:rsidRPr="0053308D">
        <w:rPr>
          <w:rFonts w:hint="cs"/>
          <w:sz w:val="22"/>
          <w:rtl/>
        </w:rPr>
        <w:t>במ</w:t>
      </w:r>
      <w:r w:rsidR="00774F2C" w:rsidRPr="0053308D">
        <w:rPr>
          <w:rFonts w:hint="cs"/>
          <w:sz w:val="22"/>
          <w:rtl/>
        </w:rPr>
        <w:t>ס</w:t>
      </w:r>
      <w:r w:rsidRPr="0053308D">
        <w:rPr>
          <w:rFonts w:hint="cs"/>
          <w:sz w:val="22"/>
          <w:rtl/>
        </w:rPr>
        <w:t>גרת זו ייבח</w:t>
      </w:r>
      <w:r w:rsidR="00117C64" w:rsidRPr="0053308D">
        <w:rPr>
          <w:rFonts w:hint="cs"/>
          <w:sz w:val="22"/>
          <w:rtl/>
        </w:rPr>
        <w:t>נו</w:t>
      </w:r>
      <w:r w:rsidRPr="0053308D">
        <w:rPr>
          <w:rFonts w:hint="cs"/>
          <w:sz w:val="22"/>
          <w:rtl/>
        </w:rPr>
        <w:t xml:space="preserve"> </w:t>
      </w:r>
      <w:r w:rsidR="00117C64" w:rsidRPr="0053308D">
        <w:rPr>
          <w:rFonts w:hint="cs"/>
          <w:sz w:val="22"/>
          <w:rtl/>
        </w:rPr>
        <w:t>ה</w:t>
      </w:r>
      <w:r w:rsidR="008430DA" w:rsidRPr="0053308D">
        <w:rPr>
          <w:sz w:val="22"/>
          <w:rtl/>
        </w:rPr>
        <w:t>ניסיון</w:t>
      </w:r>
      <w:r w:rsidR="00117C64" w:rsidRPr="0053308D">
        <w:rPr>
          <w:rFonts w:hint="cs"/>
          <w:sz w:val="22"/>
          <w:rtl/>
        </w:rPr>
        <w:t xml:space="preserve"> והוותק של</w:t>
      </w:r>
      <w:r w:rsidRPr="0053308D">
        <w:rPr>
          <w:rFonts w:hint="cs"/>
          <w:sz w:val="22"/>
          <w:rtl/>
        </w:rPr>
        <w:t xml:space="preserve"> אנשי הצוות </w:t>
      </w:r>
      <w:r w:rsidR="002E003E" w:rsidRPr="0053308D">
        <w:rPr>
          <w:sz w:val="22"/>
          <w:rtl/>
        </w:rPr>
        <w:t>בכתיבת מסמכי איפיון/ניתוח</w:t>
      </w:r>
      <w:r w:rsidR="002E003E" w:rsidRPr="0053308D">
        <w:rPr>
          <w:rFonts w:hint="cs"/>
          <w:sz w:val="22"/>
          <w:rtl/>
        </w:rPr>
        <w:t xml:space="preserve"> בתחום מערכות </w:t>
      </w:r>
      <w:r w:rsidR="00C459E1" w:rsidRPr="0053308D">
        <w:rPr>
          <w:rFonts w:hint="cs"/>
          <w:sz w:val="22"/>
          <w:rtl/>
        </w:rPr>
        <w:t>מחשוב</w:t>
      </w:r>
      <w:r w:rsidR="009D0B30" w:rsidRPr="0053308D">
        <w:rPr>
          <w:rFonts w:hint="cs"/>
          <w:sz w:val="22"/>
          <w:rtl/>
        </w:rPr>
        <w:t>.</w:t>
      </w:r>
    </w:p>
    <w:p w:rsidR="00E73D74" w:rsidRPr="0053308D" w:rsidRDefault="002E003E" w:rsidP="00043512">
      <w:pPr>
        <w:pStyle w:val="a9"/>
        <w:spacing w:before="120" w:line="360" w:lineRule="auto"/>
        <w:ind w:left="2160"/>
        <w:jc w:val="both"/>
        <w:rPr>
          <w:b/>
          <w:sz w:val="22"/>
          <w:rtl/>
        </w:rPr>
      </w:pPr>
      <w:r w:rsidRPr="0053308D">
        <w:rPr>
          <w:bCs/>
          <w:sz w:val="22"/>
          <w:u w:val="single"/>
          <w:rtl/>
        </w:rPr>
        <w:t>מובהר ומודגש</w:t>
      </w:r>
      <w:r w:rsidRPr="0053308D">
        <w:rPr>
          <w:rFonts w:hint="cs"/>
          <w:bCs/>
          <w:sz w:val="22"/>
          <w:u w:val="single"/>
          <w:rtl/>
        </w:rPr>
        <w:t xml:space="preserve">, </w:t>
      </w:r>
      <w:r w:rsidR="00CA2A03" w:rsidRPr="0053308D">
        <w:rPr>
          <w:bCs/>
          <w:sz w:val="22"/>
          <w:u w:val="single"/>
          <w:rtl/>
        </w:rPr>
        <w:t xml:space="preserve">כי </w:t>
      </w:r>
      <w:r w:rsidR="00CE04A6" w:rsidRPr="0053308D">
        <w:rPr>
          <w:rFonts w:hint="cs"/>
          <w:bCs/>
          <w:sz w:val="22"/>
          <w:u w:val="single"/>
          <w:rtl/>
        </w:rPr>
        <w:t xml:space="preserve">מציע אשר לא יציע אנשי צוות </w:t>
      </w:r>
      <w:r w:rsidR="009D0B30" w:rsidRPr="0053308D">
        <w:rPr>
          <w:rFonts w:hint="cs"/>
          <w:bCs/>
          <w:sz w:val="22"/>
          <w:u w:val="single"/>
          <w:rtl/>
        </w:rPr>
        <w:t xml:space="preserve">ו/או </w:t>
      </w:r>
      <w:r w:rsidR="009D0B30" w:rsidRPr="0053308D">
        <w:rPr>
          <w:bCs/>
          <w:sz w:val="22"/>
          <w:u w:val="single"/>
          <w:rtl/>
        </w:rPr>
        <w:t xml:space="preserve">ניסיונם של מי </w:t>
      </w:r>
      <w:r w:rsidR="009D0B30" w:rsidRPr="0053308D">
        <w:rPr>
          <w:rFonts w:hint="cs"/>
          <w:bCs/>
          <w:sz w:val="22"/>
          <w:u w:val="single"/>
          <w:rtl/>
        </w:rPr>
        <w:t>מאנשי הצוות</w:t>
      </w:r>
      <w:r w:rsidR="009D0B30" w:rsidRPr="0053308D">
        <w:rPr>
          <w:bCs/>
          <w:sz w:val="22"/>
          <w:u w:val="single"/>
          <w:rtl/>
        </w:rPr>
        <w:t xml:space="preserve"> ש</w:t>
      </w:r>
      <w:r w:rsidR="009D0B30" w:rsidRPr="0053308D">
        <w:rPr>
          <w:rFonts w:hint="cs"/>
          <w:bCs/>
          <w:sz w:val="22"/>
          <w:u w:val="single"/>
          <w:rtl/>
        </w:rPr>
        <w:t xml:space="preserve">יוצעו </w:t>
      </w:r>
      <w:r w:rsidR="009D0B30" w:rsidRPr="0053308D">
        <w:rPr>
          <w:bCs/>
          <w:sz w:val="22"/>
          <w:u w:val="single"/>
          <w:rtl/>
        </w:rPr>
        <w:t xml:space="preserve">אינו עומד בתנאי המינימום הקבועים </w:t>
      </w:r>
      <w:r w:rsidR="009D0B30" w:rsidRPr="0053308D">
        <w:rPr>
          <w:rFonts w:hint="cs"/>
          <w:bCs/>
          <w:sz w:val="22"/>
          <w:u w:val="single"/>
          <w:rtl/>
        </w:rPr>
        <w:t xml:space="preserve">בסעיף </w:t>
      </w:r>
      <w:r w:rsidR="00F76599" w:rsidRPr="0053308D">
        <w:rPr>
          <w:bCs/>
          <w:sz w:val="22"/>
          <w:u w:val="single"/>
          <w:rtl/>
        </w:rPr>
        <w:fldChar w:fldCharType="begin"/>
      </w:r>
      <w:r w:rsidR="0030638F" w:rsidRPr="0053308D">
        <w:rPr>
          <w:bCs/>
          <w:sz w:val="22"/>
          <w:u w:val="single"/>
          <w:rtl/>
        </w:rPr>
        <w:instrText xml:space="preserve"> </w:instrText>
      </w:r>
      <w:r w:rsidR="0030638F" w:rsidRPr="0053308D">
        <w:rPr>
          <w:rFonts w:hint="cs"/>
          <w:bCs/>
          <w:sz w:val="22"/>
          <w:u w:val="single"/>
        </w:rPr>
        <w:instrText>REF</w:instrText>
      </w:r>
      <w:r w:rsidR="0030638F" w:rsidRPr="0053308D">
        <w:rPr>
          <w:rFonts w:hint="cs"/>
          <w:bCs/>
          <w:sz w:val="22"/>
          <w:u w:val="single"/>
          <w:rtl/>
        </w:rPr>
        <w:instrText xml:space="preserve"> _</w:instrText>
      </w:r>
      <w:r w:rsidR="0030638F" w:rsidRPr="0053308D">
        <w:rPr>
          <w:rFonts w:hint="cs"/>
          <w:bCs/>
          <w:sz w:val="22"/>
          <w:u w:val="single"/>
        </w:rPr>
        <w:instrText>Ref316495317 \r \h</w:instrText>
      </w:r>
      <w:r w:rsidR="0030638F" w:rsidRPr="0053308D">
        <w:rPr>
          <w:bCs/>
          <w:sz w:val="22"/>
          <w:u w:val="single"/>
          <w:rtl/>
        </w:rPr>
        <w:instrText xml:space="preserve"> </w:instrText>
      </w:r>
      <w:r w:rsidR="0053308D">
        <w:rPr>
          <w:bCs/>
          <w:sz w:val="22"/>
          <w:u w:val="single"/>
          <w:rtl/>
        </w:rPr>
        <w:instrText xml:space="preserve"> \* </w:instrText>
      </w:r>
      <w:r w:rsidR="0053308D">
        <w:rPr>
          <w:bCs/>
          <w:sz w:val="22"/>
          <w:u w:val="single"/>
        </w:rPr>
        <w:instrText>MERGEFORMAT</w:instrText>
      </w:r>
      <w:r w:rsidR="0053308D">
        <w:rPr>
          <w:bCs/>
          <w:sz w:val="22"/>
          <w:u w:val="single"/>
          <w:rtl/>
        </w:rPr>
        <w:instrText xml:space="preserve"> </w:instrText>
      </w:r>
      <w:r w:rsidR="00F76599" w:rsidRPr="0053308D">
        <w:rPr>
          <w:bCs/>
          <w:sz w:val="22"/>
          <w:u w:val="single"/>
          <w:rtl/>
        </w:rPr>
      </w:r>
      <w:r w:rsidR="00F76599" w:rsidRPr="0053308D">
        <w:rPr>
          <w:bCs/>
          <w:sz w:val="22"/>
          <w:u w:val="single"/>
          <w:rtl/>
        </w:rPr>
        <w:fldChar w:fldCharType="separate"/>
      </w:r>
      <w:r w:rsidR="000B0DD2">
        <w:rPr>
          <w:bCs/>
          <w:sz w:val="22"/>
          <w:u w:val="single"/>
          <w:cs/>
        </w:rPr>
        <w:t>‎</w:t>
      </w:r>
      <w:r w:rsidR="000B0DD2">
        <w:rPr>
          <w:bCs/>
          <w:sz w:val="22"/>
          <w:u w:val="single"/>
        </w:rPr>
        <w:t>4.2.2</w:t>
      </w:r>
      <w:r w:rsidR="00F76599" w:rsidRPr="0053308D">
        <w:rPr>
          <w:bCs/>
          <w:sz w:val="22"/>
          <w:u w:val="single"/>
          <w:rtl/>
        </w:rPr>
        <w:fldChar w:fldCharType="end"/>
      </w:r>
      <w:r w:rsidR="0030638F" w:rsidRPr="0053308D">
        <w:rPr>
          <w:rFonts w:hint="cs"/>
          <w:bCs/>
          <w:sz w:val="22"/>
          <w:u w:val="single"/>
          <w:rtl/>
        </w:rPr>
        <w:t xml:space="preserve"> </w:t>
      </w:r>
      <w:r w:rsidR="009D0B30" w:rsidRPr="0053308D">
        <w:rPr>
          <w:rFonts w:hint="cs"/>
          <w:bCs/>
          <w:sz w:val="22"/>
          <w:u w:val="single"/>
          <w:rtl/>
        </w:rPr>
        <w:t xml:space="preserve">לעיל </w:t>
      </w:r>
      <w:r w:rsidR="00CE04A6" w:rsidRPr="0053308D">
        <w:rPr>
          <w:rFonts w:hint="cs"/>
          <w:bCs/>
          <w:sz w:val="22"/>
          <w:u w:val="single"/>
          <w:rtl/>
        </w:rPr>
        <w:t xml:space="preserve">יקבל </w:t>
      </w:r>
      <w:r w:rsidR="00191D97" w:rsidRPr="0053308D">
        <w:rPr>
          <w:rFonts w:hint="cs"/>
          <w:bCs/>
          <w:sz w:val="22"/>
          <w:u w:val="single"/>
          <w:rtl/>
        </w:rPr>
        <w:t>ב</w:t>
      </w:r>
      <w:r w:rsidR="00CE04A6" w:rsidRPr="0053308D">
        <w:rPr>
          <w:rFonts w:hint="cs"/>
          <w:bCs/>
          <w:sz w:val="22"/>
          <w:u w:val="single"/>
          <w:rtl/>
        </w:rPr>
        <w:t xml:space="preserve">אמת מידה זו 0 נקודות. </w:t>
      </w:r>
    </w:p>
    <w:p w:rsidR="007B71CE" w:rsidRPr="0053308D" w:rsidRDefault="009D0B30" w:rsidP="00701013">
      <w:pPr>
        <w:pStyle w:val="a9"/>
        <w:spacing w:before="120" w:line="360" w:lineRule="auto"/>
        <w:ind w:left="2160"/>
        <w:jc w:val="both"/>
        <w:rPr>
          <w:sz w:val="22"/>
        </w:rPr>
      </w:pPr>
      <w:r w:rsidRPr="0053308D">
        <w:rPr>
          <w:rFonts w:hint="cs"/>
          <w:b/>
          <w:sz w:val="22"/>
          <w:rtl/>
        </w:rPr>
        <w:t>למען הסר ספק</w:t>
      </w:r>
      <w:r w:rsidR="00CE04A6" w:rsidRPr="0053308D">
        <w:rPr>
          <w:rFonts w:hint="cs"/>
          <w:b/>
          <w:sz w:val="22"/>
          <w:rtl/>
        </w:rPr>
        <w:t>,</w:t>
      </w:r>
      <w:r w:rsidR="00CE04A6" w:rsidRPr="0053308D">
        <w:rPr>
          <w:rFonts w:hint="cs"/>
          <w:bCs/>
          <w:sz w:val="22"/>
          <w:rtl/>
        </w:rPr>
        <w:t xml:space="preserve"> </w:t>
      </w:r>
      <w:r w:rsidR="002E003E" w:rsidRPr="0053308D">
        <w:rPr>
          <w:sz w:val="22"/>
          <w:rtl/>
        </w:rPr>
        <w:t>ההחלטה אם</w:t>
      </w:r>
      <w:r w:rsidR="00E73D74" w:rsidRPr="0053308D">
        <w:rPr>
          <w:rFonts w:hint="cs"/>
          <w:sz w:val="22"/>
          <w:rtl/>
        </w:rPr>
        <w:t xml:space="preserve"> המועמדים המוצעים</w:t>
      </w:r>
      <w:r w:rsidR="002E003E" w:rsidRPr="0053308D">
        <w:rPr>
          <w:rFonts w:hint="cs"/>
          <w:sz w:val="22"/>
          <w:rtl/>
        </w:rPr>
        <w:t xml:space="preserve"> </w:t>
      </w:r>
      <w:r w:rsidR="00CA2A03" w:rsidRPr="0053308D">
        <w:rPr>
          <w:sz w:val="22"/>
          <w:rtl/>
        </w:rPr>
        <w:t>עומדים בתנאי המינימום כאמור והאם הניסיון שעליו הצביעו הוא הניסיון כנדרש לעיל הינה בשיקול דעתה של ועדת המכרזים.</w:t>
      </w:r>
      <w:r w:rsidR="00CA2A03" w:rsidRPr="0053308D">
        <w:rPr>
          <w:sz w:val="22"/>
          <w:rtl/>
        </w:rPr>
        <w:tab/>
      </w:r>
      <w:r w:rsidR="00CA2A03" w:rsidRPr="0053308D">
        <w:rPr>
          <w:sz w:val="22"/>
          <w:rtl/>
        </w:rPr>
        <w:br/>
      </w:r>
      <w:r w:rsidR="00774F2C" w:rsidRPr="0053308D">
        <w:rPr>
          <w:rFonts w:hint="cs"/>
          <w:sz w:val="22"/>
          <w:rtl/>
        </w:rPr>
        <w:t xml:space="preserve">הניקוד יינתן </w:t>
      </w:r>
      <w:r w:rsidR="00774F2C" w:rsidRPr="0053308D">
        <w:rPr>
          <w:rFonts w:hint="cs"/>
          <w:bCs/>
          <w:sz w:val="22"/>
          <w:rtl/>
        </w:rPr>
        <w:t>ביחס לכל אחד מאנשי הצוות</w:t>
      </w:r>
      <w:r w:rsidR="00774F2C" w:rsidRPr="0053308D">
        <w:rPr>
          <w:rFonts w:hint="cs"/>
          <w:sz w:val="22"/>
          <w:rtl/>
        </w:rPr>
        <w:t xml:space="preserve"> </w:t>
      </w:r>
      <w:r w:rsidR="00774F2C" w:rsidRPr="0053308D">
        <w:rPr>
          <w:rFonts w:hint="cs"/>
          <w:bCs/>
          <w:sz w:val="22"/>
          <w:rtl/>
        </w:rPr>
        <w:t>בנפרד</w:t>
      </w:r>
      <w:r w:rsidR="00774F2C" w:rsidRPr="0053308D">
        <w:rPr>
          <w:sz w:val="22"/>
          <w:rtl/>
        </w:rPr>
        <w:t xml:space="preserve"> </w:t>
      </w:r>
      <w:r w:rsidR="00CA2A03" w:rsidRPr="0053308D">
        <w:rPr>
          <w:sz w:val="22"/>
          <w:rtl/>
        </w:rPr>
        <w:t xml:space="preserve">הניקוד המקסימאלי בגין כל אחד </w:t>
      </w:r>
      <w:r w:rsidR="004B0700" w:rsidRPr="0053308D">
        <w:rPr>
          <w:rFonts w:hint="cs"/>
          <w:sz w:val="22"/>
          <w:rtl/>
        </w:rPr>
        <w:t>מאנשי הצוות</w:t>
      </w:r>
      <w:r w:rsidR="00CA2A03" w:rsidRPr="0053308D">
        <w:rPr>
          <w:sz w:val="22"/>
          <w:rtl/>
        </w:rPr>
        <w:t xml:space="preserve"> יהיה </w:t>
      </w:r>
      <w:r w:rsidR="00043512" w:rsidRPr="0053308D">
        <w:rPr>
          <w:rFonts w:hint="cs"/>
          <w:sz w:val="22"/>
          <w:rtl/>
        </w:rPr>
        <w:t>10</w:t>
      </w:r>
      <w:r w:rsidR="00774F2C" w:rsidRPr="0053308D">
        <w:rPr>
          <w:sz w:val="22"/>
          <w:rtl/>
        </w:rPr>
        <w:t xml:space="preserve"> </w:t>
      </w:r>
      <w:r w:rsidR="00CA2A03" w:rsidRPr="0053308D">
        <w:rPr>
          <w:sz w:val="22"/>
          <w:rtl/>
        </w:rPr>
        <w:t xml:space="preserve">נקודות, כאשר הניקוד של ההצעה בסעיף זה יהיה הניקוד המצטבר של כל </w:t>
      </w:r>
      <w:r w:rsidR="00F10067" w:rsidRPr="0053308D">
        <w:rPr>
          <w:rFonts w:hint="cs"/>
          <w:sz w:val="22"/>
          <w:rtl/>
        </w:rPr>
        <w:t>אנשי הצוות</w:t>
      </w:r>
      <w:r w:rsidR="00CA2A03" w:rsidRPr="0053308D">
        <w:rPr>
          <w:sz w:val="22"/>
          <w:rtl/>
        </w:rPr>
        <w:t>.</w:t>
      </w:r>
      <w:r w:rsidR="00774F2C" w:rsidRPr="0053308D">
        <w:rPr>
          <w:rFonts w:hint="cs"/>
          <w:bCs/>
          <w:sz w:val="22"/>
          <w:rtl/>
        </w:rPr>
        <w:t xml:space="preserve"> </w:t>
      </w:r>
      <w:r w:rsidR="00CE04A6" w:rsidRPr="0053308D">
        <w:rPr>
          <w:rFonts w:hint="cs"/>
          <w:bCs/>
          <w:sz w:val="22"/>
          <w:rtl/>
        </w:rPr>
        <w:t xml:space="preserve">בהקשר זה יודגש, כי </w:t>
      </w:r>
      <w:r w:rsidR="00774F2C" w:rsidRPr="0053308D">
        <w:rPr>
          <w:rFonts w:hint="cs"/>
          <w:bCs/>
          <w:sz w:val="22"/>
          <w:rtl/>
        </w:rPr>
        <w:t xml:space="preserve">במידה ויוצעו ע"י המציע יותר משני אנשי צוות, </w:t>
      </w:r>
      <w:r w:rsidR="00CE04A6" w:rsidRPr="0053308D">
        <w:rPr>
          <w:rFonts w:hint="cs"/>
          <w:bCs/>
          <w:sz w:val="22"/>
          <w:rtl/>
        </w:rPr>
        <w:t>ייבדקו וינוקדו</w:t>
      </w:r>
      <w:r w:rsidR="004B0700" w:rsidRPr="0053308D">
        <w:rPr>
          <w:rFonts w:hint="cs"/>
          <w:bCs/>
          <w:sz w:val="22"/>
          <w:rtl/>
        </w:rPr>
        <w:t xml:space="preserve"> </w:t>
      </w:r>
      <w:r w:rsidR="00774F2C" w:rsidRPr="0053308D">
        <w:rPr>
          <w:rFonts w:hint="cs"/>
          <w:bCs/>
          <w:sz w:val="22"/>
          <w:rtl/>
        </w:rPr>
        <w:t xml:space="preserve">שני </w:t>
      </w:r>
      <w:r w:rsidR="00CE04A6" w:rsidRPr="0053308D">
        <w:rPr>
          <w:rFonts w:hint="cs"/>
          <w:bCs/>
          <w:sz w:val="22"/>
          <w:rtl/>
        </w:rPr>
        <w:t xml:space="preserve">אנשי הצוות </w:t>
      </w:r>
      <w:r w:rsidR="00CE04A6" w:rsidRPr="0053308D">
        <w:rPr>
          <w:rFonts w:hint="cs"/>
          <w:bCs/>
          <w:sz w:val="22"/>
          <w:u w:val="single"/>
          <w:rtl/>
        </w:rPr>
        <w:t>הראשונים</w:t>
      </w:r>
      <w:r w:rsidR="00CE04A6" w:rsidRPr="0053308D">
        <w:rPr>
          <w:rFonts w:hint="cs"/>
          <w:bCs/>
          <w:sz w:val="22"/>
          <w:rtl/>
        </w:rPr>
        <w:t xml:space="preserve"> שהוצעו </w:t>
      </w:r>
      <w:r w:rsidR="009109BF" w:rsidRPr="0053308D">
        <w:rPr>
          <w:rFonts w:hint="cs"/>
          <w:bCs/>
          <w:sz w:val="22"/>
          <w:rtl/>
        </w:rPr>
        <w:t>במסגרת ההצעה</w:t>
      </w:r>
      <w:r w:rsidR="00CE04A6" w:rsidRPr="0053308D">
        <w:rPr>
          <w:rFonts w:hint="cs"/>
          <w:bCs/>
          <w:sz w:val="22"/>
          <w:rtl/>
        </w:rPr>
        <w:t>.</w:t>
      </w:r>
      <w:r w:rsidR="004B0700" w:rsidRPr="0053308D">
        <w:rPr>
          <w:rFonts w:hint="cs"/>
          <w:bCs/>
          <w:sz w:val="22"/>
          <w:rtl/>
        </w:rPr>
        <w:t xml:space="preserve"> </w:t>
      </w:r>
      <w:r w:rsidR="00774F2C" w:rsidRPr="0053308D">
        <w:rPr>
          <w:rFonts w:hint="cs"/>
          <w:sz w:val="22"/>
          <w:rtl/>
        </w:rPr>
        <w:t xml:space="preserve">יודגש שגם </w:t>
      </w:r>
      <w:r w:rsidR="004B0700" w:rsidRPr="0053308D">
        <w:rPr>
          <w:rFonts w:hint="cs"/>
          <w:sz w:val="22"/>
          <w:rtl/>
        </w:rPr>
        <w:t xml:space="preserve">במידה </w:t>
      </w:r>
      <w:r w:rsidR="00774F2C" w:rsidRPr="0053308D">
        <w:rPr>
          <w:rFonts w:hint="cs"/>
          <w:sz w:val="22"/>
          <w:rtl/>
        </w:rPr>
        <w:t xml:space="preserve">ואחד מאנשי הצוות הראשונים בהצעה לא עמד בתנאי המינימום הקבועים בסעיף </w:t>
      </w:r>
      <w:r w:rsidR="00E12968" w:rsidRPr="0053308D">
        <w:fldChar w:fldCharType="begin"/>
      </w:r>
      <w:r w:rsidR="00E12968" w:rsidRPr="0053308D">
        <w:instrText xml:space="preserve"> REF _Ref316208164 \r \h  \* MERGEFORMAT </w:instrText>
      </w:r>
      <w:r w:rsidR="00E12968" w:rsidRPr="0053308D">
        <w:fldChar w:fldCharType="separate"/>
      </w:r>
      <w:r w:rsidR="000B0DD2" w:rsidRPr="000B0DD2">
        <w:rPr>
          <w:sz w:val="22"/>
          <w:cs/>
        </w:rPr>
        <w:t>‎</w:t>
      </w:r>
      <w:r w:rsidR="000B0DD2" w:rsidRPr="000B0DD2">
        <w:rPr>
          <w:sz w:val="22"/>
        </w:rPr>
        <w:t>4.2</w:t>
      </w:r>
      <w:r w:rsidR="00E12968" w:rsidRPr="0053308D">
        <w:fldChar w:fldCharType="end"/>
      </w:r>
      <w:r w:rsidR="00774F2C" w:rsidRPr="0053308D">
        <w:rPr>
          <w:rFonts w:hint="cs"/>
          <w:sz w:val="22"/>
          <w:rtl/>
        </w:rPr>
        <w:t xml:space="preserve"> לעיל </w:t>
      </w:r>
      <w:r w:rsidR="004B0700" w:rsidRPr="0053308D">
        <w:rPr>
          <w:rFonts w:hint="cs"/>
          <w:sz w:val="22"/>
          <w:rtl/>
        </w:rPr>
        <w:t>והגוף המציע הציע אנשי צוות נוספים מעבר ל</w:t>
      </w:r>
      <w:r w:rsidR="00774F2C" w:rsidRPr="0053308D">
        <w:rPr>
          <w:rFonts w:hint="cs"/>
          <w:sz w:val="22"/>
          <w:rtl/>
        </w:rPr>
        <w:t xml:space="preserve">שניים </w:t>
      </w:r>
      <w:r w:rsidR="004B0700" w:rsidRPr="0053308D">
        <w:rPr>
          <w:rFonts w:hint="cs"/>
          <w:sz w:val="22"/>
          <w:rtl/>
        </w:rPr>
        <w:t>הראשונים שהוצגו ב</w:t>
      </w:r>
      <w:r w:rsidR="00290CF9" w:rsidRPr="0053308D">
        <w:rPr>
          <w:rFonts w:hint="cs"/>
          <w:sz w:val="22"/>
          <w:rtl/>
        </w:rPr>
        <w:t xml:space="preserve">הצעה, </w:t>
      </w:r>
      <w:r w:rsidR="007F7C54" w:rsidRPr="0053308D">
        <w:rPr>
          <w:rFonts w:hint="eastAsia"/>
          <w:bCs/>
          <w:sz w:val="22"/>
          <w:rtl/>
        </w:rPr>
        <w:t>אנשי</w:t>
      </w:r>
      <w:r w:rsidR="007F7C54" w:rsidRPr="0053308D">
        <w:rPr>
          <w:bCs/>
          <w:sz w:val="22"/>
          <w:rtl/>
        </w:rPr>
        <w:t xml:space="preserve"> </w:t>
      </w:r>
      <w:r w:rsidR="007F7C54" w:rsidRPr="0053308D">
        <w:rPr>
          <w:rFonts w:hint="eastAsia"/>
          <w:bCs/>
          <w:sz w:val="22"/>
          <w:rtl/>
        </w:rPr>
        <w:t>צוות</w:t>
      </w:r>
      <w:r w:rsidR="007F7C54" w:rsidRPr="0053308D">
        <w:rPr>
          <w:bCs/>
          <w:sz w:val="22"/>
          <w:rtl/>
        </w:rPr>
        <w:t xml:space="preserve"> </w:t>
      </w:r>
      <w:r w:rsidR="007F7C54" w:rsidRPr="0053308D">
        <w:rPr>
          <w:rFonts w:hint="eastAsia"/>
          <w:bCs/>
          <w:sz w:val="22"/>
          <w:rtl/>
        </w:rPr>
        <w:t>אלה</w:t>
      </w:r>
      <w:r w:rsidR="007F7C54" w:rsidRPr="0053308D">
        <w:rPr>
          <w:bCs/>
          <w:sz w:val="22"/>
          <w:rtl/>
        </w:rPr>
        <w:t xml:space="preserve"> </w:t>
      </w:r>
      <w:r w:rsidR="007F7C54" w:rsidRPr="0053308D">
        <w:rPr>
          <w:rFonts w:hint="eastAsia"/>
          <w:bCs/>
          <w:sz w:val="22"/>
          <w:rtl/>
        </w:rPr>
        <w:t>לא</w:t>
      </w:r>
      <w:r w:rsidR="007F7C54" w:rsidRPr="0053308D">
        <w:rPr>
          <w:bCs/>
          <w:sz w:val="22"/>
          <w:rtl/>
        </w:rPr>
        <w:t xml:space="preserve"> </w:t>
      </w:r>
      <w:r w:rsidR="007F7C54" w:rsidRPr="0053308D">
        <w:rPr>
          <w:rFonts w:hint="eastAsia"/>
          <w:bCs/>
          <w:sz w:val="22"/>
          <w:rtl/>
        </w:rPr>
        <w:t>ינוקדו</w:t>
      </w:r>
      <w:r w:rsidR="009938AA" w:rsidRPr="0053308D">
        <w:rPr>
          <w:rFonts w:hint="cs"/>
          <w:sz w:val="22"/>
          <w:rtl/>
        </w:rPr>
        <w:t>.</w:t>
      </w:r>
    </w:p>
    <w:p w:rsidR="009938AA" w:rsidRPr="0053308D" w:rsidRDefault="00CA2A03" w:rsidP="00ED2244">
      <w:pPr>
        <w:pStyle w:val="a9"/>
        <w:numPr>
          <w:ilvl w:val="0"/>
          <w:numId w:val="13"/>
        </w:numPr>
        <w:spacing w:line="360" w:lineRule="auto"/>
        <w:ind w:left="2210"/>
        <w:jc w:val="both"/>
        <w:rPr>
          <w:sz w:val="22"/>
        </w:rPr>
      </w:pPr>
      <w:r w:rsidRPr="0053308D">
        <w:rPr>
          <w:sz w:val="22"/>
          <w:rtl/>
        </w:rPr>
        <w:t xml:space="preserve">בניקוד אמת מידה זו תהיה הוועדה רשאית להתחשב גם בניסיון עבר של </w:t>
      </w:r>
      <w:r w:rsidR="00855895" w:rsidRPr="0053308D">
        <w:rPr>
          <w:sz w:val="22"/>
          <w:rtl/>
        </w:rPr>
        <w:t>הסוכנות ו/או המשרד ו/או משרדי ממשלה אחרים עם היועצים עסקיים המוצע, ככל שידוע לה, לטוב ולרע</w:t>
      </w:r>
      <w:r w:rsidR="00855895" w:rsidRPr="0053308D">
        <w:rPr>
          <w:rFonts w:hint="cs"/>
          <w:sz w:val="22"/>
          <w:rtl/>
        </w:rPr>
        <w:t>.</w:t>
      </w:r>
    </w:p>
    <w:p w:rsidR="00855895" w:rsidRPr="0053308D" w:rsidRDefault="001C41E5" w:rsidP="00ED2244">
      <w:pPr>
        <w:pStyle w:val="a9"/>
        <w:numPr>
          <w:ilvl w:val="0"/>
          <w:numId w:val="13"/>
        </w:numPr>
        <w:spacing w:line="360" w:lineRule="auto"/>
        <w:ind w:left="2210"/>
        <w:jc w:val="both"/>
        <w:rPr>
          <w:sz w:val="22"/>
          <w:rtl/>
        </w:rPr>
      </w:pPr>
      <w:r w:rsidRPr="0053308D">
        <w:rPr>
          <w:sz w:val="22"/>
          <w:rtl/>
        </w:rPr>
        <w:t xml:space="preserve">המשרד יהיה רשאי </w:t>
      </w:r>
      <w:r w:rsidR="00855895" w:rsidRPr="0053308D">
        <w:rPr>
          <w:sz w:val="22"/>
          <w:rtl/>
        </w:rPr>
        <w:t xml:space="preserve">, לפי שיקול דעתו הבלעדי, לפנות לממליצים ואנשי הקשר אשר צוינו על-ידי </w:t>
      </w:r>
      <w:r w:rsidR="00855895" w:rsidRPr="0053308D">
        <w:rPr>
          <w:rFonts w:hint="cs"/>
          <w:sz w:val="22"/>
          <w:rtl/>
        </w:rPr>
        <w:t>אנשי הצוות</w:t>
      </w:r>
      <w:r w:rsidR="00855895" w:rsidRPr="0053308D">
        <w:rPr>
          <w:sz w:val="22"/>
          <w:rtl/>
        </w:rPr>
        <w:t xml:space="preserve">, חלקם או כולם, וכן לגורמים אחרים שקיבלו שירותים </w:t>
      </w:r>
      <w:r w:rsidR="00855895" w:rsidRPr="0053308D">
        <w:rPr>
          <w:rFonts w:hint="cs"/>
          <w:sz w:val="22"/>
          <w:rtl/>
        </w:rPr>
        <w:t>מאנשי הצוות</w:t>
      </w:r>
      <w:r w:rsidR="00855895" w:rsidRPr="0053308D">
        <w:rPr>
          <w:sz w:val="22"/>
          <w:rtl/>
        </w:rPr>
        <w:t>, לשם קבלת פרטים אודות השירות שקיבלו ושביעות רצונם ממנו</w:t>
      </w:r>
      <w:r w:rsidR="00855895" w:rsidRPr="0053308D">
        <w:rPr>
          <w:rFonts w:hint="cs"/>
          <w:sz w:val="22"/>
          <w:rtl/>
        </w:rPr>
        <w:t>.</w:t>
      </w:r>
    </w:p>
    <w:p w:rsidR="00AA7C20" w:rsidRPr="0053308D" w:rsidRDefault="00CA2A03" w:rsidP="00ED2244">
      <w:pPr>
        <w:numPr>
          <w:ilvl w:val="2"/>
          <w:numId w:val="17"/>
        </w:numPr>
        <w:spacing w:line="360" w:lineRule="auto"/>
        <w:ind w:left="1785"/>
        <w:jc w:val="both"/>
        <w:rPr>
          <w:bCs/>
          <w:sz w:val="22"/>
        </w:rPr>
      </w:pPr>
      <w:bookmarkStart w:id="63" w:name="_Ref316288739"/>
      <w:r w:rsidRPr="0053308D">
        <w:rPr>
          <w:bCs/>
          <w:sz w:val="22"/>
          <w:u w:val="single"/>
          <w:rtl/>
        </w:rPr>
        <w:t>ר</w:t>
      </w:r>
      <w:r w:rsidR="003F6EBE" w:rsidRPr="0053308D">
        <w:rPr>
          <w:bCs/>
          <w:sz w:val="22"/>
          <w:u w:val="single"/>
          <w:rtl/>
        </w:rPr>
        <w:t xml:space="preserve">איון והתרשמות כללית – </w:t>
      </w:r>
      <w:bookmarkEnd w:id="63"/>
      <w:r w:rsidR="00C1607B" w:rsidRPr="0053308D">
        <w:rPr>
          <w:rFonts w:hint="cs"/>
          <w:bCs/>
          <w:sz w:val="22"/>
          <w:u w:val="single"/>
          <w:rtl/>
        </w:rPr>
        <w:t>10</w:t>
      </w:r>
      <w:r w:rsidR="008A285C" w:rsidRPr="0053308D">
        <w:rPr>
          <w:rFonts w:hint="cs"/>
          <w:bCs/>
          <w:sz w:val="22"/>
          <w:u w:val="single"/>
          <w:rtl/>
        </w:rPr>
        <w:t xml:space="preserve"> נקודות</w:t>
      </w:r>
    </w:p>
    <w:p w:rsidR="00AA7C20" w:rsidRPr="0053308D" w:rsidRDefault="00CA2A03" w:rsidP="000D3EBB">
      <w:pPr>
        <w:pStyle w:val="a9"/>
        <w:spacing w:before="120" w:line="360" w:lineRule="auto"/>
        <w:ind w:left="1785"/>
        <w:jc w:val="both"/>
        <w:rPr>
          <w:bCs/>
          <w:sz w:val="22"/>
        </w:rPr>
      </w:pPr>
      <w:r w:rsidRPr="0053308D">
        <w:rPr>
          <w:sz w:val="22"/>
          <w:rtl/>
        </w:rPr>
        <w:t xml:space="preserve">במסגרת זאת יישקלו התרשמות ועדת המכרזים מראיון שייערך עם מנהל הפרויקט, </w:t>
      </w:r>
      <w:r w:rsidR="00ED1D34" w:rsidRPr="0053308D">
        <w:rPr>
          <w:rFonts w:hint="cs"/>
          <w:sz w:val="22"/>
          <w:rtl/>
        </w:rPr>
        <w:t xml:space="preserve">לרבות </w:t>
      </w:r>
      <w:r w:rsidRPr="0053308D">
        <w:rPr>
          <w:sz w:val="22"/>
          <w:rtl/>
        </w:rPr>
        <w:t xml:space="preserve">התרשמות כללית </w:t>
      </w:r>
      <w:r w:rsidR="00ED1D34" w:rsidRPr="0053308D">
        <w:rPr>
          <w:sz w:val="22"/>
          <w:rtl/>
        </w:rPr>
        <w:t>של ועדת המכרזים מההצעה</w:t>
      </w:r>
      <w:r w:rsidRPr="0053308D">
        <w:rPr>
          <w:sz w:val="22"/>
          <w:rtl/>
        </w:rPr>
        <w:t xml:space="preserve">. בנוסף, רשאית הוועדה לזמן לראיון גם את </w:t>
      </w:r>
      <w:r w:rsidR="00E64980" w:rsidRPr="0053308D">
        <w:rPr>
          <w:rFonts w:hint="cs"/>
          <w:sz w:val="22"/>
          <w:rtl/>
        </w:rPr>
        <w:t>אנשי הצוות המוצעים</w:t>
      </w:r>
      <w:r w:rsidR="00C54E2A" w:rsidRPr="0053308D">
        <w:rPr>
          <w:rFonts w:hint="cs"/>
          <w:sz w:val="22"/>
          <w:rtl/>
        </w:rPr>
        <w:t xml:space="preserve"> ונציג ניהולי מטעם הגוף מציע</w:t>
      </w:r>
      <w:r w:rsidR="00E64980" w:rsidRPr="0053308D">
        <w:rPr>
          <w:sz w:val="22"/>
          <w:rtl/>
        </w:rPr>
        <w:t>.</w:t>
      </w:r>
      <w:r w:rsidR="00E64980" w:rsidRPr="0053308D">
        <w:rPr>
          <w:sz w:val="22"/>
          <w:rtl/>
        </w:rPr>
        <w:tab/>
      </w:r>
    </w:p>
    <w:p w:rsidR="00AA7C20" w:rsidRPr="0053308D" w:rsidRDefault="00CA2A03" w:rsidP="000D3EBB">
      <w:pPr>
        <w:pStyle w:val="a9"/>
        <w:tabs>
          <w:tab w:val="left" w:pos="1785"/>
        </w:tabs>
        <w:spacing w:before="120" w:line="360" w:lineRule="auto"/>
        <w:ind w:left="1785"/>
        <w:jc w:val="both"/>
        <w:rPr>
          <w:sz w:val="22"/>
          <w:rtl/>
        </w:rPr>
      </w:pPr>
      <w:r w:rsidRPr="0053308D">
        <w:rPr>
          <w:sz w:val="22"/>
          <w:rtl/>
        </w:rPr>
        <w:t>מובהר עוד</w:t>
      </w:r>
      <w:r w:rsidR="00290CF9" w:rsidRPr="0053308D">
        <w:rPr>
          <w:rFonts w:hint="cs"/>
          <w:sz w:val="22"/>
          <w:rtl/>
        </w:rPr>
        <w:t>,</w:t>
      </w:r>
      <w:r w:rsidRPr="0053308D">
        <w:rPr>
          <w:sz w:val="22"/>
          <w:rtl/>
        </w:rPr>
        <w:t xml:space="preserve"> כי אי השתתפות הגוף המציע ו/או מנהל הפרויקט המוצע ו/או מי מאנ</w:t>
      </w:r>
      <w:r w:rsidR="00290CF9" w:rsidRPr="0053308D">
        <w:rPr>
          <w:sz w:val="22"/>
          <w:rtl/>
        </w:rPr>
        <w:t>שי הצוות המוצעים שזומנו לראיון</w:t>
      </w:r>
      <w:r w:rsidRPr="0053308D">
        <w:rPr>
          <w:sz w:val="22"/>
          <w:rtl/>
        </w:rPr>
        <w:t xml:space="preserve"> עלול לגרום לפסילת ההצעה, לפי שיקול דעתה המוחלט של ועדת המכרזים.</w:t>
      </w:r>
      <w:r w:rsidRPr="0053308D">
        <w:rPr>
          <w:sz w:val="22"/>
          <w:rtl/>
        </w:rPr>
        <w:tab/>
      </w:r>
    </w:p>
    <w:p w:rsidR="00782232" w:rsidRPr="0053308D" w:rsidRDefault="00CA2A03" w:rsidP="00ED2244">
      <w:pPr>
        <w:pStyle w:val="a9"/>
        <w:numPr>
          <w:ilvl w:val="1"/>
          <w:numId w:val="1"/>
        </w:numPr>
        <w:spacing w:before="120" w:line="360" w:lineRule="auto"/>
        <w:ind w:left="935" w:hanging="567"/>
        <w:jc w:val="both"/>
        <w:rPr>
          <w:sz w:val="22"/>
        </w:rPr>
      </w:pPr>
      <w:bookmarkStart w:id="64" w:name="_Ref316998387"/>
      <w:bookmarkStart w:id="65" w:name="_Ref316288822"/>
      <w:r w:rsidRPr="0053308D">
        <w:rPr>
          <w:bCs/>
          <w:sz w:val="22"/>
          <w:rtl/>
        </w:rPr>
        <w:t>קריטריונים לניקוד ה</w:t>
      </w:r>
      <w:r w:rsidR="00D14256" w:rsidRPr="0053308D">
        <w:rPr>
          <w:bCs/>
          <w:sz w:val="22"/>
          <w:rtl/>
        </w:rPr>
        <w:t>צע</w:t>
      </w:r>
      <w:r w:rsidR="00D14256" w:rsidRPr="0053308D">
        <w:rPr>
          <w:rFonts w:hint="cs"/>
          <w:bCs/>
          <w:sz w:val="22"/>
          <w:rtl/>
        </w:rPr>
        <w:t>ת המחיר</w:t>
      </w:r>
      <w:r w:rsidR="00782232" w:rsidRPr="0053308D">
        <w:rPr>
          <w:bCs/>
          <w:sz w:val="22"/>
          <w:rtl/>
        </w:rPr>
        <w:t xml:space="preserve"> – </w:t>
      </w:r>
      <w:r w:rsidR="00645EA3" w:rsidRPr="0053308D">
        <w:rPr>
          <w:rFonts w:hint="cs"/>
          <w:bCs/>
          <w:sz w:val="22"/>
          <w:rtl/>
        </w:rPr>
        <w:t>3</w:t>
      </w:r>
      <w:r w:rsidR="00645EA3" w:rsidRPr="0053308D">
        <w:rPr>
          <w:bCs/>
          <w:sz w:val="22"/>
          <w:rtl/>
        </w:rPr>
        <w:t>0</w:t>
      </w:r>
      <w:r w:rsidR="00782232" w:rsidRPr="0053308D">
        <w:rPr>
          <w:bCs/>
          <w:sz w:val="22"/>
          <w:rtl/>
        </w:rPr>
        <w:t>%:</w:t>
      </w:r>
      <w:bookmarkEnd w:id="64"/>
    </w:p>
    <w:p w:rsidR="00D14256" w:rsidRPr="0053308D" w:rsidRDefault="00D14256" w:rsidP="00ED2244">
      <w:pPr>
        <w:pStyle w:val="a9"/>
        <w:numPr>
          <w:ilvl w:val="2"/>
          <w:numId w:val="1"/>
        </w:numPr>
        <w:tabs>
          <w:tab w:val="left" w:pos="1643"/>
        </w:tabs>
        <w:spacing w:line="360" w:lineRule="auto"/>
        <w:ind w:left="1643" w:hanging="708"/>
        <w:jc w:val="both"/>
        <w:rPr>
          <w:sz w:val="22"/>
        </w:rPr>
      </w:pPr>
      <w:r w:rsidRPr="0053308D">
        <w:rPr>
          <w:sz w:val="22"/>
          <w:rtl/>
        </w:rPr>
        <w:lastRenderedPageBreak/>
        <w:t>בשלב זה תשוקלל הצעת המחיר שהוגשה על ידי ה</w:t>
      </w:r>
      <w:r w:rsidR="00231590" w:rsidRPr="0053308D">
        <w:rPr>
          <w:rFonts w:hint="cs"/>
          <w:sz w:val="22"/>
          <w:rtl/>
        </w:rPr>
        <w:t>גוף ה</w:t>
      </w:r>
      <w:r w:rsidRPr="0053308D">
        <w:rPr>
          <w:sz w:val="22"/>
          <w:rtl/>
        </w:rPr>
        <w:t>מציע</w:t>
      </w:r>
      <w:r w:rsidR="00645EA3" w:rsidRPr="0053308D">
        <w:rPr>
          <w:rFonts w:hint="cs"/>
          <w:bCs/>
          <w:sz w:val="22"/>
          <w:rtl/>
        </w:rPr>
        <w:t xml:space="preserve"> בטופס </w:t>
      </w:r>
      <w:r w:rsidR="0038492D" w:rsidRPr="0053308D">
        <w:rPr>
          <w:rFonts w:hint="cs"/>
          <w:bCs/>
          <w:sz w:val="22"/>
          <w:rtl/>
        </w:rPr>
        <w:t>10</w:t>
      </w:r>
      <w:r w:rsidRPr="0053308D">
        <w:rPr>
          <w:rFonts w:hint="cs"/>
          <w:bCs/>
          <w:sz w:val="22"/>
          <w:rtl/>
        </w:rPr>
        <w:t>.</w:t>
      </w:r>
    </w:p>
    <w:p w:rsidR="00645EA3" w:rsidRPr="0053308D" w:rsidRDefault="00645EA3" w:rsidP="00EB4DD8">
      <w:pPr>
        <w:pStyle w:val="a9"/>
        <w:numPr>
          <w:ilvl w:val="2"/>
          <w:numId w:val="1"/>
        </w:numPr>
        <w:tabs>
          <w:tab w:val="left" w:pos="1643"/>
        </w:tabs>
        <w:spacing w:line="360" w:lineRule="auto"/>
        <w:ind w:left="1643" w:hanging="708"/>
        <w:jc w:val="both"/>
        <w:rPr>
          <w:sz w:val="22"/>
        </w:rPr>
      </w:pPr>
      <w:r w:rsidRPr="0053308D">
        <w:rPr>
          <w:rFonts w:hint="cs"/>
          <w:sz w:val="22"/>
          <w:rtl/>
        </w:rPr>
        <w:t xml:space="preserve">ההצעה לה </w:t>
      </w:r>
      <w:r w:rsidR="007756A1" w:rsidRPr="0053308D">
        <w:rPr>
          <w:rFonts w:hint="cs"/>
          <w:sz w:val="22"/>
          <w:rtl/>
        </w:rPr>
        <w:t>אחוז ההנחה</w:t>
      </w:r>
      <w:r w:rsidRPr="0053308D">
        <w:rPr>
          <w:rFonts w:hint="cs"/>
          <w:sz w:val="22"/>
          <w:rtl/>
        </w:rPr>
        <w:t xml:space="preserve"> הגבוה ביותר תקבל את הציון 30 ו</w:t>
      </w:r>
      <w:r w:rsidR="007C0795" w:rsidRPr="0053308D">
        <w:rPr>
          <w:rFonts w:hint="cs"/>
          <w:sz w:val="22"/>
          <w:rtl/>
        </w:rPr>
        <w:t xml:space="preserve">שאר </w:t>
      </w:r>
      <w:r w:rsidRPr="0053308D">
        <w:rPr>
          <w:rFonts w:hint="cs"/>
          <w:sz w:val="22"/>
          <w:rtl/>
        </w:rPr>
        <w:t>ההצעות תנוקדנה ביחס להצעה שקיבלה את הציון 30</w:t>
      </w:r>
      <w:r w:rsidR="00EB4DD8" w:rsidRPr="0053308D">
        <w:rPr>
          <w:rFonts w:hint="cs"/>
          <w:sz w:val="22"/>
          <w:rtl/>
        </w:rPr>
        <w:t>.</w:t>
      </w:r>
      <w:r w:rsidRPr="0053308D">
        <w:rPr>
          <w:rFonts w:hint="cs"/>
          <w:sz w:val="22"/>
          <w:rtl/>
        </w:rPr>
        <w:t xml:space="preserve"> </w:t>
      </w:r>
      <w:r w:rsidR="00EB4DD8" w:rsidRPr="0053308D">
        <w:rPr>
          <w:rFonts w:eastAsia="Calibri" w:hint="cs"/>
          <w:sz w:val="22"/>
          <w:rtl/>
        </w:rPr>
        <w:t xml:space="preserve"> </w:t>
      </w:r>
    </w:p>
    <w:p w:rsidR="00162FFA" w:rsidRPr="0053308D" w:rsidRDefault="00162FFA" w:rsidP="00ED2244">
      <w:pPr>
        <w:pStyle w:val="a9"/>
        <w:numPr>
          <w:ilvl w:val="0"/>
          <w:numId w:val="1"/>
        </w:numPr>
        <w:spacing w:before="120" w:line="360" w:lineRule="auto"/>
        <w:jc w:val="both"/>
        <w:outlineLvl w:val="0"/>
        <w:rPr>
          <w:bCs/>
          <w:sz w:val="22"/>
        </w:rPr>
      </w:pPr>
      <w:bookmarkStart w:id="66" w:name="_Toc337571350"/>
      <w:bookmarkEnd w:id="65"/>
      <w:r w:rsidRPr="0053308D">
        <w:rPr>
          <w:rFonts w:hint="cs"/>
          <w:bCs/>
          <w:sz w:val="22"/>
          <w:rtl/>
        </w:rPr>
        <w:t>הליך בדיקת ההצעות</w:t>
      </w:r>
      <w:bookmarkEnd w:id="66"/>
      <w:r w:rsidRPr="0053308D">
        <w:rPr>
          <w:rFonts w:hint="cs"/>
          <w:bCs/>
          <w:sz w:val="22"/>
          <w:rtl/>
        </w:rPr>
        <w:t xml:space="preserve"> </w:t>
      </w:r>
    </w:p>
    <w:p w:rsidR="0022477B" w:rsidRPr="0053308D" w:rsidRDefault="00750B1B" w:rsidP="00ED2244">
      <w:pPr>
        <w:pStyle w:val="a9"/>
        <w:numPr>
          <w:ilvl w:val="1"/>
          <w:numId w:val="1"/>
        </w:numPr>
        <w:spacing w:before="120" w:line="360" w:lineRule="auto"/>
        <w:ind w:left="935" w:hanging="567"/>
        <w:jc w:val="both"/>
      </w:pPr>
      <w:r w:rsidRPr="0053308D">
        <w:rPr>
          <w:rFonts w:hint="eastAsia"/>
          <w:bCs/>
          <w:sz w:val="22"/>
          <w:rtl/>
        </w:rPr>
        <w:t>שלב</w:t>
      </w:r>
      <w:r w:rsidRPr="0053308D">
        <w:rPr>
          <w:bCs/>
          <w:sz w:val="22"/>
          <w:rtl/>
        </w:rPr>
        <w:t xml:space="preserve"> א' - </w:t>
      </w:r>
      <w:r w:rsidR="00CB7E45" w:rsidRPr="0053308D">
        <w:rPr>
          <w:sz w:val="22"/>
          <w:rtl/>
        </w:rPr>
        <w:t>בשלב הראשון תיבדק עמידת המציעים בתנאי הסף שבמכרז. הצעות שיעמדו בתנאי הסף יעברו לשלב</w:t>
      </w:r>
      <w:r w:rsidR="00052043" w:rsidRPr="0053308D">
        <w:rPr>
          <w:rFonts w:hint="cs"/>
          <w:sz w:val="22"/>
          <w:rtl/>
        </w:rPr>
        <w:t xml:space="preserve"> ב' </w:t>
      </w:r>
      <w:r w:rsidR="00052043" w:rsidRPr="0053308D">
        <w:rPr>
          <w:sz w:val="22"/>
          <w:rtl/>
        </w:rPr>
        <w:t>–</w:t>
      </w:r>
      <w:r w:rsidR="00052043" w:rsidRPr="0053308D">
        <w:rPr>
          <w:rFonts w:hint="cs"/>
          <w:sz w:val="22"/>
          <w:rtl/>
        </w:rPr>
        <w:t xml:space="preserve"> שלב </w:t>
      </w:r>
      <w:r w:rsidR="00CB7E45" w:rsidRPr="0053308D">
        <w:rPr>
          <w:sz w:val="22"/>
          <w:rtl/>
        </w:rPr>
        <w:t>בדיק</w:t>
      </w:r>
      <w:r w:rsidR="00052043" w:rsidRPr="0053308D">
        <w:rPr>
          <w:rFonts w:hint="cs"/>
          <w:sz w:val="22"/>
          <w:rtl/>
        </w:rPr>
        <w:t>ת</w:t>
      </w:r>
      <w:r w:rsidR="00392CE2" w:rsidRPr="0053308D">
        <w:rPr>
          <w:rFonts w:hint="cs"/>
          <w:sz w:val="22"/>
          <w:rtl/>
        </w:rPr>
        <w:t xml:space="preserve"> האיכות</w:t>
      </w:r>
      <w:r w:rsidR="00052043" w:rsidRPr="0053308D">
        <w:rPr>
          <w:rFonts w:hint="cs"/>
          <w:sz w:val="22"/>
          <w:rtl/>
        </w:rPr>
        <w:t>,</w:t>
      </w:r>
      <w:r w:rsidR="00CB7E45" w:rsidRPr="0053308D">
        <w:rPr>
          <w:sz w:val="22"/>
          <w:rtl/>
        </w:rPr>
        <w:t xml:space="preserve"> כאמור בסעיף</w:t>
      </w:r>
      <w:r w:rsidR="00165448" w:rsidRPr="0053308D">
        <w:rPr>
          <w:rFonts w:hint="cs"/>
          <w:sz w:val="22"/>
          <w:rtl/>
        </w:rPr>
        <w:t xml:space="preserve"> </w:t>
      </w:r>
      <w:r w:rsidR="00F76599" w:rsidRPr="0053308D">
        <w:rPr>
          <w:sz w:val="22"/>
          <w:rtl/>
        </w:rPr>
        <w:fldChar w:fldCharType="begin"/>
      </w:r>
      <w:r w:rsidR="00165448" w:rsidRPr="0053308D">
        <w:rPr>
          <w:sz w:val="22"/>
          <w:rtl/>
        </w:rPr>
        <w:instrText xml:space="preserve"> </w:instrText>
      </w:r>
      <w:r w:rsidR="00165448" w:rsidRPr="0053308D">
        <w:rPr>
          <w:rFonts w:hint="cs"/>
          <w:sz w:val="22"/>
        </w:rPr>
        <w:instrText>REF</w:instrText>
      </w:r>
      <w:r w:rsidR="00165448" w:rsidRPr="0053308D">
        <w:rPr>
          <w:rFonts w:hint="cs"/>
          <w:sz w:val="22"/>
          <w:rtl/>
        </w:rPr>
        <w:instrText xml:space="preserve"> _</w:instrText>
      </w:r>
      <w:r w:rsidR="00165448" w:rsidRPr="0053308D">
        <w:rPr>
          <w:rFonts w:hint="cs"/>
          <w:sz w:val="22"/>
        </w:rPr>
        <w:instrText>Ref332876755 \r \h</w:instrText>
      </w:r>
      <w:r w:rsidR="00165448" w:rsidRPr="0053308D">
        <w:rPr>
          <w:sz w:val="22"/>
          <w:rtl/>
        </w:rPr>
        <w:instrText xml:space="preserve"> </w:instrText>
      </w:r>
      <w:r w:rsidR="0053308D">
        <w:rPr>
          <w:sz w:val="22"/>
          <w:rtl/>
        </w:rPr>
        <w:instrText xml:space="preserve"> \* </w:instrText>
      </w:r>
      <w:r w:rsidR="0053308D">
        <w:rPr>
          <w:sz w:val="22"/>
        </w:rPr>
        <w:instrText>MERGEFORMAT</w:instrText>
      </w:r>
      <w:r w:rsidR="0053308D">
        <w:rPr>
          <w:sz w:val="22"/>
          <w:rtl/>
        </w:rPr>
        <w:instrText xml:space="preserve"> </w:instrText>
      </w:r>
      <w:r w:rsidR="00F76599" w:rsidRPr="0053308D">
        <w:rPr>
          <w:sz w:val="22"/>
          <w:rtl/>
        </w:rPr>
      </w:r>
      <w:r w:rsidR="00F76599" w:rsidRPr="0053308D">
        <w:rPr>
          <w:sz w:val="22"/>
          <w:rtl/>
        </w:rPr>
        <w:fldChar w:fldCharType="separate"/>
      </w:r>
      <w:r w:rsidR="000B0DD2">
        <w:rPr>
          <w:sz w:val="22"/>
          <w:cs/>
        </w:rPr>
        <w:t>‎</w:t>
      </w:r>
      <w:r w:rsidR="000B0DD2">
        <w:rPr>
          <w:sz w:val="22"/>
        </w:rPr>
        <w:t>13.2</w:t>
      </w:r>
      <w:r w:rsidR="00F76599" w:rsidRPr="0053308D">
        <w:rPr>
          <w:sz w:val="22"/>
          <w:rtl/>
        </w:rPr>
        <w:fldChar w:fldCharType="end"/>
      </w:r>
      <w:r w:rsidR="00165448" w:rsidRPr="0053308D">
        <w:rPr>
          <w:rFonts w:hint="cs"/>
          <w:sz w:val="22"/>
          <w:rtl/>
        </w:rPr>
        <w:t xml:space="preserve"> </w:t>
      </w:r>
      <w:r w:rsidR="00CB7E45" w:rsidRPr="0053308D">
        <w:rPr>
          <w:sz w:val="22"/>
          <w:rtl/>
        </w:rPr>
        <w:t>להלן.</w:t>
      </w:r>
      <w:bookmarkStart w:id="67" w:name="_Ref316289503"/>
    </w:p>
    <w:p w:rsidR="0022477B" w:rsidRPr="0053308D" w:rsidRDefault="007F7C54" w:rsidP="00ED2244">
      <w:pPr>
        <w:pStyle w:val="a9"/>
        <w:numPr>
          <w:ilvl w:val="1"/>
          <w:numId w:val="1"/>
        </w:numPr>
        <w:spacing w:before="120" w:line="360" w:lineRule="auto"/>
        <w:ind w:left="935" w:hanging="567"/>
        <w:jc w:val="both"/>
      </w:pPr>
      <w:bookmarkStart w:id="68" w:name="_Ref332876755"/>
      <w:r w:rsidRPr="0053308D">
        <w:rPr>
          <w:rFonts w:hint="eastAsia"/>
          <w:bCs/>
          <w:sz w:val="22"/>
          <w:rtl/>
        </w:rPr>
        <w:t>שלב</w:t>
      </w:r>
      <w:r w:rsidRPr="0053308D">
        <w:rPr>
          <w:bCs/>
          <w:sz w:val="22"/>
          <w:rtl/>
        </w:rPr>
        <w:t xml:space="preserve"> </w:t>
      </w:r>
      <w:r w:rsidRPr="0053308D">
        <w:rPr>
          <w:rFonts w:hint="eastAsia"/>
          <w:bCs/>
          <w:sz w:val="22"/>
          <w:rtl/>
        </w:rPr>
        <w:t>ב</w:t>
      </w:r>
      <w:r w:rsidRPr="0053308D">
        <w:rPr>
          <w:bCs/>
          <w:sz w:val="22"/>
          <w:rtl/>
        </w:rPr>
        <w:t>' -</w:t>
      </w:r>
      <w:r w:rsidR="00392CE2" w:rsidRPr="0053308D">
        <w:rPr>
          <w:rFonts w:hint="cs"/>
          <w:sz w:val="22"/>
          <w:rtl/>
        </w:rPr>
        <w:t xml:space="preserve"> </w:t>
      </w:r>
      <w:r w:rsidR="00CB7E45" w:rsidRPr="0053308D">
        <w:rPr>
          <w:sz w:val="22"/>
          <w:rtl/>
        </w:rPr>
        <w:t>בשלב השני תיבדק</w:t>
      </w:r>
      <w:r w:rsidR="006171F2" w:rsidRPr="0053308D">
        <w:rPr>
          <w:rFonts w:hint="cs"/>
          <w:sz w:val="22"/>
          <w:rtl/>
        </w:rPr>
        <w:t xml:space="preserve"> איכות</w:t>
      </w:r>
      <w:r w:rsidR="00CB7E45" w:rsidRPr="0053308D">
        <w:rPr>
          <w:sz w:val="22"/>
          <w:rtl/>
        </w:rPr>
        <w:t xml:space="preserve"> ההצעות של המציעים שעמדו בתנאי הסף</w:t>
      </w:r>
      <w:r w:rsidR="00D06132" w:rsidRPr="0053308D">
        <w:rPr>
          <w:rFonts w:hint="cs"/>
          <w:sz w:val="22"/>
          <w:rtl/>
        </w:rPr>
        <w:t>.</w:t>
      </w:r>
      <w:r w:rsidR="0022477B" w:rsidRPr="0053308D">
        <w:rPr>
          <w:rFonts w:hint="cs"/>
          <w:sz w:val="22"/>
          <w:rtl/>
        </w:rPr>
        <w:t xml:space="preserve"> הבדיקה תכלול בין השאר, ביצוע ראיון למציעים, הכל בהתאם</w:t>
      </w:r>
      <w:r w:rsidR="00D06132" w:rsidRPr="0053308D">
        <w:rPr>
          <w:rFonts w:hint="cs"/>
          <w:sz w:val="22"/>
          <w:rtl/>
        </w:rPr>
        <w:t xml:space="preserve"> ל</w:t>
      </w:r>
      <w:r w:rsidR="006171F2" w:rsidRPr="0053308D">
        <w:rPr>
          <w:rFonts w:hint="cs"/>
          <w:sz w:val="22"/>
          <w:rtl/>
        </w:rPr>
        <w:t xml:space="preserve">קריטריונים המפורטים בסעיף </w:t>
      </w:r>
      <w:r w:rsidR="00E12968" w:rsidRPr="0053308D">
        <w:fldChar w:fldCharType="begin"/>
      </w:r>
      <w:r w:rsidR="00E12968" w:rsidRPr="0053308D">
        <w:instrText xml:space="preserve"> REF _Ref316918609 \r \h  \* MERGEFORMAT </w:instrText>
      </w:r>
      <w:r w:rsidR="00E12968" w:rsidRPr="0053308D">
        <w:fldChar w:fldCharType="separate"/>
      </w:r>
      <w:r w:rsidR="000B0DD2" w:rsidRPr="000B0DD2">
        <w:rPr>
          <w:sz w:val="22"/>
          <w:cs/>
        </w:rPr>
        <w:t>‎</w:t>
      </w:r>
      <w:r w:rsidR="000B0DD2" w:rsidRPr="000B0DD2">
        <w:rPr>
          <w:sz w:val="22"/>
        </w:rPr>
        <w:t>12.3</w:t>
      </w:r>
      <w:r w:rsidR="00E12968" w:rsidRPr="0053308D">
        <w:fldChar w:fldCharType="end"/>
      </w:r>
      <w:r w:rsidR="00CB7E45" w:rsidRPr="0053308D">
        <w:rPr>
          <w:sz w:val="22"/>
          <w:rtl/>
        </w:rPr>
        <w:t>.</w:t>
      </w:r>
      <w:r w:rsidR="006171F2" w:rsidRPr="0053308D">
        <w:rPr>
          <w:rFonts w:hint="cs"/>
          <w:sz w:val="22"/>
          <w:rtl/>
        </w:rPr>
        <w:t xml:space="preserve"> לשם מעבר לשלב </w:t>
      </w:r>
      <w:r w:rsidR="00C00D8F" w:rsidRPr="0053308D">
        <w:rPr>
          <w:rFonts w:hint="cs"/>
          <w:sz w:val="22"/>
          <w:rtl/>
        </w:rPr>
        <w:t xml:space="preserve">ג' </w:t>
      </w:r>
      <w:r w:rsidR="006171F2" w:rsidRPr="0053308D">
        <w:rPr>
          <w:rFonts w:hint="cs"/>
          <w:sz w:val="22"/>
          <w:rtl/>
        </w:rPr>
        <w:t>הגוף המציע</w:t>
      </w:r>
      <w:r w:rsidR="002446A0" w:rsidRPr="0053308D">
        <w:rPr>
          <w:rFonts w:hint="cs"/>
          <w:sz w:val="22"/>
          <w:rtl/>
        </w:rPr>
        <w:t>, וועדת המכרזים רשאית להחליט, כי הגוף המציע</w:t>
      </w:r>
      <w:r w:rsidR="006171F2" w:rsidRPr="0053308D">
        <w:rPr>
          <w:rFonts w:hint="cs"/>
          <w:sz w:val="22"/>
          <w:rtl/>
        </w:rPr>
        <w:t xml:space="preserve"> יידרש לעמוד ב</w:t>
      </w:r>
      <w:r w:rsidR="00157A7D" w:rsidRPr="0053308D">
        <w:rPr>
          <w:rFonts w:hint="cs"/>
          <w:sz w:val="22"/>
          <w:rtl/>
        </w:rPr>
        <w:t xml:space="preserve">ניקוד </w:t>
      </w:r>
      <w:r w:rsidR="006171F2" w:rsidRPr="0053308D">
        <w:rPr>
          <w:rFonts w:hint="cs"/>
          <w:sz w:val="22"/>
          <w:rtl/>
        </w:rPr>
        <w:t xml:space="preserve">סף האיכות, כאמור בסעיף </w:t>
      </w:r>
      <w:r w:rsidR="00157A7D" w:rsidRPr="0053308D">
        <w:t>12.3</w:t>
      </w:r>
      <w:r w:rsidR="006171F2" w:rsidRPr="0053308D">
        <w:rPr>
          <w:sz w:val="22"/>
          <w:rtl/>
        </w:rPr>
        <w:t>.</w:t>
      </w:r>
      <w:bookmarkStart w:id="69" w:name="_Ref332876534"/>
      <w:bookmarkEnd w:id="68"/>
    </w:p>
    <w:bookmarkEnd w:id="67"/>
    <w:bookmarkEnd w:id="69"/>
    <w:p w:rsidR="008E603F" w:rsidRPr="0053308D" w:rsidRDefault="007F7C54" w:rsidP="00ED2244">
      <w:pPr>
        <w:pStyle w:val="a9"/>
        <w:numPr>
          <w:ilvl w:val="1"/>
          <w:numId w:val="1"/>
        </w:numPr>
        <w:spacing w:before="120" w:line="360" w:lineRule="auto"/>
        <w:ind w:left="935" w:hanging="567"/>
        <w:jc w:val="both"/>
        <w:rPr>
          <w:sz w:val="22"/>
        </w:rPr>
      </w:pPr>
      <w:r w:rsidRPr="0053308D">
        <w:rPr>
          <w:rFonts w:hint="eastAsia"/>
          <w:bCs/>
          <w:sz w:val="22"/>
          <w:rtl/>
        </w:rPr>
        <w:t>שלב</w:t>
      </w:r>
      <w:r w:rsidRPr="0053308D">
        <w:rPr>
          <w:bCs/>
          <w:sz w:val="22"/>
          <w:rtl/>
        </w:rPr>
        <w:t xml:space="preserve"> </w:t>
      </w:r>
      <w:r w:rsidR="00D06132" w:rsidRPr="0053308D">
        <w:rPr>
          <w:rFonts w:hint="cs"/>
          <w:bCs/>
          <w:sz w:val="22"/>
          <w:rtl/>
        </w:rPr>
        <w:t>ג</w:t>
      </w:r>
      <w:r w:rsidR="00D06132" w:rsidRPr="0053308D">
        <w:rPr>
          <w:bCs/>
          <w:sz w:val="22"/>
          <w:rtl/>
        </w:rPr>
        <w:t xml:space="preserve">' </w:t>
      </w:r>
      <w:r w:rsidR="006171F2" w:rsidRPr="0053308D">
        <w:rPr>
          <w:bCs/>
          <w:sz w:val="22"/>
          <w:rtl/>
        </w:rPr>
        <w:t>–</w:t>
      </w:r>
      <w:r w:rsidR="006171F2" w:rsidRPr="0053308D">
        <w:rPr>
          <w:rFonts w:hint="cs"/>
          <w:sz w:val="22"/>
          <w:rtl/>
        </w:rPr>
        <w:t xml:space="preserve"> </w:t>
      </w:r>
      <w:r w:rsidR="006171F2" w:rsidRPr="0053308D">
        <w:rPr>
          <w:sz w:val="22"/>
          <w:rtl/>
        </w:rPr>
        <w:t>בשלב זה תשוקלל הצעת המחיר שהוגשה על ידי ה</w:t>
      </w:r>
      <w:r w:rsidR="006171F2" w:rsidRPr="0053308D">
        <w:rPr>
          <w:rFonts w:hint="cs"/>
          <w:sz w:val="22"/>
          <w:rtl/>
        </w:rPr>
        <w:t>גוף ה</w:t>
      </w:r>
      <w:r w:rsidR="006171F2" w:rsidRPr="0053308D">
        <w:rPr>
          <w:sz w:val="22"/>
          <w:rtl/>
        </w:rPr>
        <w:t xml:space="preserve">מציע </w:t>
      </w:r>
      <w:r w:rsidR="006171F2" w:rsidRPr="0053308D">
        <w:rPr>
          <w:rFonts w:hint="cs"/>
          <w:sz w:val="22"/>
          <w:rtl/>
        </w:rPr>
        <w:t xml:space="preserve">בטופס </w:t>
      </w:r>
      <w:r w:rsidR="0038492D" w:rsidRPr="0053308D">
        <w:rPr>
          <w:rFonts w:hint="cs"/>
          <w:sz w:val="22"/>
          <w:rtl/>
        </w:rPr>
        <w:t>10</w:t>
      </w:r>
      <w:r w:rsidR="006171F2" w:rsidRPr="0053308D">
        <w:rPr>
          <w:rFonts w:hint="cs"/>
          <w:sz w:val="22"/>
          <w:rtl/>
        </w:rPr>
        <w:t>.</w:t>
      </w:r>
    </w:p>
    <w:p w:rsidR="00CB7E45" w:rsidRPr="0053308D" w:rsidRDefault="008E603F" w:rsidP="00ED2244">
      <w:pPr>
        <w:pStyle w:val="a9"/>
        <w:numPr>
          <w:ilvl w:val="1"/>
          <w:numId w:val="1"/>
        </w:numPr>
        <w:spacing w:before="120" w:line="360" w:lineRule="auto"/>
        <w:ind w:left="935" w:hanging="567"/>
        <w:jc w:val="both"/>
        <w:rPr>
          <w:sz w:val="22"/>
        </w:rPr>
      </w:pPr>
      <w:r w:rsidRPr="0053308D">
        <w:rPr>
          <w:rFonts w:hint="cs"/>
          <w:bCs/>
          <w:sz w:val="22"/>
          <w:rtl/>
        </w:rPr>
        <w:t xml:space="preserve">שלב </w:t>
      </w:r>
      <w:r w:rsidR="00D06132" w:rsidRPr="0053308D">
        <w:rPr>
          <w:rFonts w:hint="cs"/>
          <w:bCs/>
          <w:sz w:val="22"/>
          <w:rtl/>
        </w:rPr>
        <w:t xml:space="preserve">ד' </w:t>
      </w:r>
      <w:r w:rsidRPr="0053308D">
        <w:rPr>
          <w:rFonts w:hint="cs"/>
          <w:bCs/>
          <w:sz w:val="22"/>
          <w:rtl/>
        </w:rPr>
        <w:t>-</w:t>
      </w:r>
      <w:r w:rsidRPr="0053308D">
        <w:rPr>
          <w:rFonts w:hint="cs"/>
          <w:sz w:val="22"/>
          <w:rtl/>
        </w:rPr>
        <w:t xml:space="preserve"> סיכום</w:t>
      </w:r>
      <w:r w:rsidR="006171F2" w:rsidRPr="0053308D">
        <w:rPr>
          <w:sz w:val="22"/>
          <w:rtl/>
        </w:rPr>
        <w:t xml:space="preserve"> </w:t>
      </w:r>
      <w:r w:rsidR="00CB7E45" w:rsidRPr="0053308D">
        <w:rPr>
          <w:sz w:val="22"/>
          <w:rtl/>
        </w:rPr>
        <w:t>תוצאות הבדיקה של כל אחד מ</w:t>
      </w:r>
      <w:r w:rsidRPr="0053308D">
        <w:rPr>
          <w:rFonts w:hint="cs"/>
          <w:sz w:val="22"/>
          <w:rtl/>
        </w:rPr>
        <w:t xml:space="preserve">מרכיבי הציון, האמורים בסעיף </w:t>
      </w:r>
      <w:r w:rsidR="00E12968" w:rsidRPr="0053308D">
        <w:fldChar w:fldCharType="begin"/>
      </w:r>
      <w:r w:rsidR="00E12968" w:rsidRPr="0053308D">
        <w:instrText xml:space="preserve"> REF _Ref224387160 \r \h  \* MERGEFORMAT </w:instrText>
      </w:r>
      <w:r w:rsidR="00E12968" w:rsidRPr="0053308D">
        <w:fldChar w:fldCharType="separate"/>
      </w:r>
      <w:r w:rsidR="000B0DD2" w:rsidRPr="000B0DD2">
        <w:rPr>
          <w:sz w:val="22"/>
          <w:cs/>
        </w:rPr>
        <w:t>‎</w:t>
      </w:r>
      <w:r w:rsidR="000B0DD2" w:rsidRPr="000B0DD2">
        <w:rPr>
          <w:sz w:val="22"/>
        </w:rPr>
        <w:t>12.2</w:t>
      </w:r>
      <w:r w:rsidR="00E12968" w:rsidRPr="0053308D">
        <w:fldChar w:fldCharType="end"/>
      </w:r>
      <w:r w:rsidRPr="0053308D">
        <w:rPr>
          <w:rFonts w:hint="cs"/>
          <w:sz w:val="22"/>
          <w:rtl/>
        </w:rPr>
        <w:t xml:space="preserve"> לעיל, לכדי ציון</w:t>
      </w:r>
      <w:r w:rsidR="00CB7E45" w:rsidRPr="0053308D">
        <w:rPr>
          <w:sz w:val="22"/>
          <w:rtl/>
        </w:rPr>
        <w:t xml:space="preserve"> סופי.</w:t>
      </w:r>
    </w:p>
    <w:p w:rsidR="00162FFA" w:rsidRPr="0053308D" w:rsidRDefault="00162FFA" w:rsidP="00ED2244">
      <w:pPr>
        <w:pStyle w:val="a9"/>
        <w:numPr>
          <w:ilvl w:val="0"/>
          <w:numId w:val="1"/>
        </w:numPr>
        <w:spacing w:before="120" w:line="360" w:lineRule="auto"/>
        <w:jc w:val="both"/>
        <w:outlineLvl w:val="0"/>
        <w:rPr>
          <w:bCs/>
          <w:sz w:val="22"/>
        </w:rPr>
      </w:pPr>
      <w:bookmarkStart w:id="70" w:name="_Toc337571351"/>
      <w:bookmarkStart w:id="71" w:name="_Ref316302983"/>
      <w:r w:rsidRPr="0053308D">
        <w:rPr>
          <w:rFonts w:hint="cs"/>
          <w:bCs/>
          <w:sz w:val="22"/>
          <w:rtl/>
        </w:rPr>
        <w:t>ניגוד עניינים</w:t>
      </w:r>
      <w:bookmarkEnd w:id="70"/>
      <w:r w:rsidRPr="0053308D">
        <w:rPr>
          <w:rFonts w:hint="cs"/>
          <w:bCs/>
          <w:sz w:val="22"/>
          <w:rtl/>
        </w:rPr>
        <w:t xml:space="preserve"> </w:t>
      </w:r>
      <w:bookmarkEnd w:id="71"/>
    </w:p>
    <w:p w:rsidR="00FE043F" w:rsidRPr="0053308D" w:rsidRDefault="00FE043F" w:rsidP="00ED2244">
      <w:pPr>
        <w:pStyle w:val="a9"/>
        <w:numPr>
          <w:ilvl w:val="1"/>
          <w:numId w:val="1"/>
        </w:numPr>
        <w:spacing w:before="120" w:line="360" w:lineRule="auto"/>
        <w:ind w:left="935" w:hanging="567"/>
        <w:jc w:val="both"/>
        <w:rPr>
          <w:sz w:val="22"/>
        </w:rPr>
      </w:pPr>
      <w:r w:rsidRPr="0053308D">
        <w:rPr>
          <w:sz w:val="22"/>
          <w:rtl/>
        </w:rPr>
        <w:t xml:space="preserve">בסעיף זה תהא למונחים הבאים המשמעות המופיעה לצידם: </w:t>
      </w:r>
      <w:r w:rsidRPr="0053308D">
        <w:rPr>
          <w:sz w:val="22"/>
          <w:rtl/>
        </w:rPr>
        <w:tab/>
      </w:r>
      <w:r w:rsidRPr="0053308D">
        <w:rPr>
          <w:sz w:val="22"/>
          <w:rtl/>
        </w:rPr>
        <w:br/>
        <w:t xml:space="preserve">"הזוכה" משמעותו – מי שייבחר במכרז לשמש כנותן השירותים, כהגדרתו בהסכם, בעלי המניות בנותן השירותים, חברי מועצת המנהלים בנותן השירותים, חברות שלנותן השירותים מניות בהן או לבעלי המניות בנותן השירותים יש מניות בה, וכן מי מעובדים נותן השירותים. </w:t>
      </w:r>
      <w:r w:rsidRPr="0053308D">
        <w:rPr>
          <w:sz w:val="22"/>
          <w:rtl/>
        </w:rPr>
        <w:tab/>
      </w:r>
      <w:r w:rsidRPr="0053308D">
        <w:rPr>
          <w:sz w:val="22"/>
          <w:rtl/>
        </w:rPr>
        <w:br/>
        <w:t>"ניגוד עניינים" – "ניגוד עניינים" כמשמעותו בסעיף זה על תתי סעיפיו לרבות חשש או פוטנציאל לניגוד עניינים כאמור.</w:t>
      </w:r>
      <w:r w:rsidRPr="0053308D">
        <w:rPr>
          <w:sz w:val="22"/>
          <w:rtl/>
        </w:rPr>
        <w:tab/>
      </w:r>
      <w:r w:rsidRPr="0053308D">
        <w:rPr>
          <w:sz w:val="22"/>
          <w:rtl/>
        </w:rPr>
        <w:tab/>
      </w:r>
      <w:r w:rsidRPr="0053308D">
        <w:rPr>
          <w:sz w:val="22"/>
          <w:rtl/>
        </w:rPr>
        <w:tab/>
      </w:r>
    </w:p>
    <w:p w:rsidR="00FE043F" w:rsidRPr="0053308D" w:rsidRDefault="00FE043F" w:rsidP="00ED2244">
      <w:pPr>
        <w:pStyle w:val="a9"/>
        <w:numPr>
          <w:ilvl w:val="1"/>
          <w:numId w:val="1"/>
        </w:numPr>
        <w:spacing w:before="120" w:line="360" w:lineRule="auto"/>
        <w:ind w:left="935" w:hanging="567"/>
        <w:jc w:val="both"/>
        <w:rPr>
          <w:sz w:val="22"/>
        </w:rPr>
      </w:pPr>
      <w:r w:rsidRPr="0053308D">
        <w:rPr>
          <w:b/>
          <w:bCs/>
          <w:sz w:val="22"/>
          <w:rtl/>
        </w:rPr>
        <w:t>הזוכה במכרז וכן ב</w:t>
      </w:r>
      <w:r w:rsidR="00EA2FB9" w:rsidRPr="0053308D">
        <w:rPr>
          <w:rFonts w:hint="eastAsia"/>
          <w:b/>
          <w:bCs/>
          <w:sz w:val="22"/>
          <w:rtl/>
        </w:rPr>
        <w:t>מנהל</w:t>
      </w:r>
      <w:r w:rsidR="00EA2FB9" w:rsidRPr="0053308D">
        <w:rPr>
          <w:b/>
          <w:bCs/>
          <w:sz w:val="22"/>
          <w:rtl/>
        </w:rPr>
        <w:t xml:space="preserve"> </w:t>
      </w:r>
      <w:r w:rsidR="00EA2FB9" w:rsidRPr="0053308D">
        <w:rPr>
          <w:rFonts w:hint="eastAsia"/>
          <w:b/>
          <w:bCs/>
          <w:sz w:val="22"/>
          <w:rtl/>
        </w:rPr>
        <w:t>הפרויקט</w:t>
      </w:r>
      <w:r w:rsidR="00EA2FB9" w:rsidRPr="0053308D">
        <w:rPr>
          <w:b/>
          <w:bCs/>
          <w:sz w:val="22"/>
          <w:rtl/>
        </w:rPr>
        <w:t xml:space="preserve"> </w:t>
      </w:r>
      <w:r w:rsidR="00EA2FB9" w:rsidRPr="0053308D">
        <w:rPr>
          <w:rFonts w:hint="cs"/>
          <w:b/>
          <w:bCs/>
          <w:sz w:val="22"/>
          <w:rtl/>
        </w:rPr>
        <w:t xml:space="preserve">אנשי הצוות המוצעים </w:t>
      </w:r>
      <w:r w:rsidR="00EA2FB9" w:rsidRPr="0053308D">
        <w:rPr>
          <w:rFonts w:hint="eastAsia"/>
          <w:b/>
          <w:bCs/>
          <w:sz w:val="22"/>
          <w:rtl/>
        </w:rPr>
        <w:t>עובד</w:t>
      </w:r>
      <w:r w:rsidR="00EA2FB9" w:rsidRPr="0053308D">
        <w:rPr>
          <w:b/>
          <w:bCs/>
          <w:sz w:val="22"/>
          <w:rtl/>
        </w:rPr>
        <w:t xml:space="preserve"> או קבלן עצמאי אחר שיועסק על ידי </w:t>
      </w:r>
      <w:r w:rsidR="00EA2FB9" w:rsidRPr="0053308D">
        <w:rPr>
          <w:rFonts w:hint="eastAsia"/>
          <w:b/>
          <w:bCs/>
          <w:sz w:val="22"/>
          <w:rtl/>
        </w:rPr>
        <w:t>הזוכה</w:t>
      </w:r>
      <w:r w:rsidR="00EA2FB9" w:rsidRPr="0053308D">
        <w:rPr>
          <w:b/>
          <w:bCs/>
          <w:sz w:val="22"/>
          <w:rtl/>
        </w:rPr>
        <w:t xml:space="preserve"> בביצוע השירותים נשוא ה</w:t>
      </w:r>
      <w:r w:rsidR="00EA2FB9" w:rsidRPr="0053308D">
        <w:rPr>
          <w:rFonts w:hint="cs"/>
          <w:b/>
          <w:bCs/>
          <w:sz w:val="22"/>
          <w:rtl/>
        </w:rPr>
        <w:t>מכרז</w:t>
      </w:r>
      <w:r w:rsidR="00EA2FB9" w:rsidRPr="0053308D">
        <w:rPr>
          <w:b/>
          <w:bCs/>
          <w:sz w:val="22"/>
          <w:rtl/>
        </w:rPr>
        <w:t>, וכל גוף בעל זיקה אליו, במישרין או בעקיפין, או מי מנושא המשרה המועסקים על ידו (במסגרת יחסי עובד מעביד או כקבלן עצמאי</w:t>
      </w:r>
      <w:r w:rsidRPr="0053308D">
        <w:rPr>
          <w:b/>
          <w:bCs/>
          <w:sz w:val="22"/>
          <w:rtl/>
        </w:rPr>
        <w:t xml:space="preserve"> לא יהיו רשאים להתמודד</w:t>
      </w:r>
      <w:r w:rsidRPr="0053308D">
        <w:rPr>
          <w:rFonts w:hint="cs"/>
          <w:b/>
          <w:bCs/>
          <w:sz w:val="22"/>
          <w:rtl/>
        </w:rPr>
        <w:t xml:space="preserve"> במכרז העתידי ל</w:t>
      </w:r>
      <w:r w:rsidR="009C3A47" w:rsidRPr="0053308D">
        <w:rPr>
          <w:rFonts w:hint="cs"/>
          <w:b/>
          <w:bCs/>
          <w:sz w:val="22"/>
          <w:rtl/>
        </w:rPr>
        <w:t>פיתוח ול</w:t>
      </w:r>
      <w:r w:rsidRPr="0053308D">
        <w:rPr>
          <w:rFonts w:hint="cs"/>
          <w:b/>
          <w:bCs/>
          <w:sz w:val="22"/>
          <w:rtl/>
        </w:rPr>
        <w:t>הקמת מערכת המחשוב לסוכנות</w:t>
      </w:r>
      <w:r w:rsidRPr="0053308D">
        <w:rPr>
          <w:b/>
          <w:bCs/>
          <w:sz w:val="22"/>
          <w:rtl/>
        </w:rPr>
        <w:t>, זאת ללא הגבלת זמן.</w:t>
      </w:r>
      <w:r w:rsidRPr="0053308D">
        <w:rPr>
          <w:sz w:val="22"/>
          <w:rtl/>
        </w:rPr>
        <w:t xml:space="preserve"> </w:t>
      </w:r>
    </w:p>
    <w:p w:rsidR="00FE043F" w:rsidRPr="0053308D" w:rsidRDefault="00FE043F" w:rsidP="00ED2244">
      <w:pPr>
        <w:pStyle w:val="a9"/>
        <w:numPr>
          <w:ilvl w:val="1"/>
          <w:numId w:val="1"/>
        </w:numPr>
        <w:spacing w:before="120" w:line="360" w:lineRule="auto"/>
        <w:ind w:left="935" w:hanging="567"/>
        <w:jc w:val="both"/>
        <w:rPr>
          <w:sz w:val="22"/>
        </w:rPr>
      </w:pPr>
      <w:r w:rsidRPr="0053308D">
        <w:rPr>
          <w:sz w:val="22"/>
          <w:rtl/>
        </w:rPr>
        <w:t xml:space="preserve">בנוסף ומבלי לגרוע מהוראות המכרז על נספחיו, הזוכה יידרש להצהיר כדלקמן: </w:t>
      </w:r>
    </w:p>
    <w:p w:rsidR="00FE043F" w:rsidRPr="0053308D" w:rsidRDefault="00FE043F" w:rsidP="00ED2244">
      <w:pPr>
        <w:pStyle w:val="a9"/>
        <w:numPr>
          <w:ilvl w:val="2"/>
          <w:numId w:val="1"/>
        </w:numPr>
        <w:tabs>
          <w:tab w:val="left" w:pos="1785"/>
        </w:tabs>
        <w:spacing w:before="120" w:line="360" w:lineRule="auto"/>
        <w:ind w:left="1785" w:hanging="850"/>
        <w:jc w:val="both"/>
        <w:rPr>
          <w:sz w:val="22"/>
        </w:rPr>
      </w:pPr>
      <w:r w:rsidRPr="0053308D">
        <w:rPr>
          <w:sz w:val="22"/>
          <w:rtl/>
        </w:rPr>
        <w:t xml:space="preserve">הזוכה מצהיר כי החל ממועד חתימת ההסכם לא קיים כל ניגוד עניינים ו/או חשש לניגוד עניינים בינו לבין הסוכנות ו/או המשרד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53308D">
        <w:rPr>
          <w:bCs/>
          <w:sz w:val="22"/>
          <w:rtl/>
        </w:rPr>
        <w:t>"ניגוד עניינים"</w:t>
      </w:r>
      <w:r w:rsidRPr="0053308D">
        <w:rPr>
          <w:sz w:val="22"/>
          <w:rtl/>
        </w:rPr>
        <w:t>).</w:t>
      </w:r>
    </w:p>
    <w:p w:rsidR="00FE043F" w:rsidRPr="0053308D" w:rsidRDefault="00FE043F" w:rsidP="00ED2244">
      <w:pPr>
        <w:pStyle w:val="a9"/>
        <w:numPr>
          <w:ilvl w:val="2"/>
          <w:numId w:val="1"/>
        </w:numPr>
        <w:tabs>
          <w:tab w:val="left" w:pos="1785"/>
        </w:tabs>
        <w:spacing w:before="120" w:line="360" w:lineRule="auto"/>
        <w:ind w:left="1785" w:hanging="850"/>
        <w:jc w:val="both"/>
        <w:rPr>
          <w:sz w:val="22"/>
        </w:rPr>
      </w:pPr>
      <w:r w:rsidRPr="0053308D">
        <w:rPr>
          <w:sz w:val="22"/>
          <w:rtl/>
        </w:rPr>
        <w:t>הזוכה מתחייב שלא להימצא בניגוד עניינים בכל תקופת חלותו של ההסכם. היה ובכל זאת נוצר מצב של ניגוד עניינים (לרבות, ספק לניגוד העניינים), נותן השירותים ידווח על כך מייד לנציג המשרד המוסמך בכתב וימלא אחר כל הנחיות המשרד בנדון.</w:t>
      </w:r>
    </w:p>
    <w:p w:rsidR="00FE043F" w:rsidRPr="0053308D" w:rsidRDefault="00FE043F" w:rsidP="00205EC4">
      <w:pPr>
        <w:pStyle w:val="a9"/>
        <w:numPr>
          <w:ilvl w:val="2"/>
          <w:numId w:val="1"/>
        </w:numPr>
        <w:tabs>
          <w:tab w:val="left" w:pos="1785"/>
        </w:tabs>
        <w:spacing w:before="120" w:line="360" w:lineRule="auto"/>
        <w:ind w:left="1785" w:hanging="850"/>
        <w:rPr>
          <w:sz w:val="22"/>
        </w:rPr>
      </w:pPr>
      <w:r w:rsidRPr="0053308D">
        <w:rPr>
          <w:sz w:val="22"/>
          <w:rtl/>
        </w:rPr>
        <w:lastRenderedPageBreak/>
        <w:t>הזוכה רשאי להמשיך ולספק שירותים לאחרים זולת המשרד, ובלבד שלא יהיה בכך משום פגיעה בחובותיו ובחובות מי מהצוות מטעמו שלפי הסכם זה, ובמיוחד התחייבויותיו בנושא ניגוד העניינים.</w:t>
      </w:r>
      <w:r w:rsidR="00701013" w:rsidRPr="0053308D">
        <w:rPr>
          <w:rFonts w:hint="cs"/>
          <w:sz w:val="22"/>
          <w:rtl/>
        </w:rPr>
        <w:br/>
      </w:r>
      <w:r w:rsidR="00701013" w:rsidRPr="0053308D">
        <w:rPr>
          <w:rFonts w:hint="cs"/>
          <w:sz w:val="22"/>
          <w:rtl/>
        </w:rPr>
        <w:br/>
      </w:r>
    </w:p>
    <w:p w:rsidR="00771C15" w:rsidRPr="0053308D" w:rsidRDefault="00771C15" w:rsidP="00ED2244">
      <w:pPr>
        <w:pStyle w:val="a9"/>
        <w:numPr>
          <w:ilvl w:val="0"/>
          <w:numId w:val="1"/>
        </w:numPr>
        <w:spacing w:before="120" w:line="360" w:lineRule="auto"/>
        <w:jc w:val="both"/>
        <w:outlineLvl w:val="0"/>
        <w:rPr>
          <w:bCs/>
          <w:sz w:val="22"/>
        </w:rPr>
      </w:pPr>
      <w:bookmarkStart w:id="72" w:name="_Toc337571352"/>
      <w:r w:rsidRPr="0053308D">
        <w:rPr>
          <w:rFonts w:hint="cs"/>
          <w:bCs/>
          <w:sz w:val="22"/>
          <w:rtl/>
        </w:rPr>
        <w:t>שאלות והבהרות</w:t>
      </w:r>
      <w:bookmarkEnd w:id="72"/>
      <w:r w:rsidRPr="0053308D">
        <w:rPr>
          <w:rFonts w:hint="cs"/>
          <w:bCs/>
          <w:sz w:val="22"/>
          <w:rtl/>
        </w:rPr>
        <w:t xml:space="preserve"> </w:t>
      </w:r>
    </w:p>
    <w:p w:rsidR="00FE043F" w:rsidRPr="0053308D" w:rsidRDefault="00FE043F" w:rsidP="00562966">
      <w:pPr>
        <w:pStyle w:val="a9"/>
        <w:numPr>
          <w:ilvl w:val="1"/>
          <w:numId w:val="1"/>
        </w:numPr>
        <w:spacing w:before="120" w:line="360" w:lineRule="auto"/>
        <w:ind w:left="935" w:hanging="567"/>
        <w:jc w:val="both"/>
        <w:rPr>
          <w:sz w:val="22"/>
        </w:rPr>
      </w:pPr>
      <w:bookmarkStart w:id="73" w:name="_Ref316300356"/>
      <w:r w:rsidRPr="0053308D">
        <w:rPr>
          <w:sz w:val="22"/>
          <w:rtl/>
        </w:rPr>
        <w:t xml:space="preserve">שאלות והבהרות יש להפנות </w:t>
      </w:r>
      <w:r w:rsidRPr="0053308D">
        <w:rPr>
          <w:bCs/>
          <w:sz w:val="22"/>
          <w:u w:val="single"/>
          <w:rtl/>
        </w:rPr>
        <w:t>בכתב בלבד</w:t>
      </w:r>
      <w:r w:rsidRPr="0053308D">
        <w:rPr>
          <w:sz w:val="22"/>
          <w:rtl/>
        </w:rPr>
        <w:t xml:space="preserve"> לפקס </w:t>
      </w:r>
      <w:r w:rsidR="00562966" w:rsidRPr="0053308D">
        <w:rPr>
          <w:rFonts w:hint="cs"/>
          <w:sz w:val="22"/>
          <w:rtl/>
        </w:rPr>
        <w:t xml:space="preserve">02-6662884 </w:t>
      </w:r>
      <w:r w:rsidRPr="0053308D">
        <w:rPr>
          <w:bCs/>
          <w:sz w:val="22"/>
          <w:u w:val="single"/>
          <w:rtl/>
        </w:rPr>
        <w:t xml:space="preserve">עד לתאריך </w:t>
      </w:r>
      <w:r w:rsidR="00562966" w:rsidRPr="0053308D">
        <w:rPr>
          <w:rFonts w:hint="cs"/>
          <w:bCs/>
          <w:sz w:val="22"/>
          <w:u w:val="single"/>
          <w:rtl/>
        </w:rPr>
        <w:t>13/12/2012,</w:t>
      </w:r>
      <w:r w:rsidRPr="0053308D">
        <w:rPr>
          <w:bCs/>
          <w:sz w:val="22"/>
          <w:u w:val="single"/>
          <w:rtl/>
        </w:rPr>
        <w:t xml:space="preserve"> שעה </w:t>
      </w:r>
      <w:r w:rsidR="00562966" w:rsidRPr="0053308D">
        <w:rPr>
          <w:rFonts w:hint="cs"/>
          <w:bCs/>
          <w:sz w:val="22"/>
          <w:u w:val="single"/>
          <w:rtl/>
        </w:rPr>
        <w:t>12:00</w:t>
      </w:r>
      <w:r w:rsidRPr="0053308D">
        <w:rPr>
          <w:sz w:val="22"/>
          <w:rtl/>
        </w:rPr>
        <w:t xml:space="preserve"> </w:t>
      </w:r>
      <w:r w:rsidRPr="0053308D">
        <w:rPr>
          <w:rFonts w:hint="cs"/>
          <w:sz w:val="22"/>
          <w:rtl/>
        </w:rPr>
        <w:t>ל</w:t>
      </w:r>
      <w:r w:rsidR="00562966" w:rsidRPr="0053308D">
        <w:rPr>
          <w:rFonts w:hint="cs"/>
          <w:sz w:val="22"/>
          <w:rtl/>
        </w:rPr>
        <w:t>דליה פאר, מרכזת ועדת המכרזים</w:t>
      </w:r>
      <w:r w:rsidRPr="0053308D">
        <w:rPr>
          <w:sz w:val="22"/>
          <w:rtl/>
        </w:rPr>
        <w:t>, יש לוודא אישור קבלת הפקס בטלפון מס':</w:t>
      </w:r>
      <w:r w:rsidR="00562966" w:rsidRPr="0053308D">
        <w:rPr>
          <w:rFonts w:hint="cs"/>
          <w:sz w:val="22"/>
          <w:rtl/>
        </w:rPr>
        <w:br/>
      </w:r>
      <w:bookmarkEnd w:id="73"/>
      <w:r w:rsidR="00562966" w:rsidRPr="0053308D">
        <w:rPr>
          <w:rFonts w:hint="cs"/>
          <w:sz w:val="22"/>
          <w:rtl/>
        </w:rPr>
        <w:t xml:space="preserve">02-6662375. </w:t>
      </w:r>
      <w:r w:rsidRPr="0053308D">
        <w:rPr>
          <w:rFonts w:hint="cs"/>
          <w:sz w:val="22"/>
          <w:rtl/>
        </w:rPr>
        <w:t xml:space="preserve"> </w:t>
      </w:r>
    </w:p>
    <w:p w:rsidR="00FE043F" w:rsidRPr="0053308D" w:rsidRDefault="00FE043F" w:rsidP="00562966">
      <w:pPr>
        <w:pStyle w:val="a9"/>
        <w:numPr>
          <w:ilvl w:val="1"/>
          <w:numId w:val="1"/>
        </w:numPr>
        <w:spacing w:before="120" w:line="360" w:lineRule="auto"/>
        <w:ind w:left="935" w:hanging="567"/>
        <w:jc w:val="both"/>
        <w:rPr>
          <w:sz w:val="22"/>
        </w:rPr>
      </w:pPr>
      <w:r w:rsidRPr="0053308D">
        <w:rPr>
          <w:sz w:val="22"/>
          <w:rtl/>
        </w:rPr>
        <w:t xml:space="preserve">תשובות יפורסמו באתר האינטרנט </w:t>
      </w:r>
      <w:hyperlink r:id="rId15" w:history="1">
        <w:r w:rsidRPr="0053308D">
          <w:rPr>
            <w:sz w:val="22"/>
          </w:rPr>
          <w:t>www.moital.gov.il</w:t>
        </w:r>
      </w:hyperlink>
      <w:r w:rsidRPr="0053308D">
        <w:rPr>
          <w:sz w:val="22"/>
        </w:rPr>
        <w:t xml:space="preserve"> </w:t>
      </w:r>
      <w:r w:rsidRPr="0053308D">
        <w:rPr>
          <w:sz w:val="22"/>
          <w:rtl/>
        </w:rPr>
        <w:t xml:space="preserve"> תחת הכותרת "שירותים נבחרים" - "מכרזים" החל מתאריך </w:t>
      </w:r>
      <w:r w:rsidR="00562966" w:rsidRPr="0053308D">
        <w:rPr>
          <w:rFonts w:hint="cs"/>
          <w:sz w:val="22"/>
          <w:rtl/>
        </w:rPr>
        <w:t>24/12/2012</w:t>
      </w:r>
      <w:r w:rsidRPr="0053308D">
        <w:rPr>
          <w:sz w:val="22"/>
          <w:rtl/>
        </w:rPr>
        <w:t>.</w:t>
      </w:r>
      <w:r w:rsidRPr="0053308D">
        <w:rPr>
          <w:sz w:val="22"/>
          <w:rtl/>
        </w:rPr>
        <w:tab/>
      </w:r>
      <w:r w:rsidRPr="0053308D">
        <w:rPr>
          <w:sz w:val="22"/>
          <w:rtl/>
        </w:rPr>
        <w:br/>
        <w:t>יודגש כי התשובות לשאלות מהוות חלק בלתי נפרד ממסמכי המכרז.</w:t>
      </w:r>
    </w:p>
    <w:p w:rsidR="00FE043F" w:rsidRPr="0053308D" w:rsidRDefault="00FE043F" w:rsidP="00ED2244">
      <w:pPr>
        <w:pStyle w:val="a9"/>
        <w:numPr>
          <w:ilvl w:val="1"/>
          <w:numId w:val="1"/>
        </w:numPr>
        <w:spacing w:before="120" w:line="360" w:lineRule="auto"/>
        <w:ind w:left="935" w:hanging="567"/>
        <w:jc w:val="both"/>
        <w:rPr>
          <w:sz w:val="22"/>
          <w:rtl/>
        </w:rPr>
      </w:pPr>
      <w:r w:rsidRPr="0053308D">
        <w:rPr>
          <w:sz w:val="22"/>
          <w:rtl/>
        </w:rPr>
        <w:t xml:space="preserve">ועדת המכרזים שומרת לעצמה את שיקול הדעת אם לענות לשאלות הבהרה כאמור בסעיף זה, אשר תוגשנה לאחר המועד הקבוע לצורך כך בסעיף </w:t>
      </w:r>
      <w:r w:rsidR="00E12968" w:rsidRPr="0053308D">
        <w:fldChar w:fldCharType="begin"/>
      </w:r>
      <w:r w:rsidR="00E12968" w:rsidRPr="0053308D">
        <w:instrText xml:space="preserve"> REF _Ref316300356 \r \h  \* MERGEFORMAT </w:instrText>
      </w:r>
      <w:r w:rsidR="00E12968" w:rsidRPr="0053308D">
        <w:fldChar w:fldCharType="separate"/>
      </w:r>
      <w:r w:rsidR="000B0DD2" w:rsidRPr="000B0DD2">
        <w:rPr>
          <w:sz w:val="22"/>
          <w:cs/>
        </w:rPr>
        <w:t>‎</w:t>
      </w:r>
      <w:r w:rsidR="000B0DD2" w:rsidRPr="000B0DD2">
        <w:rPr>
          <w:sz w:val="22"/>
        </w:rPr>
        <w:t>15.1</w:t>
      </w:r>
      <w:r w:rsidR="00E12968" w:rsidRPr="0053308D">
        <w:fldChar w:fldCharType="end"/>
      </w:r>
      <w:r w:rsidR="00C54E2A" w:rsidRPr="0053308D">
        <w:rPr>
          <w:rFonts w:hint="cs"/>
          <w:sz w:val="22"/>
          <w:rtl/>
        </w:rPr>
        <w:t xml:space="preserve"> </w:t>
      </w:r>
      <w:r w:rsidRPr="0053308D">
        <w:rPr>
          <w:sz w:val="22"/>
          <w:rtl/>
        </w:rPr>
        <w:t>לעיל.</w:t>
      </w:r>
    </w:p>
    <w:p w:rsidR="00771C15" w:rsidRPr="0053308D" w:rsidRDefault="00771C15" w:rsidP="00ED2244">
      <w:pPr>
        <w:pStyle w:val="a9"/>
        <w:numPr>
          <w:ilvl w:val="0"/>
          <w:numId w:val="1"/>
        </w:numPr>
        <w:spacing w:before="120" w:line="360" w:lineRule="auto"/>
        <w:jc w:val="both"/>
        <w:outlineLvl w:val="0"/>
        <w:rPr>
          <w:bCs/>
          <w:sz w:val="22"/>
        </w:rPr>
      </w:pPr>
      <w:bookmarkStart w:id="74" w:name="_Ref316309299"/>
      <w:bookmarkStart w:id="75" w:name="_Toc337571353"/>
      <w:r w:rsidRPr="0053308D">
        <w:rPr>
          <w:rFonts w:hint="cs"/>
          <w:bCs/>
          <w:sz w:val="22"/>
          <w:rtl/>
        </w:rPr>
        <w:t>שינוי תנאי המכרז</w:t>
      </w:r>
      <w:bookmarkEnd w:id="74"/>
      <w:bookmarkEnd w:id="75"/>
    </w:p>
    <w:p w:rsidR="008471B8" w:rsidRPr="0053308D" w:rsidRDefault="008471B8" w:rsidP="00ED2244">
      <w:pPr>
        <w:pStyle w:val="a9"/>
        <w:numPr>
          <w:ilvl w:val="1"/>
          <w:numId w:val="1"/>
        </w:numPr>
        <w:spacing w:before="120" w:line="360" w:lineRule="auto"/>
        <w:ind w:left="935" w:hanging="567"/>
        <w:jc w:val="both"/>
        <w:rPr>
          <w:sz w:val="22"/>
          <w:rtl/>
        </w:rPr>
      </w:pPr>
      <w:r w:rsidRPr="0053308D">
        <w:rPr>
          <w:sz w:val="22"/>
          <w:rtl/>
        </w:rPr>
        <w:t>ועדת המכרזים רשאית, בכל עת עובר למועד הגשת ההצעות, לשנות כל תנאי מתנאי המכרז, בין אם ביוזמתה ובין אם בתשובה לשאלות או בקשות מציעים שתוגשנה בהתאם להוראות המכרז.</w:t>
      </w:r>
    </w:p>
    <w:p w:rsidR="008471B8" w:rsidRPr="0053308D" w:rsidRDefault="008471B8" w:rsidP="00ED2244">
      <w:pPr>
        <w:pStyle w:val="a9"/>
        <w:numPr>
          <w:ilvl w:val="1"/>
          <w:numId w:val="1"/>
        </w:numPr>
        <w:spacing w:before="120" w:line="360" w:lineRule="auto"/>
        <w:ind w:left="935" w:hanging="567"/>
        <w:jc w:val="both"/>
        <w:rPr>
          <w:sz w:val="22"/>
          <w:rtl/>
        </w:rPr>
      </w:pPr>
      <w:r w:rsidRPr="0053308D">
        <w:rPr>
          <w:sz w:val="22"/>
          <w:rtl/>
        </w:rPr>
        <w:t>שינוי תנאי המכרז ייעשה באתר המשרד. הודעות אלה תהוונה חלק בלתי נפרד מתנאי המכרז. למען הסר ספק מובהר, כי לא יהיה תוקף לכל התייחסות של וועדת המכרזים למסמכי המכרז ו/או שינוי כל תנאי מתנאי המכרז על ידה אלא אם ניתנה על כך הודעה בכתב כאמור.</w:t>
      </w:r>
    </w:p>
    <w:p w:rsidR="00771C15" w:rsidRPr="0053308D" w:rsidRDefault="00771C15" w:rsidP="00ED2244">
      <w:pPr>
        <w:pStyle w:val="a9"/>
        <w:numPr>
          <w:ilvl w:val="0"/>
          <w:numId w:val="1"/>
        </w:numPr>
        <w:spacing w:before="120" w:line="360" w:lineRule="auto"/>
        <w:jc w:val="both"/>
        <w:outlineLvl w:val="0"/>
        <w:rPr>
          <w:bCs/>
          <w:sz w:val="22"/>
        </w:rPr>
      </w:pPr>
      <w:bookmarkStart w:id="76" w:name="_Toc337571354"/>
      <w:r w:rsidRPr="0053308D">
        <w:rPr>
          <w:rFonts w:hint="cs"/>
          <w:bCs/>
          <w:sz w:val="22"/>
          <w:rtl/>
        </w:rPr>
        <w:t>הארכת מועדים</w:t>
      </w:r>
      <w:bookmarkEnd w:id="76"/>
    </w:p>
    <w:p w:rsidR="00902946" w:rsidRPr="0053308D" w:rsidRDefault="00902946" w:rsidP="00902946">
      <w:pPr>
        <w:pStyle w:val="a9"/>
        <w:spacing w:before="120" w:line="360" w:lineRule="auto"/>
        <w:ind w:left="360"/>
        <w:jc w:val="both"/>
        <w:rPr>
          <w:bCs/>
          <w:sz w:val="22"/>
        </w:rPr>
      </w:pPr>
      <w:r w:rsidRPr="0053308D">
        <w:rPr>
          <w:sz w:val="22"/>
          <w:rtl/>
        </w:rPr>
        <w:t>מבלי לגרוע מכלליות האמור במסמכי מכרז זה, ועדת המכרזים רשאית לדחות כל אחד מהמועדים הקבועים במכרז זה, לרבות המועד האחרון להגשת ההצעות, ככל שתמצא לנכון, ואף מספר פעמים, בהודעה בכתב שתופץ באתר האינטרנט של המשרד. על מועד ההגשה החדש אשר ייקבע על ידי ועדת המכרזים, במידה ויקבע, תחולנה כל ההוראות אשר חלו על המועד האחרון להגשת ההצעות, אלא אם כן נאמר אחרת בהודעה בדבר הדחייה.</w:t>
      </w:r>
    </w:p>
    <w:p w:rsidR="00771C15" w:rsidRPr="0053308D" w:rsidRDefault="00771C15" w:rsidP="00ED2244">
      <w:pPr>
        <w:pStyle w:val="a9"/>
        <w:numPr>
          <w:ilvl w:val="0"/>
          <w:numId w:val="1"/>
        </w:numPr>
        <w:spacing w:before="120" w:line="360" w:lineRule="auto"/>
        <w:jc w:val="both"/>
        <w:outlineLvl w:val="0"/>
        <w:rPr>
          <w:bCs/>
          <w:sz w:val="22"/>
        </w:rPr>
      </w:pPr>
      <w:bookmarkStart w:id="77" w:name="_Toc337571355"/>
      <w:r w:rsidRPr="0053308D">
        <w:rPr>
          <w:rFonts w:hint="cs"/>
          <w:bCs/>
          <w:sz w:val="22"/>
          <w:rtl/>
        </w:rPr>
        <w:t>הגשת אחת</w:t>
      </w:r>
      <w:bookmarkEnd w:id="77"/>
      <w:r w:rsidRPr="0053308D">
        <w:rPr>
          <w:rFonts w:hint="cs"/>
          <w:bCs/>
          <w:sz w:val="22"/>
          <w:rtl/>
        </w:rPr>
        <w:t xml:space="preserve"> </w:t>
      </w:r>
    </w:p>
    <w:p w:rsidR="00902946" w:rsidRPr="0053308D" w:rsidRDefault="00902946" w:rsidP="00ED2244">
      <w:pPr>
        <w:pStyle w:val="a9"/>
        <w:numPr>
          <w:ilvl w:val="1"/>
          <w:numId w:val="1"/>
        </w:numPr>
        <w:spacing w:before="120" w:line="360" w:lineRule="auto"/>
        <w:ind w:left="935" w:hanging="567"/>
        <w:jc w:val="both"/>
        <w:rPr>
          <w:sz w:val="22"/>
          <w:rtl/>
        </w:rPr>
      </w:pPr>
      <w:r w:rsidRPr="0053308D">
        <w:rPr>
          <w:sz w:val="22"/>
          <w:rtl/>
        </w:rPr>
        <w:t>כל גוף מציע רשאי להגיש הצעה אחת בלבד.</w:t>
      </w:r>
    </w:p>
    <w:p w:rsidR="00902946" w:rsidRPr="0053308D" w:rsidRDefault="00902946" w:rsidP="00ED2244">
      <w:pPr>
        <w:pStyle w:val="a9"/>
        <w:numPr>
          <w:ilvl w:val="1"/>
          <w:numId w:val="1"/>
        </w:numPr>
        <w:spacing w:before="120" w:line="360" w:lineRule="auto"/>
        <w:ind w:left="935" w:hanging="567"/>
        <w:jc w:val="both"/>
        <w:rPr>
          <w:sz w:val="22"/>
        </w:rPr>
      </w:pPr>
      <w:r w:rsidRPr="0053308D">
        <w:rPr>
          <w:sz w:val="22"/>
          <w:rtl/>
        </w:rPr>
        <w:t xml:space="preserve">כל אחד מבעלי העניין בגוף המציע ו/או נושאי המשרה בגוף המציע, יהיו רשאים להשתתף, במישרין ו/או בעקיפין, בהצעה אחת בלבד. </w:t>
      </w:r>
    </w:p>
    <w:p w:rsidR="00902946" w:rsidRPr="0053308D" w:rsidRDefault="00902946" w:rsidP="00ED2244">
      <w:pPr>
        <w:pStyle w:val="a9"/>
        <w:numPr>
          <w:ilvl w:val="1"/>
          <w:numId w:val="1"/>
        </w:numPr>
        <w:spacing w:before="120" w:line="360" w:lineRule="auto"/>
        <w:ind w:left="935" w:hanging="567"/>
        <w:jc w:val="both"/>
        <w:rPr>
          <w:sz w:val="22"/>
        </w:rPr>
      </w:pPr>
      <w:r w:rsidRPr="0053308D">
        <w:rPr>
          <w:sz w:val="22"/>
          <w:rtl/>
        </w:rPr>
        <w:t xml:space="preserve">מנהל הפרויקט </w:t>
      </w:r>
      <w:r w:rsidRPr="0053308D">
        <w:rPr>
          <w:rFonts w:hint="cs"/>
          <w:sz w:val="22"/>
          <w:rtl/>
        </w:rPr>
        <w:t>ואנשי הצוות</w:t>
      </w:r>
      <w:r w:rsidRPr="0053308D">
        <w:rPr>
          <w:sz w:val="22"/>
          <w:rtl/>
        </w:rPr>
        <w:t xml:space="preserve"> המוצעים על ידי הגוף המציע במסגרת הצעתו לביצוע השירותים, יהיו רשאים להשתתף, במישרין ו/או בעקיפין, בהצעה אחת בלבד. </w:t>
      </w:r>
    </w:p>
    <w:p w:rsidR="00771C15" w:rsidRPr="0053308D" w:rsidRDefault="00771C15" w:rsidP="00ED2244">
      <w:pPr>
        <w:pStyle w:val="a9"/>
        <w:numPr>
          <w:ilvl w:val="0"/>
          <w:numId w:val="1"/>
        </w:numPr>
        <w:spacing w:before="120" w:line="360" w:lineRule="auto"/>
        <w:jc w:val="both"/>
        <w:outlineLvl w:val="0"/>
        <w:rPr>
          <w:bCs/>
          <w:sz w:val="22"/>
        </w:rPr>
      </w:pPr>
      <w:bookmarkStart w:id="78" w:name="_Toc337571356"/>
      <w:r w:rsidRPr="0053308D">
        <w:rPr>
          <w:rFonts w:hint="cs"/>
          <w:bCs/>
          <w:sz w:val="22"/>
          <w:rtl/>
        </w:rPr>
        <w:t>אופן הגשת ההצעה</w:t>
      </w:r>
      <w:bookmarkEnd w:id="78"/>
      <w:r w:rsidRPr="0053308D">
        <w:rPr>
          <w:rFonts w:hint="cs"/>
          <w:bCs/>
          <w:sz w:val="22"/>
          <w:rtl/>
        </w:rPr>
        <w:t xml:space="preserve"> </w:t>
      </w:r>
    </w:p>
    <w:p w:rsidR="00771C15" w:rsidRPr="0053308D" w:rsidRDefault="00771C15" w:rsidP="00ED2244">
      <w:pPr>
        <w:pStyle w:val="a9"/>
        <w:numPr>
          <w:ilvl w:val="1"/>
          <w:numId w:val="1"/>
        </w:numPr>
        <w:spacing w:before="120" w:line="360" w:lineRule="auto"/>
        <w:ind w:left="935" w:hanging="567"/>
        <w:jc w:val="both"/>
        <w:rPr>
          <w:bCs/>
          <w:sz w:val="22"/>
        </w:rPr>
      </w:pPr>
      <w:r w:rsidRPr="0053308D">
        <w:rPr>
          <w:bCs/>
          <w:sz w:val="22"/>
          <w:rtl/>
        </w:rPr>
        <w:t>תוכן ההצעה – כללי</w:t>
      </w:r>
    </w:p>
    <w:p w:rsidR="00771C15" w:rsidRPr="0053308D" w:rsidRDefault="00771C15" w:rsidP="00ED2244">
      <w:pPr>
        <w:numPr>
          <w:ilvl w:val="2"/>
          <w:numId w:val="1"/>
        </w:numPr>
        <w:spacing w:before="120" w:line="360" w:lineRule="auto"/>
        <w:ind w:left="1502" w:hanging="782"/>
        <w:jc w:val="both"/>
        <w:rPr>
          <w:sz w:val="22"/>
          <w:rtl/>
        </w:rPr>
      </w:pPr>
      <w:r w:rsidRPr="0053308D">
        <w:rPr>
          <w:sz w:val="22"/>
          <w:rtl/>
        </w:rPr>
        <w:t xml:space="preserve">ההצעה תהיה ערוכה ומוגשת בהתאם לתנאי ודרישות המכרז. </w:t>
      </w:r>
    </w:p>
    <w:p w:rsidR="00771C15" w:rsidRPr="0053308D" w:rsidRDefault="00771C15" w:rsidP="00ED2244">
      <w:pPr>
        <w:numPr>
          <w:ilvl w:val="2"/>
          <w:numId w:val="1"/>
        </w:numPr>
        <w:spacing w:before="120" w:line="360" w:lineRule="auto"/>
        <w:ind w:left="1502" w:hanging="782"/>
        <w:jc w:val="both"/>
        <w:rPr>
          <w:sz w:val="22"/>
          <w:rtl/>
        </w:rPr>
      </w:pPr>
      <w:r w:rsidRPr="0053308D">
        <w:rPr>
          <w:sz w:val="22"/>
          <w:rtl/>
        </w:rPr>
        <w:lastRenderedPageBreak/>
        <w:t>על המציעים להתייחס בהצעתם לכל הפרטים הנדרשים במסמכי המכרז ולצרף את כל המסמכים הנדרשים לפיהם.</w:t>
      </w:r>
      <w:r w:rsidRPr="0053308D">
        <w:rPr>
          <w:sz w:val="22"/>
          <w:rtl/>
        </w:rPr>
        <w:tab/>
      </w:r>
      <w:r w:rsidRPr="0053308D">
        <w:rPr>
          <w:sz w:val="22"/>
          <w:rtl/>
        </w:rPr>
        <w:tab/>
      </w:r>
    </w:p>
    <w:p w:rsidR="00771C15" w:rsidRPr="0053308D" w:rsidRDefault="00771C15" w:rsidP="00ED2244">
      <w:pPr>
        <w:numPr>
          <w:ilvl w:val="2"/>
          <w:numId w:val="1"/>
        </w:numPr>
        <w:spacing w:before="120" w:line="360" w:lineRule="auto"/>
        <w:ind w:left="1502" w:hanging="782"/>
        <w:jc w:val="both"/>
        <w:rPr>
          <w:sz w:val="22"/>
          <w:rtl/>
        </w:rPr>
      </w:pPr>
      <w:r w:rsidRPr="0053308D">
        <w:rPr>
          <w:sz w:val="22"/>
          <w:rtl/>
        </w:rPr>
        <w:t xml:space="preserve">בנוסף, רשאים המציעים לצרף להצעתם פרטים ומסמכים רלוונטיים נוספים, לצורך הבהרה, פירוט נוסף ואימות הנתונים המדווחים שלדעת הגוף המציע נדרש על מנת להבטיח הצגה מיטבית שלהם. </w:t>
      </w:r>
    </w:p>
    <w:p w:rsidR="00771C15" w:rsidRPr="0053308D" w:rsidRDefault="00771C15" w:rsidP="00ED2244">
      <w:pPr>
        <w:numPr>
          <w:ilvl w:val="2"/>
          <w:numId w:val="1"/>
        </w:numPr>
        <w:spacing w:before="120" w:line="360" w:lineRule="auto"/>
        <w:ind w:left="1502" w:hanging="782"/>
        <w:jc w:val="both"/>
        <w:rPr>
          <w:sz w:val="22"/>
        </w:rPr>
      </w:pPr>
      <w:r w:rsidRPr="0053308D">
        <w:rPr>
          <w:sz w:val="22"/>
          <w:rtl/>
        </w:rPr>
        <w:t>לא יהיה בהצעה למכרז זה דבר שאינו מתיישב עם הוראות כל דין, לרבות מסמכי המכרז וההסכם על נספחיו.</w:t>
      </w:r>
    </w:p>
    <w:p w:rsidR="00771C15" w:rsidRPr="0053308D" w:rsidRDefault="00771C15" w:rsidP="00ED2244">
      <w:pPr>
        <w:numPr>
          <w:ilvl w:val="2"/>
          <w:numId w:val="1"/>
        </w:numPr>
        <w:spacing w:before="120" w:line="360" w:lineRule="auto"/>
        <w:ind w:left="1502" w:hanging="782"/>
        <w:jc w:val="both"/>
        <w:rPr>
          <w:sz w:val="22"/>
        </w:rPr>
      </w:pPr>
      <w:r w:rsidRPr="0053308D">
        <w:rPr>
          <w:sz w:val="22"/>
          <w:rtl/>
        </w:rPr>
        <w:t>כל מסמך או אישור מאת רשות מוסמכת שעל הגוף המציע לצרף להצעתו, יהיה  בהעתק מתאים למקור מאושר על ידי הרשות שהוציאה אותו או העתק מתאים למקור מאושר על ידי עו"ד.</w:t>
      </w:r>
    </w:p>
    <w:p w:rsidR="00771C15" w:rsidRPr="0053308D" w:rsidRDefault="00EA2203" w:rsidP="00ED2244">
      <w:pPr>
        <w:numPr>
          <w:ilvl w:val="2"/>
          <w:numId w:val="1"/>
        </w:numPr>
        <w:spacing w:before="120" w:line="360" w:lineRule="auto"/>
        <w:ind w:left="1502" w:hanging="782"/>
        <w:jc w:val="both"/>
        <w:rPr>
          <w:sz w:val="22"/>
        </w:rPr>
      </w:pPr>
      <w:r w:rsidRPr="0053308D">
        <w:rPr>
          <w:rFonts w:hint="cs"/>
          <w:sz w:val="22"/>
          <w:rtl/>
        </w:rPr>
        <w:t xml:space="preserve">מסמכי המכרז, </w:t>
      </w:r>
      <w:r w:rsidR="00771C15" w:rsidRPr="0053308D">
        <w:rPr>
          <w:sz w:val="22"/>
          <w:rtl/>
        </w:rPr>
        <w:t>ההצעה, הנספחים וכל תצהיר ו/או טופס שיש להגישם על פי הוראות מכרז זה, ייחתמו על ידי המורשים להתחייב ולחתום בשם הגוף המציע בראשי תיבות בכל עמוד ובחתימה מלאה במקומות הנדרשים, כמצוין בטפסים המצורפים למסמכי המכרז. עותק המקור ייחתם במקור, ושאר העותקים יכולים להיות העתקים של עותק המקור החתום, ללא חתימות מקוריות.</w:t>
      </w:r>
    </w:p>
    <w:p w:rsidR="00771C15" w:rsidRPr="0053308D" w:rsidRDefault="00771C15" w:rsidP="00794C5E">
      <w:pPr>
        <w:pStyle w:val="a9"/>
        <w:numPr>
          <w:ilvl w:val="1"/>
          <w:numId w:val="1"/>
        </w:numPr>
        <w:spacing w:before="120" w:line="360" w:lineRule="auto"/>
        <w:ind w:left="935" w:hanging="567"/>
        <w:jc w:val="both"/>
        <w:rPr>
          <w:sz w:val="22"/>
        </w:rPr>
      </w:pPr>
      <w:bookmarkStart w:id="79" w:name="_Ref316303177"/>
      <w:r w:rsidRPr="0053308D">
        <w:rPr>
          <w:bCs/>
          <w:sz w:val="22"/>
          <w:rtl/>
        </w:rPr>
        <w:t>תוקף ההצעה</w:t>
      </w:r>
      <w:r w:rsidRPr="0053308D">
        <w:rPr>
          <w:bCs/>
          <w:sz w:val="22"/>
          <w:rtl/>
        </w:rPr>
        <w:tab/>
      </w:r>
      <w:r w:rsidRPr="0053308D">
        <w:rPr>
          <w:bCs/>
          <w:sz w:val="22"/>
          <w:rtl/>
        </w:rPr>
        <w:br/>
      </w:r>
      <w:r w:rsidRPr="0053308D">
        <w:rPr>
          <w:sz w:val="22"/>
          <w:rtl/>
        </w:rPr>
        <w:t>ההצעה תעמוד בתוקפה ולא תהיה ניתנת לביטול וזאת החל מהמועד האחרון להגשת ההצעות כאמור בסעיף</w:t>
      </w:r>
      <w:r w:rsidR="00290CF9" w:rsidRPr="0053308D">
        <w:rPr>
          <w:rFonts w:hint="cs"/>
          <w:sz w:val="22"/>
          <w:rtl/>
        </w:rPr>
        <w:t xml:space="preserve"> </w:t>
      </w:r>
      <w:r w:rsidR="00E12968" w:rsidRPr="0053308D">
        <w:fldChar w:fldCharType="begin"/>
      </w:r>
      <w:r w:rsidR="00E12968" w:rsidRPr="0053308D">
        <w:instrText xml:space="preserve"> REF _Ref316309200 \r \h  \* MERGEFORMAT </w:instrText>
      </w:r>
      <w:r w:rsidR="00E12968" w:rsidRPr="0053308D">
        <w:fldChar w:fldCharType="separate"/>
      </w:r>
      <w:r w:rsidR="000B0DD2" w:rsidRPr="000B0DD2">
        <w:rPr>
          <w:sz w:val="22"/>
          <w:cs/>
        </w:rPr>
        <w:t>‎</w:t>
      </w:r>
      <w:r w:rsidR="000B0DD2" w:rsidRPr="000B0DD2">
        <w:rPr>
          <w:sz w:val="22"/>
        </w:rPr>
        <w:t>19.7</w:t>
      </w:r>
      <w:r w:rsidR="00E12968" w:rsidRPr="0053308D">
        <w:fldChar w:fldCharType="end"/>
      </w:r>
      <w:r w:rsidR="00290CF9" w:rsidRPr="0053308D">
        <w:rPr>
          <w:rFonts w:hint="cs"/>
          <w:sz w:val="22"/>
          <w:rtl/>
        </w:rPr>
        <w:t xml:space="preserve"> </w:t>
      </w:r>
      <w:r w:rsidR="00290CF9" w:rsidRPr="0053308D">
        <w:rPr>
          <w:sz w:val="22"/>
          <w:rtl/>
        </w:rPr>
        <w:t>ל</w:t>
      </w:r>
      <w:r w:rsidR="00290CF9" w:rsidRPr="0053308D">
        <w:rPr>
          <w:rFonts w:hint="cs"/>
          <w:sz w:val="22"/>
          <w:rtl/>
        </w:rPr>
        <w:t>הלן</w:t>
      </w:r>
      <w:r w:rsidRPr="0053308D">
        <w:rPr>
          <w:sz w:val="22"/>
          <w:rtl/>
        </w:rPr>
        <w:t xml:space="preserve"> ולמשך </w:t>
      </w:r>
      <w:r w:rsidR="00794C5E" w:rsidRPr="0053308D">
        <w:rPr>
          <w:rFonts w:hint="cs"/>
          <w:sz w:val="22"/>
          <w:rtl/>
        </w:rPr>
        <w:t>90</w:t>
      </w:r>
      <w:r w:rsidRPr="0053308D">
        <w:rPr>
          <w:sz w:val="22"/>
          <w:rtl/>
        </w:rPr>
        <w:t xml:space="preserve"> ימים. היה ולא תתקבל החלטה על הזוכה במכרז עד למועד תום תוקף ההצעה, </w:t>
      </w:r>
      <w:r w:rsidR="002F4C0E" w:rsidRPr="0053308D">
        <w:rPr>
          <w:sz w:val="22"/>
          <w:rtl/>
        </w:rPr>
        <w:t xml:space="preserve">כאמור בסעיף </w:t>
      </w:r>
      <w:r w:rsidR="00E12968" w:rsidRPr="0053308D">
        <w:fldChar w:fldCharType="begin"/>
      </w:r>
      <w:r w:rsidR="00E12968" w:rsidRPr="0053308D">
        <w:instrText xml:space="preserve"> REF _Ref316309200 \r \h  \* MERGEFORMAT </w:instrText>
      </w:r>
      <w:r w:rsidR="00E12968" w:rsidRPr="0053308D">
        <w:fldChar w:fldCharType="separate"/>
      </w:r>
      <w:r w:rsidR="000B0DD2" w:rsidRPr="000B0DD2">
        <w:rPr>
          <w:sz w:val="22"/>
          <w:cs/>
        </w:rPr>
        <w:t>‎</w:t>
      </w:r>
      <w:r w:rsidR="000B0DD2" w:rsidRPr="000B0DD2">
        <w:rPr>
          <w:sz w:val="22"/>
        </w:rPr>
        <w:t>19.7</w:t>
      </w:r>
      <w:r w:rsidR="00E12968" w:rsidRPr="0053308D">
        <w:fldChar w:fldCharType="end"/>
      </w:r>
      <w:r w:rsidR="002F4C0E" w:rsidRPr="0053308D">
        <w:rPr>
          <w:rFonts w:hint="cs"/>
          <w:sz w:val="22"/>
          <w:rtl/>
        </w:rPr>
        <w:t xml:space="preserve">, </w:t>
      </w:r>
      <w:r w:rsidRPr="0053308D">
        <w:rPr>
          <w:sz w:val="22"/>
          <w:rtl/>
        </w:rPr>
        <w:t xml:space="preserve">תוקף ההצעות </w:t>
      </w:r>
      <w:r w:rsidR="00A21395" w:rsidRPr="0053308D">
        <w:rPr>
          <w:rFonts w:hint="cs"/>
          <w:sz w:val="22"/>
          <w:rtl/>
        </w:rPr>
        <w:t xml:space="preserve">ותוקף ערבות המכרז </w:t>
      </w:r>
      <w:r w:rsidRPr="0053308D">
        <w:rPr>
          <w:sz w:val="22"/>
          <w:rtl/>
        </w:rPr>
        <w:t>יואר</w:t>
      </w:r>
      <w:r w:rsidR="002F4C0E" w:rsidRPr="0053308D">
        <w:rPr>
          <w:rFonts w:hint="cs"/>
          <w:sz w:val="22"/>
          <w:rtl/>
        </w:rPr>
        <w:t>כו</w:t>
      </w:r>
      <w:r w:rsidRPr="0053308D">
        <w:rPr>
          <w:sz w:val="22"/>
          <w:rtl/>
        </w:rPr>
        <w:t xml:space="preserve"> באופן אוטומטי ב- 60 יום נוספים. נדרשה הארכה נוספת אחרי </w:t>
      </w:r>
      <w:r w:rsidR="00794C5E" w:rsidRPr="0053308D">
        <w:rPr>
          <w:rFonts w:hint="cs"/>
          <w:sz w:val="22"/>
          <w:rtl/>
        </w:rPr>
        <w:t>150</w:t>
      </w:r>
      <w:r w:rsidRPr="0053308D">
        <w:rPr>
          <w:sz w:val="22"/>
          <w:rtl/>
        </w:rPr>
        <w:t xml:space="preserve"> יום, יעשה הדבר לאחר קבלת הסכמת המציעים והארכת תוקף הערבות בהתאם.</w:t>
      </w:r>
      <w:bookmarkEnd w:id="79"/>
    </w:p>
    <w:p w:rsidR="00771C15" w:rsidRPr="0053308D" w:rsidRDefault="00771C15" w:rsidP="00ED2244">
      <w:pPr>
        <w:pStyle w:val="a9"/>
        <w:numPr>
          <w:ilvl w:val="1"/>
          <w:numId w:val="1"/>
        </w:numPr>
        <w:spacing w:before="120" w:line="360" w:lineRule="auto"/>
        <w:ind w:left="935" w:hanging="567"/>
        <w:jc w:val="both"/>
        <w:rPr>
          <w:sz w:val="22"/>
        </w:rPr>
      </w:pPr>
      <w:r w:rsidRPr="0053308D">
        <w:rPr>
          <w:bCs/>
          <w:sz w:val="22"/>
          <w:rtl/>
        </w:rPr>
        <w:t>שפת ההצעה</w:t>
      </w:r>
      <w:r w:rsidRPr="0053308D">
        <w:rPr>
          <w:bCs/>
          <w:sz w:val="22"/>
          <w:rtl/>
        </w:rPr>
        <w:tab/>
      </w:r>
      <w:r w:rsidRPr="0053308D">
        <w:rPr>
          <w:bCs/>
          <w:sz w:val="22"/>
          <w:rtl/>
        </w:rPr>
        <w:br/>
      </w:r>
      <w:r w:rsidRPr="0053308D">
        <w:rPr>
          <w:sz w:val="22"/>
          <w:rtl/>
        </w:rPr>
        <w:t xml:space="preserve">ההצעה, על כל צרופותיה, ההודעות והבקשות הנוגעות להליך המכרז, יהיו בשפה העברית. </w:t>
      </w:r>
    </w:p>
    <w:p w:rsidR="00771C15" w:rsidRPr="0053308D" w:rsidRDefault="00771C15" w:rsidP="00ED2244">
      <w:pPr>
        <w:pStyle w:val="a9"/>
        <w:numPr>
          <w:ilvl w:val="1"/>
          <w:numId w:val="1"/>
        </w:numPr>
        <w:spacing w:before="120" w:line="360" w:lineRule="auto"/>
        <w:ind w:left="935" w:hanging="567"/>
        <w:jc w:val="both"/>
        <w:rPr>
          <w:sz w:val="22"/>
        </w:rPr>
      </w:pPr>
      <w:r w:rsidRPr="0053308D">
        <w:rPr>
          <w:bCs/>
          <w:sz w:val="22"/>
          <w:rtl/>
        </w:rPr>
        <w:t>הצעה מחייבת</w:t>
      </w:r>
      <w:r w:rsidRPr="0053308D">
        <w:rPr>
          <w:bCs/>
          <w:sz w:val="22"/>
          <w:rtl/>
        </w:rPr>
        <w:tab/>
      </w:r>
      <w:r w:rsidRPr="0053308D">
        <w:rPr>
          <w:bCs/>
          <w:sz w:val="22"/>
          <w:rtl/>
        </w:rPr>
        <w:br/>
      </w:r>
      <w:r w:rsidRPr="0053308D">
        <w:rPr>
          <w:sz w:val="22"/>
          <w:rtl/>
        </w:rPr>
        <w:t xml:space="preserve">הגשת ההצעה חתומה מהווה ראיה חלוטה לכך שהמציע קרא את כל האמור </w:t>
      </w:r>
      <w:r w:rsidRPr="0053308D">
        <w:rPr>
          <w:sz w:val="22"/>
          <w:rtl/>
        </w:rPr>
        <w:br/>
        <w:t>במסמכי המכרז וההסכם המצורף לו על נספחיו, הבין את האמור במסמכים אלה ונתן לכך את הסכמתו הבלתי מסויגת.</w:t>
      </w:r>
    </w:p>
    <w:p w:rsidR="00771C15" w:rsidRPr="0053308D" w:rsidRDefault="00771C15" w:rsidP="00ED2244">
      <w:pPr>
        <w:pStyle w:val="a9"/>
        <w:numPr>
          <w:ilvl w:val="1"/>
          <w:numId w:val="1"/>
        </w:numPr>
        <w:spacing w:before="120" w:line="360" w:lineRule="auto"/>
        <w:ind w:left="935" w:hanging="567"/>
        <w:jc w:val="both"/>
        <w:rPr>
          <w:sz w:val="22"/>
        </w:rPr>
      </w:pPr>
      <w:r w:rsidRPr="0053308D">
        <w:rPr>
          <w:bCs/>
          <w:sz w:val="22"/>
          <w:rtl/>
        </w:rPr>
        <w:t>מספר עותקים</w:t>
      </w:r>
      <w:r w:rsidRPr="0053308D">
        <w:rPr>
          <w:bCs/>
          <w:sz w:val="22"/>
          <w:rtl/>
        </w:rPr>
        <w:tab/>
      </w:r>
      <w:r w:rsidRPr="0053308D">
        <w:rPr>
          <w:bCs/>
          <w:sz w:val="22"/>
          <w:rtl/>
        </w:rPr>
        <w:br/>
      </w:r>
      <w:r w:rsidRPr="0053308D">
        <w:rPr>
          <w:sz w:val="22"/>
          <w:rtl/>
        </w:rPr>
        <w:t xml:space="preserve">ההצעה תוגש בשלושה (3) עותקים </w:t>
      </w:r>
      <w:r w:rsidR="00884677" w:rsidRPr="0053308D">
        <w:rPr>
          <w:rFonts w:hint="cs"/>
          <w:sz w:val="22"/>
          <w:rtl/>
        </w:rPr>
        <w:t xml:space="preserve">מודפסים </w:t>
      </w:r>
      <w:r w:rsidR="00516715" w:rsidRPr="0053308D">
        <w:rPr>
          <w:rFonts w:hint="cs"/>
          <w:sz w:val="22"/>
          <w:rtl/>
        </w:rPr>
        <w:t xml:space="preserve">- </w:t>
      </w:r>
      <w:r w:rsidRPr="0053308D">
        <w:rPr>
          <w:sz w:val="22"/>
          <w:rtl/>
        </w:rPr>
        <w:t>עותק מקור אחד ושני (2) עותקים נוספים.</w:t>
      </w:r>
      <w:r w:rsidR="00516715" w:rsidRPr="0053308D">
        <w:rPr>
          <w:rFonts w:hint="cs"/>
          <w:sz w:val="22"/>
          <w:rtl/>
        </w:rPr>
        <w:t xml:space="preserve"> בנוסף יגיש המציע דיסק ובו עותק של מסמכי ההצעה</w:t>
      </w:r>
      <w:r w:rsidRPr="0053308D">
        <w:rPr>
          <w:sz w:val="22"/>
          <w:rtl/>
        </w:rPr>
        <w:t xml:space="preserve"> </w:t>
      </w:r>
      <w:r w:rsidR="00516715" w:rsidRPr="0053308D">
        <w:rPr>
          <w:rFonts w:hint="cs"/>
          <w:sz w:val="22"/>
          <w:rtl/>
        </w:rPr>
        <w:t xml:space="preserve">בפורמט </w:t>
      </w:r>
      <w:r w:rsidR="00516715" w:rsidRPr="0053308D">
        <w:rPr>
          <w:rFonts w:hint="cs"/>
          <w:sz w:val="22"/>
        </w:rPr>
        <w:t>PDF</w:t>
      </w:r>
      <w:r w:rsidR="00516715" w:rsidRPr="0053308D">
        <w:rPr>
          <w:rFonts w:hint="cs"/>
          <w:sz w:val="22"/>
          <w:rtl/>
        </w:rPr>
        <w:t xml:space="preserve">, </w:t>
      </w:r>
      <w:r w:rsidR="00516715" w:rsidRPr="0053308D">
        <w:rPr>
          <w:rFonts w:hint="cs"/>
          <w:sz w:val="22"/>
        </w:rPr>
        <w:t>WORD</w:t>
      </w:r>
      <w:r w:rsidR="00516715" w:rsidRPr="0053308D">
        <w:rPr>
          <w:rFonts w:hint="cs"/>
          <w:sz w:val="22"/>
          <w:rtl/>
        </w:rPr>
        <w:t xml:space="preserve"> או סרוק.</w:t>
      </w:r>
    </w:p>
    <w:p w:rsidR="00771C15" w:rsidRPr="0053308D" w:rsidRDefault="00771C15" w:rsidP="00ED2244">
      <w:pPr>
        <w:pStyle w:val="a9"/>
        <w:numPr>
          <w:ilvl w:val="1"/>
          <w:numId w:val="1"/>
        </w:numPr>
        <w:spacing w:before="120" w:line="360" w:lineRule="auto"/>
        <w:ind w:left="935" w:hanging="567"/>
        <w:jc w:val="both"/>
        <w:rPr>
          <w:bCs/>
          <w:sz w:val="22"/>
        </w:rPr>
      </w:pPr>
      <w:r w:rsidRPr="0053308D">
        <w:rPr>
          <w:bCs/>
          <w:sz w:val="22"/>
          <w:rtl/>
        </w:rPr>
        <w:t>אריזה וסימון</w:t>
      </w:r>
      <w:r w:rsidRPr="0053308D">
        <w:rPr>
          <w:bCs/>
          <w:sz w:val="22"/>
          <w:rtl/>
        </w:rPr>
        <w:tab/>
      </w:r>
    </w:p>
    <w:p w:rsidR="00771C15" w:rsidRPr="0053308D" w:rsidRDefault="00771C15" w:rsidP="0084767E">
      <w:pPr>
        <w:spacing w:before="120" w:line="360" w:lineRule="auto"/>
        <w:ind w:left="935"/>
        <w:jc w:val="both"/>
        <w:rPr>
          <w:sz w:val="22"/>
          <w:rtl/>
        </w:rPr>
      </w:pPr>
      <w:r w:rsidRPr="0053308D">
        <w:rPr>
          <w:sz w:val="22"/>
          <w:rtl/>
        </w:rPr>
        <w:t xml:space="preserve">ההצעה תוגש במעטפה סגורה ללא סימני זיהוי של הגוף המציע. על העטיפה של המעטפה יצוין: "הצעה למכרז מספר </w:t>
      </w:r>
      <w:r w:rsidR="0084767E" w:rsidRPr="0053308D">
        <w:rPr>
          <w:rFonts w:hint="cs"/>
          <w:sz w:val="22"/>
          <w:rtl/>
        </w:rPr>
        <w:t>64/12</w:t>
      </w:r>
      <w:r w:rsidRPr="0053308D">
        <w:rPr>
          <w:sz w:val="22"/>
          <w:rtl/>
        </w:rPr>
        <w:t xml:space="preserve"> לקבלת שירותי</w:t>
      </w:r>
      <w:r w:rsidR="00205EC4" w:rsidRPr="0053308D">
        <w:rPr>
          <w:rtl/>
        </w:rPr>
        <w:t xml:space="preserve"> </w:t>
      </w:r>
      <w:r w:rsidR="00205EC4" w:rsidRPr="0053308D">
        <w:rPr>
          <w:sz w:val="22"/>
          <w:rtl/>
        </w:rPr>
        <w:t>אפיון של מערכת מיחשוב וליווי תהליך פיתוחה</w:t>
      </w:r>
      <w:r w:rsidR="00205EC4" w:rsidRPr="0053308D">
        <w:rPr>
          <w:rFonts w:hint="cs"/>
          <w:sz w:val="22"/>
          <w:rtl/>
        </w:rPr>
        <w:t>"</w:t>
      </w:r>
      <w:r w:rsidR="00431E47" w:rsidRPr="0053308D">
        <w:rPr>
          <w:rFonts w:hint="cs"/>
          <w:sz w:val="22"/>
          <w:rtl/>
        </w:rPr>
        <w:t xml:space="preserve"> המעטפה תכיל שתי מעטפות פנימיות:</w:t>
      </w:r>
    </w:p>
    <w:p w:rsidR="007B71CE" w:rsidRPr="0053308D" w:rsidRDefault="00431E47" w:rsidP="00ED2244">
      <w:pPr>
        <w:numPr>
          <w:ilvl w:val="2"/>
          <w:numId w:val="1"/>
        </w:numPr>
        <w:spacing w:before="120" w:line="360" w:lineRule="auto"/>
        <w:ind w:left="1502" w:hanging="782"/>
        <w:jc w:val="both"/>
        <w:rPr>
          <w:bCs/>
          <w:sz w:val="22"/>
        </w:rPr>
      </w:pPr>
      <w:bookmarkStart w:id="80" w:name="_Ref316924252"/>
      <w:r w:rsidRPr="0053308D">
        <w:rPr>
          <w:rFonts w:hint="cs"/>
          <w:bCs/>
          <w:sz w:val="22"/>
          <w:rtl/>
        </w:rPr>
        <w:lastRenderedPageBreak/>
        <w:t xml:space="preserve">מעטפה א' - </w:t>
      </w:r>
      <w:r w:rsidRPr="0053308D">
        <w:rPr>
          <w:rFonts w:hint="cs"/>
          <w:sz w:val="22"/>
          <w:rtl/>
        </w:rPr>
        <w:t>עותק המקור, שני העותקים הנוספים וכן הדיסק ובו עותק של מסמכי ההצעה</w:t>
      </w:r>
      <w:r w:rsidRPr="0053308D">
        <w:rPr>
          <w:rFonts w:hint="cs"/>
          <w:bCs/>
          <w:sz w:val="22"/>
          <w:rtl/>
        </w:rPr>
        <w:t>.</w:t>
      </w:r>
      <w:r w:rsidRPr="0053308D">
        <w:rPr>
          <w:rFonts w:hint="cs"/>
          <w:sz w:val="22"/>
          <w:rtl/>
        </w:rPr>
        <w:t xml:space="preserve"> </w:t>
      </w:r>
      <w:r w:rsidR="007F7C54" w:rsidRPr="0053308D">
        <w:rPr>
          <w:rFonts w:hint="eastAsia"/>
          <w:bCs/>
          <w:sz w:val="22"/>
          <w:rtl/>
        </w:rPr>
        <w:t>אין</w:t>
      </w:r>
      <w:r w:rsidR="007F7C54" w:rsidRPr="0053308D">
        <w:rPr>
          <w:bCs/>
          <w:sz w:val="22"/>
          <w:rtl/>
        </w:rPr>
        <w:t xml:space="preserve"> </w:t>
      </w:r>
      <w:r w:rsidR="007F7C54" w:rsidRPr="0053308D">
        <w:rPr>
          <w:rFonts w:hint="eastAsia"/>
          <w:bCs/>
          <w:sz w:val="22"/>
          <w:rtl/>
        </w:rPr>
        <w:t>להכניס</w:t>
      </w:r>
      <w:r w:rsidR="007F7C54" w:rsidRPr="0053308D">
        <w:rPr>
          <w:bCs/>
          <w:sz w:val="22"/>
          <w:rtl/>
        </w:rPr>
        <w:t xml:space="preserve"> </w:t>
      </w:r>
      <w:r w:rsidR="007F7C54" w:rsidRPr="0053308D">
        <w:rPr>
          <w:rFonts w:hint="eastAsia"/>
          <w:bCs/>
          <w:sz w:val="22"/>
          <w:rtl/>
        </w:rPr>
        <w:t>למעטפה</w:t>
      </w:r>
      <w:r w:rsidR="007F7C54" w:rsidRPr="0053308D">
        <w:rPr>
          <w:bCs/>
          <w:sz w:val="22"/>
          <w:rtl/>
        </w:rPr>
        <w:t xml:space="preserve"> </w:t>
      </w:r>
      <w:r w:rsidR="007F7C54" w:rsidRPr="0053308D">
        <w:rPr>
          <w:rFonts w:hint="eastAsia"/>
          <w:bCs/>
          <w:sz w:val="22"/>
          <w:rtl/>
        </w:rPr>
        <w:t>זו</w:t>
      </w:r>
      <w:r w:rsidR="007F7C54" w:rsidRPr="0053308D">
        <w:rPr>
          <w:bCs/>
          <w:sz w:val="22"/>
          <w:rtl/>
        </w:rPr>
        <w:t xml:space="preserve"> </w:t>
      </w:r>
      <w:r w:rsidR="007F7C54" w:rsidRPr="0053308D">
        <w:rPr>
          <w:rFonts w:hint="eastAsia"/>
          <w:bCs/>
          <w:sz w:val="22"/>
          <w:rtl/>
        </w:rPr>
        <w:t>כל</w:t>
      </w:r>
      <w:r w:rsidR="007F7C54" w:rsidRPr="0053308D">
        <w:rPr>
          <w:bCs/>
          <w:sz w:val="22"/>
          <w:rtl/>
        </w:rPr>
        <w:t xml:space="preserve"> </w:t>
      </w:r>
      <w:r w:rsidR="007F7C54" w:rsidRPr="0053308D">
        <w:rPr>
          <w:rFonts w:hint="eastAsia"/>
          <w:bCs/>
          <w:sz w:val="22"/>
          <w:rtl/>
        </w:rPr>
        <w:t>פרט</w:t>
      </w:r>
      <w:r w:rsidR="007F7C54" w:rsidRPr="0053308D">
        <w:rPr>
          <w:bCs/>
          <w:sz w:val="22"/>
          <w:rtl/>
        </w:rPr>
        <w:t xml:space="preserve"> </w:t>
      </w:r>
      <w:r w:rsidR="007F7C54" w:rsidRPr="0053308D">
        <w:rPr>
          <w:rFonts w:hint="eastAsia"/>
          <w:bCs/>
          <w:sz w:val="22"/>
          <w:rtl/>
        </w:rPr>
        <w:t>המעיד</w:t>
      </w:r>
      <w:r w:rsidR="007F7C54" w:rsidRPr="0053308D">
        <w:rPr>
          <w:bCs/>
          <w:sz w:val="22"/>
          <w:rtl/>
        </w:rPr>
        <w:t xml:space="preserve"> </w:t>
      </w:r>
      <w:r w:rsidR="007F7C54" w:rsidRPr="0053308D">
        <w:rPr>
          <w:rFonts w:hint="eastAsia"/>
          <w:bCs/>
          <w:sz w:val="22"/>
          <w:rtl/>
        </w:rPr>
        <w:t>על</w:t>
      </w:r>
      <w:r w:rsidR="007F7C54" w:rsidRPr="0053308D">
        <w:rPr>
          <w:bCs/>
          <w:sz w:val="22"/>
          <w:rtl/>
        </w:rPr>
        <w:t xml:space="preserve"> </w:t>
      </w:r>
      <w:r w:rsidR="007F7C54" w:rsidRPr="0053308D">
        <w:rPr>
          <w:rFonts w:hint="eastAsia"/>
          <w:bCs/>
          <w:sz w:val="22"/>
          <w:rtl/>
        </w:rPr>
        <w:t>הצעת</w:t>
      </w:r>
      <w:r w:rsidR="007F7C54" w:rsidRPr="0053308D">
        <w:rPr>
          <w:bCs/>
          <w:sz w:val="22"/>
          <w:rtl/>
        </w:rPr>
        <w:t xml:space="preserve"> </w:t>
      </w:r>
      <w:r w:rsidR="007F7C54" w:rsidRPr="0053308D">
        <w:rPr>
          <w:rFonts w:hint="eastAsia"/>
          <w:bCs/>
          <w:sz w:val="22"/>
          <w:rtl/>
        </w:rPr>
        <w:t>המחיר</w:t>
      </w:r>
      <w:r w:rsidR="007F7C54" w:rsidRPr="0053308D">
        <w:rPr>
          <w:bCs/>
          <w:sz w:val="22"/>
          <w:rtl/>
        </w:rPr>
        <w:t xml:space="preserve"> </w:t>
      </w:r>
      <w:r w:rsidR="007F7C54" w:rsidRPr="0053308D">
        <w:rPr>
          <w:rFonts w:hint="eastAsia"/>
          <w:bCs/>
          <w:sz w:val="22"/>
          <w:rtl/>
        </w:rPr>
        <w:t>של</w:t>
      </w:r>
      <w:r w:rsidR="007F7C54" w:rsidRPr="0053308D">
        <w:rPr>
          <w:bCs/>
          <w:sz w:val="22"/>
          <w:rtl/>
        </w:rPr>
        <w:t xml:space="preserve"> </w:t>
      </w:r>
      <w:r w:rsidR="007F7C54" w:rsidRPr="0053308D">
        <w:rPr>
          <w:rFonts w:hint="eastAsia"/>
          <w:bCs/>
          <w:sz w:val="22"/>
          <w:rtl/>
        </w:rPr>
        <w:t>המציע</w:t>
      </w:r>
      <w:r w:rsidR="007F7C54" w:rsidRPr="0053308D">
        <w:rPr>
          <w:bCs/>
          <w:sz w:val="22"/>
          <w:rtl/>
        </w:rPr>
        <w:t>.</w:t>
      </w:r>
      <w:r w:rsidRPr="0053308D">
        <w:rPr>
          <w:rFonts w:hint="cs"/>
          <w:sz w:val="22"/>
          <w:rtl/>
        </w:rPr>
        <w:t xml:space="preserve"> יש לסמן את המעטפה באות א'.</w:t>
      </w:r>
      <w:bookmarkEnd w:id="80"/>
    </w:p>
    <w:p w:rsidR="007B71CE" w:rsidRPr="0053308D" w:rsidRDefault="00431E47" w:rsidP="00ED2244">
      <w:pPr>
        <w:numPr>
          <w:ilvl w:val="2"/>
          <w:numId w:val="1"/>
        </w:numPr>
        <w:spacing w:before="120" w:line="360" w:lineRule="auto"/>
        <w:ind w:left="1502" w:hanging="782"/>
        <w:jc w:val="both"/>
        <w:rPr>
          <w:bCs/>
          <w:sz w:val="22"/>
        </w:rPr>
      </w:pPr>
      <w:bookmarkStart w:id="81" w:name="_Ref316924259"/>
      <w:r w:rsidRPr="0053308D">
        <w:rPr>
          <w:rFonts w:hint="cs"/>
          <w:bCs/>
          <w:sz w:val="22"/>
          <w:rtl/>
        </w:rPr>
        <w:t xml:space="preserve">מעטפה ב' - </w:t>
      </w:r>
      <w:r w:rsidRPr="0053308D">
        <w:rPr>
          <w:rFonts w:hint="cs"/>
          <w:sz w:val="22"/>
          <w:rtl/>
        </w:rPr>
        <w:t xml:space="preserve">עותק המקור של הצעת המחיר כנדרש בטופס </w:t>
      </w:r>
      <w:r w:rsidR="0038492D" w:rsidRPr="0053308D">
        <w:rPr>
          <w:rFonts w:hint="cs"/>
          <w:sz w:val="22"/>
          <w:rtl/>
        </w:rPr>
        <w:t>10</w:t>
      </w:r>
      <w:r w:rsidRPr="0053308D">
        <w:rPr>
          <w:rFonts w:hint="cs"/>
          <w:sz w:val="22"/>
          <w:rtl/>
        </w:rPr>
        <w:t>, ושני עותקים נוספים שלה. יש לסמן את המעטפה באות ב'</w:t>
      </w:r>
      <w:r w:rsidRPr="0053308D">
        <w:rPr>
          <w:rFonts w:hint="cs"/>
          <w:bCs/>
          <w:sz w:val="22"/>
          <w:rtl/>
        </w:rPr>
        <w:t>.</w:t>
      </w:r>
      <w:bookmarkEnd w:id="81"/>
      <w:r w:rsidR="003D125B" w:rsidRPr="0053308D">
        <w:rPr>
          <w:rFonts w:hint="cs"/>
          <w:sz w:val="22"/>
          <w:rtl/>
          <w:lang w:eastAsia="he-IL"/>
        </w:rPr>
        <w:t xml:space="preserve"> </w:t>
      </w:r>
      <w:r w:rsidR="003D125B" w:rsidRPr="0053308D">
        <w:rPr>
          <w:rFonts w:hint="cs"/>
          <w:sz w:val="22"/>
          <w:rtl/>
        </w:rPr>
        <w:t xml:space="preserve">מעטפה ב' </w:t>
      </w:r>
      <w:r w:rsidR="007F7C54" w:rsidRPr="0053308D">
        <w:rPr>
          <w:rFonts w:hint="eastAsia"/>
          <w:sz w:val="22"/>
          <w:rtl/>
        </w:rPr>
        <w:t>תוכנס</w:t>
      </w:r>
      <w:r w:rsidR="007F7C54" w:rsidRPr="0053308D">
        <w:rPr>
          <w:sz w:val="22"/>
          <w:rtl/>
        </w:rPr>
        <w:t xml:space="preserve"> </w:t>
      </w:r>
      <w:r w:rsidR="003D125B" w:rsidRPr="0053308D">
        <w:rPr>
          <w:rFonts w:hint="cs"/>
          <w:sz w:val="22"/>
          <w:rtl/>
        </w:rPr>
        <w:t xml:space="preserve">לתוך מעטפת ההצעה </w:t>
      </w:r>
      <w:r w:rsidR="003D125B" w:rsidRPr="0053308D">
        <w:rPr>
          <w:rFonts w:hint="cs"/>
          <w:bCs/>
          <w:sz w:val="22"/>
          <w:rtl/>
        </w:rPr>
        <w:t xml:space="preserve">כשהיא סגורה וחתומה </w:t>
      </w:r>
      <w:r w:rsidR="007F7C54" w:rsidRPr="0053308D">
        <w:rPr>
          <w:rFonts w:hint="eastAsia"/>
          <w:bCs/>
          <w:sz w:val="22"/>
          <w:rtl/>
        </w:rPr>
        <w:t>בחותמת</w:t>
      </w:r>
      <w:r w:rsidR="007F7C54" w:rsidRPr="0053308D">
        <w:rPr>
          <w:bCs/>
          <w:sz w:val="22"/>
          <w:rtl/>
        </w:rPr>
        <w:t xml:space="preserve"> </w:t>
      </w:r>
      <w:r w:rsidR="007F7C54" w:rsidRPr="0053308D">
        <w:rPr>
          <w:rFonts w:hint="eastAsia"/>
          <w:bCs/>
          <w:sz w:val="22"/>
          <w:rtl/>
        </w:rPr>
        <w:t>המציע</w:t>
      </w:r>
      <w:r w:rsidR="003D125B" w:rsidRPr="0053308D">
        <w:rPr>
          <w:rFonts w:hint="cs"/>
          <w:sz w:val="22"/>
          <w:rtl/>
        </w:rPr>
        <w:t>.</w:t>
      </w:r>
    </w:p>
    <w:p w:rsidR="007B71CE" w:rsidRPr="0053308D" w:rsidRDefault="004B18AA">
      <w:pPr>
        <w:spacing w:line="360" w:lineRule="auto"/>
        <w:ind w:left="935"/>
        <w:jc w:val="both"/>
        <w:rPr>
          <w:bCs/>
          <w:sz w:val="22"/>
        </w:rPr>
      </w:pPr>
      <w:r w:rsidRPr="0053308D">
        <w:rPr>
          <w:rFonts w:hint="cs"/>
          <w:bCs/>
          <w:sz w:val="22"/>
          <w:rtl/>
        </w:rPr>
        <w:t xml:space="preserve">רשאית ועדת המכרזים לפסול על הסף </w:t>
      </w:r>
      <w:r w:rsidR="00431E47" w:rsidRPr="0053308D">
        <w:rPr>
          <w:rFonts w:hint="cs"/>
          <w:bCs/>
          <w:sz w:val="22"/>
          <w:rtl/>
        </w:rPr>
        <w:t xml:space="preserve">כל הצעה שלא תוגש על פי הנדרש בסעיפים  </w:t>
      </w:r>
      <w:r w:rsidR="00E12968" w:rsidRPr="0053308D">
        <w:fldChar w:fldCharType="begin"/>
      </w:r>
      <w:r w:rsidR="00E12968" w:rsidRPr="0053308D">
        <w:instrText xml:space="preserve"> REF _Ref316924252 \r \h  \* MERGEFORMAT </w:instrText>
      </w:r>
      <w:r w:rsidR="00E12968" w:rsidRPr="0053308D">
        <w:fldChar w:fldCharType="separate"/>
      </w:r>
      <w:r w:rsidR="000B0DD2" w:rsidRPr="000B0DD2">
        <w:rPr>
          <w:bCs/>
          <w:sz w:val="22"/>
          <w:cs/>
        </w:rPr>
        <w:t>‎</w:t>
      </w:r>
      <w:r w:rsidR="000B0DD2" w:rsidRPr="000B0DD2">
        <w:rPr>
          <w:bCs/>
          <w:sz w:val="22"/>
        </w:rPr>
        <w:t>19.6.1</w:t>
      </w:r>
      <w:r w:rsidR="00E12968" w:rsidRPr="0053308D">
        <w:fldChar w:fldCharType="end"/>
      </w:r>
      <w:r w:rsidR="00431E47" w:rsidRPr="0053308D">
        <w:rPr>
          <w:rFonts w:hint="cs"/>
          <w:bCs/>
          <w:sz w:val="22"/>
          <w:rtl/>
        </w:rPr>
        <w:t xml:space="preserve"> - </w:t>
      </w:r>
      <w:r w:rsidR="00E12968" w:rsidRPr="0053308D">
        <w:fldChar w:fldCharType="begin"/>
      </w:r>
      <w:r w:rsidR="00E12968" w:rsidRPr="0053308D">
        <w:instrText xml:space="preserve"> REF _Ref316924259 \r \h  \* MERGEFORMAT </w:instrText>
      </w:r>
      <w:r w:rsidR="00E12968" w:rsidRPr="0053308D">
        <w:fldChar w:fldCharType="separate"/>
      </w:r>
      <w:r w:rsidR="000B0DD2" w:rsidRPr="000B0DD2">
        <w:rPr>
          <w:bCs/>
          <w:sz w:val="22"/>
          <w:cs/>
        </w:rPr>
        <w:t>‎</w:t>
      </w:r>
      <w:r w:rsidR="000B0DD2" w:rsidRPr="000B0DD2">
        <w:rPr>
          <w:bCs/>
          <w:sz w:val="22"/>
        </w:rPr>
        <w:t>19.6.2</w:t>
      </w:r>
      <w:r w:rsidR="00E12968" w:rsidRPr="0053308D">
        <w:fldChar w:fldCharType="end"/>
      </w:r>
      <w:r w:rsidR="00431E47" w:rsidRPr="0053308D">
        <w:rPr>
          <w:rFonts w:hint="cs"/>
          <w:bCs/>
          <w:sz w:val="22"/>
          <w:rtl/>
        </w:rPr>
        <w:t xml:space="preserve"> לעיל.</w:t>
      </w:r>
    </w:p>
    <w:p w:rsidR="00771C15" w:rsidRPr="0053308D" w:rsidRDefault="00771C15" w:rsidP="0007083F">
      <w:pPr>
        <w:pStyle w:val="a9"/>
        <w:numPr>
          <w:ilvl w:val="1"/>
          <w:numId w:val="1"/>
        </w:numPr>
        <w:spacing w:before="120" w:line="360" w:lineRule="auto"/>
        <w:ind w:left="935" w:hanging="567"/>
        <w:jc w:val="both"/>
        <w:rPr>
          <w:sz w:val="22"/>
        </w:rPr>
      </w:pPr>
      <w:bookmarkStart w:id="82" w:name="_Ref316309200"/>
      <w:r w:rsidRPr="0053308D">
        <w:rPr>
          <w:bCs/>
          <w:sz w:val="22"/>
          <w:rtl/>
        </w:rPr>
        <w:t>מועד ההגשה</w:t>
      </w:r>
      <w:r w:rsidRPr="0053308D">
        <w:rPr>
          <w:bCs/>
          <w:sz w:val="22"/>
          <w:rtl/>
        </w:rPr>
        <w:tab/>
      </w:r>
      <w:r w:rsidRPr="0053308D">
        <w:rPr>
          <w:bCs/>
          <w:sz w:val="22"/>
          <w:rtl/>
        </w:rPr>
        <w:tab/>
      </w:r>
      <w:r w:rsidRPr="0053308D">
        <w:rPr>
          <w:bCs/>
          <w:sz w:val="22"/>
          <w:rtl/>
        </w:rPr>
        <w:br/>
      </w:r>
      <w:r w:rsidRPr="0053308D">
        <w:rPr>
          <w:sz w:val="22"/>
          <w:rtl/>
        </w:rPr>
        <w:t xml:space="preserve">המועד האחרון להגשת ההצעות למכרז הוא ה- </w:t>
      </w:r>
      <w:r w:rsidR="0007083F" w:rsidRPr="0053308D">
        <w:rPr>
          <w:rFonts w:hint="cs"/>
          <w:b/>
          <w:bCs/>
          <w:sz w:val="22"/>
          <w:rtl/>
        </w:rPr>
        <w:t>7/1/2013</w:t>
      </w:r>
      <w:r w:rsidRPr="0053308D">
        <w:rPr>
          <w:sz w:val="22"/>
          <w:rtl/>
        </w:rPr>
        <w:t xml:space="preserve"> עד השעה </w:t>
      </w:r>
      <w:r w:rsidR="0007083F" w:rsidRPr="0053308D">
        <w:rPr>
          <w:rFonts w:hint="cs"/>
          <w:sz w:val="22"/>
          <w:rtl/>
        </w:rPr>
        <w:t>12:00</w:t>
      </w:r>
      <w:r w:rsidRPr="0053308D">
        <w:rPr>
          <w:sz w:val="22"/>
          <w:rtl/>
        </w:rPr>
        <w:t>. את ההצעות יש להגיש במעטפה סגורה לתיבת המכרזים של משרד התעשייה, המסחר והתעסוקה הנמצאת בקומת הכניסה ליד המעליות של משרד התעשייה, המסחר והתעסוקה ברח' בנק ישראל 5 בירושלים.</w:t>
      </w:r>
      <w:bookmarkEnd w:id="82"/>
      <w:r w:rsidRPr="0053308D">
        <w:rPr>
          <w:sz w:val="22"/>
          <w:rtl/>
        </w:rPr>
        <w:t xml:space="preserve"> </w:t>
      </w:r>
    </w:p>
    <w:p w:rsidR="00CC7743" w:rsidRPr="0053308D" w:rsidRDefault="00CC7743" w:rsidP="00ED2244">
      <w:pPr>
        <w:pStyle w:val="a9"/>
        <w:numPr>
          <w:ilvl w:val="0"/>
          <w:numId w:val="1"/>
        </w:numPr>
        <w:spacing w:before="120" w:line="360" w:lineRule="auto"/>
        <w:jc w:val="both"/>
        <w:outlineLvl w:val="0"/>
        <w:rPr>
          <w:bCs/>
          <w:sz w:val="22"/>
        </w:rPr>
      </w:pPr>
      <w:bookmarkStart w:id="83" w:name="_Toc337571357"/>
      <w:r w:rsidRPr="0053308D">
        <w:rPr>
          <w:bCs/>
          <w:sz w:val="22"/>
          <w:rtl/>
        </w:rPr>
        <w:t>מידע המסופק למציעים ושמירת זכויות</w:t>
      </w:r>
      <w:bookmarkEnd w:id="83"/>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 xml:space="preserve">על הגוף המציע לבדוק בעצמו ובאופן עצמאי את כל ההיבטים של אספקת השירותים, לרבות החקיקה הרלוונטית, מסמכי המכרז, וכן כל נתון משפטי, ביצועי, תפעולי או עסקי, רלוונטי לצורך הגשת מועמדותו במסגרת המכרז. </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 xml:space="preserve">אין לראות בנתונים הכלולים במכרז זה או שייכללו במסמכי המכרז משום מצג, הצהרה או התחייבות כלשהי של המדינה בין היתר, לתחולתה, להיקפה, למועד ביצועה, או לאופן ביצועה ולהיקף השירותים שיבוצעו בפועל על ידי הזוכה במכרז. </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ועדת המכרזים רשאית, בכל עת ועל פי שיקול דעתה הבלעדי, לבטל את הליך המכרז. מבלי לגרוע מכלליות האמור, רשאית ועדת המכרזים לבצע כל שינוי אחר אשר תמצא לנכון, ובכלל זה לשנות את ה</w:t>
      </w:r>
      <w:r w:rsidR="00290CF9" w:rsidRPr="0053308D">
        <w:rPr>
          <w:sz w:val="22"/>
          <w:rtl/>
        </w:rPr>
        <w:t>תנאים למתן השירותים בכפוף לסעיף</w:t>
      </w:r>
      <w:r w:rsidR="00290CF9" w:rsidRPr="0053308D">
        <w:rPr>
          <w:rFonts w:hint="cs"/>
          <w:sz w:val="22"/>
          <w:rtl/>
        </w:rPr>
        <w:t xml:space="preserve"> </w:t>
      </w:r>
      <w:r w:rsidR="00E12968" w:rsidRPr="0053308D">
        <w:fldChar w:fldCharType="begin"/>
      </w:r>
      <w:r w:rsidR="00E12968" w:rsidRPr="0053308D">
        <w:instrText xml:space="preserve"> REF _Ref316309299 \r \h  \* MERGEFORMAT </w:instrText>
      </w:r>
      <w:r w:rsidR="00E12968" w:rsidRPr="0053308D">
        <w:fldChar w:fldCharType="separate"/>
      </w:r>
      <w:r w:rsidR="000B0DD2" w:rsidRPr="000B0DD2">
        <w:rPr>
          <w:sz w:val="22"/>
          <w:cs/>
        </w:rPr>
        <w:t>‎</w:t>
      </w:r>
      <w:r w:rsidR="000B0DD2" w:rsidRPr="000B0DD2">
        <w:rPr>
          <w:sz w:val="22"/>
        </w:rPr>
        <w:t>16</w:t>
      </w:r>
      <w:r w:rsidR="00E12968" w:rsidRPr="0053308D">
        <w:fldChar w:fldCharType="end"/>
      </w:r>
      <w:r w:rsidR="00290CF9" w:rsidRPr="0053308D">
        <w:rPr>
          <w:rFonts w:hint="cs"/>
          <w:sz w:val="22"/>
          <w:rtl/>
        </w:rPr>
        <w:t xml:space="preserve"> </w:t>
      </w:r>
      <w:r w:rsidRPr="0053308D">
        <w:rPr>
          <w:sz w:val="22"/>
          <w:rtl/>
        </w:rPr>
        <w:t>לעיל.</w:t>
      </w:r>
    </w:p>
    <w:p w:rsidR="00CC7743" w:rsidRPr="0053308D" w:rsidRDefault="00CC7743" w:rsidP="00ED2244">
      <w:pPr>
        <w:pStyle w:val="a9"/>
        <w:numPr>
          <w:ilvl w:val="0"/>
          <w:numId w:val="1"/>
        </w:numPr>
        <w:spacing w:before="120" w:line="360" w:lineRule="auto"/>
        <w:jc w:val="both"/>
        <w:outlineLvl w:val="0"/>
        <w:rPr>
          <w:bCs/>
          <w:sz w:val="22"/>
          <w:rtl/>
        </w:rPr>
      </w:pPr>
      <w:bookmarkStart w:id="84" w:name="_Toc337571358"/>
      <w:r w:rsidRPr="0053308D">
        <w:rPr>
          <w:bCs/>
          <w:sz w:val="22"/>
          <w:rtl/>
        </w:rPr>
        <w:t>הצהרת עדכון</w:t>
      </w:r>
      <w:bookmarkEnd w:id="84"/>
    </w:p>
    <w:p w:rsidR="00CC7743" w:rsidRPr="0053308D" w:rsidRDefault="00CC7743" w:rsidP="004B18AA">
      <w:pPr>
        <w:tabs>
          <w:tab w:val="left" w:pos="509"/>
        </w:tabs>
        <w:spacing w:before="120" w:line="360" w:lineRule="auto"/>
        <w:ind w:left="357"/>
        <w:jc w:val="both"/>
        <w:rPr>
          <w:sz w:val="22"/>
          <w:rtl/>
        </w:rPr>
      </w:pPr>
      <w:r w:rsidRPr="0053308D">
        <w:rPr>
          <w:sz w:val="22"/>
          <w:rtl/>
        </w:rPr>
        <w:t>כל מציע נדרש לעדכן את ועדת המכרזים בדבר כל שינוי מהותי שחל בו ממועד הגשת ההצעה למכרז, לרבות בהתקיים איזה מהמקרים המפורטים בסעיף</w:t>
      </w:r>
      <w:r w:rsidR="00103A98" w:rsidRPr="0053308D">
        <w:rPr>
          <w:rFonts w:hint="cs"/>
          <w:sz w:val="22"/>
          <w:rtl/>
        </w:rPr>
        <w:t xml:space="preserve"> </w:t>
      </w:r>
      <w:r w:rsidR="00E12968" w:rsidRPr="0053308D">
        <w:fldChar w:fldCharType="begin"/>
      </w:r>
      <w:r w:rsidR="00E12968" w:rsidRPr="0053308D">
        <w:instrText xml:space="preserve"> REF _Ref316309543 \r \h  \* MERGEFORMAT </w:instrText>
      </w:r>
      <w:r w:rsidR="00E12968" w:rsidRPr="0053308D">
        <w:fldChar w:fldCharType="separate"/>
      </w:r>
      <w:r w:rsidR="000B0DD2" w:rsidRPr="000B0DD2">
        <w:rPr>
          <w:sz w:val="22"/>
          <w:cs/>
        </w:rPr>
        <w:t>‎</w:t>
      </w:r>
      <w:r w:rsidR="000B0DD2" w:rsidRPr="000B0DD2">
        <w:rPr>
          <w:sz w:val="22"/>
        </w:rPr>
        <w:t>23</w:t>
      </w:r>
      <w:r w:rsidR="00E12968" w:rsidRPr="0053308D">
        <w:fldChar w:fldCharType="end"/>
      </w:r>
      <w:r w:rsidR="00103A98" w:rsidRPr="0053308D">
        <w:rPr>
          <w:rFonts w:hint="cs"/>
          <w:sz w:val="22"/>
          <w:rtl/>
        </w:rPr>
        <w:t xml:space="preserve"> ה' </w:t>
      </w:r>
      <w:r w:rsidRPr="0053308D">
        <w:rPr>
          <w:sz w:val="22"/>
          <w:rtl/>
        </w:rPr>
        <w:t>להלן (להלן: "</w:t>
      </w:r>
      <w:r w:rsidRPr="0053308D">
        <w:rPr>
          <w:bCs/>
          <w:sz w:val="22"/>
          <w:rtl/>
        </w:rPr>
        <w:t>הצהרת עדכון</w:t>
      </w:r>
      <w:r w:rsidRPr="0053308D">
        <w:rPr>
          <w:sz w:val="22"/>
          <w:rtl/>
        </w:rPr>
        <w:t xml:space="preserve">").   </w:t>
      </w:r>
      <w:r w:rsidRPr="0053308D">
        <w:rPr>
          <w:bCs/>
          <w:iCs/>
          <w:sz w:val="22"/>
          <w:rtl/>
        </w:rPr>
        <w:t xml:space="preserve"> </w:t>
      </w:r>
    </w:p>
    <w:p w:rsidR="00CC7743" w:rsidRPr="0053308D" w:rsidRDefault="00CC7743" w:rsidP="00ED2244">
      <w:pPr>
        <w:pStyle w:val="a9"/>
        <w:numPr>
          <w:ilvl w:val="0"/>
          <w:numId w:val="1"/>
        </w:numPr>
        <w:spacing w:before="120" w:line="360" w:lineRule="auto"/>
        <w:jc w:val="both"/>
        <w:outlineLvl w:val="0"/>
        <w:rPr>
          <w:bCs/>
          <w:sz w:val="22"/>
          <w:rtl/>
        </w:rPr>
      </w:pPr>
      <w:bookmarkStart w:id="85" w:name="_Toc337571359"/>
      <w:r w:rsidRPr="0053308D">
        <w:rPr>
          <w:bCs/>
          <w:sz w:val="22"/>
          <w:rtl/>
        </w:rPr>
        <w:t>בקשת הבהרות</w:t>
      </w:r>
      <w:bookmarkEnd w:id="85"/>
    </w:p>
    <w:p w:rsidR="00CC7743" w:rsidRPr="0053308D" w:rsidRDefault="00CC7743" w:rsidP="00ED2244">
      <w:pPr>
        <w:pStyle w:val="a9"/>
        <w:numPr>
          <w:ilvl w:val="1"/>
          <w:numId w:val="1"/>
        </w:numPr>
        <w:spacing w:before="120" w:line="360" w:lineRule="auto"/>
        <w:ind w:left="935" w:hanging="567"/>
        <w:jc w:val="both"/>
        <w:rPr>
          <w:sz w:val="22"/>
          <w:rtl/>
        </w:rPr>
      </w:pPr>
      <w:r w:rsidRPr="0053308D">
        <w:rPr>
          <w:sz w:val="22"/>
          <w:rtl/>
        </w:rPr>
        <w:t>ועדת המכרזים רשאית לפנות למציעים (או למי מהם) בבקשה לקבלת הבהרות בנוגע להצעתם ו/או בבקשה לקבלת דו</w:t>
      </w:r>
      <w:r w:rsidR="00A21395" w:rsidRPr="0053308D">
        <w:rPr>
          <w:rFonts w:hint="cs"/>
          <w:sz w:val="22"/>
          <w:rtl/>
        </w:rPr>
        <w:t>"</w:t>
      </w:r>
      <w:r w:rsidRPr="0053308D">
        <w:rPr>
          <w:sz w:val="22"/>
          <w:rtl/>
        </w:rPr>
        <w:t xml:space="preserve">חות ו/או נתונים, ו/או מסמכים ו/או השלמות נוספות או אחרות, כנדרש לדעתה לצורך בדיקת ההצעה והערכתה, בכל שלב, מספר פעמים כפי שתמצא לנכון. </w:t>
      </w:r>
      <w:r w:rsidRPr="0053308D">
        <w:rPr>
          <w:sz w:val="22"/>
          <w:rtl/>
        </w:rPr>
        <w:tab/>
      </w:r>
      <w:r w:rsidRPr="0053308D">
        <w:rPr>
          <w:sz w:val="22"/>
          <w:rtl/>
        </w:rPr>
        <w:br/>
        <w:t>למען הסדר הטוב יצוין כי לצורך פניה כאמור תראה ועדת המכרזים את הכתובת שציין המציע בהצעתו ככתובת הרשמית והמחייבת שלו וכל הודעה שתימסר לכתובת זו תיחשב כאילו נמסרה למציע.</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lastRenderedPageBreak/>
        <w:t xml:space="preserve">המציעים ייענו לבקשת ועדת המכרזים במועד שקבעה ועדת המכרזים בפנייתה, לפי כתובת ועדת המכרזים כמפורט בסעיף </w:t>
      </w:r>
      <w:r w:rsidR="00E12968" w:rsidRPr="0053308D">
        <w:fldChar w:fldCharType="begin"/>
      </w:r>
      <w:r w:rsidR="00E12968" w:rsidRPr="0053308D">
        <w:instrText xml:space="preserve"> REF _Ref316309614 \r \h  \* MERGEFORMAT </w:instrText>
      </w:r>
      <w:r w:rsidR="00E12968" w:rsidRPr="0053308D">
        <w:fldChar w:fldCharType="separate"/>
      </w:r>
      <w:r w:rsidR="000B0DD2" w:rsidRPr="000B0DD2">
        <w:rPr>
          <w:sz w:val="22"/>
          <w:cs/>
        </w:rPr>
        <w:t>‎</w:t>
      </w:r>
      <w:r w:rsidR="000B0DD2" w:rsidRPr="000B0DD2">
        <w:rPr>
          <w:sz w:val="22"/>
        </w:rPr>
        <w:t>8.2</w:t>
      </w:r>
      <w:r w:rsidR="00E12968" w:rsidRPr="0053308D">
        <w:fldChar w:fldCharType="end"/>
      </w:r>
      <w:r w:rsidR="00103A98" w:rsidRPr="0053308D">
        <w:rPr>
          <w:rFonts w:hint="cs"/>
          <w:sz w:val="22"/>
          <w:rtl/>
        </w:rPr>
        <w:t xml:space="preserve"> </w:t>
      </w:r>
      <w:r w:rsidRPr="0053308D">
        <w:rPr>
          <w:sz w:val="22"/>
          <w:rtl/>
        </w:rPr>
        <w:t xml:space="preserve">לעיל. תגובת המציעים תצורף להצעה ותחשב כחלק בלתי נפרד </w:t>
      </w:r>
      <w:r w:rsidR="00A21395" w:rsidRPr="0053308D">
        <w:rPr>
          <w:rFonts w:hint="cs"/>
          <w:sz w:val="22"/>
          <w:rtl/>
        </w:rPr>
        <w:t>ממ</w:t>
      </w:r>
      <w:r w:rsidR="00A21395" w:rsidRPr="0053308D">
        <w:rPr>
          <w:sz w:val="22"/>
          <w:rtl/>
        </w:rPr>
        <w:t>נה</w:t>
      </w:r>
      <w:r w:rsidRPr="0053308D">
        <w:rPr>
          <w:sz w:val="22"/>
          <w:rtl/>
        </w:rPr>
        <w:t xml:space="preserve">. </w:t>
      </w:r>
    </w:p>
    <w:p w:rsidR="00CC7743" w:rsidRPr="0053308D" w:rsidRDefault="00CC7743" w:rsidP="00ED2244">
      <w:pPr>
        <w:pStyle w:val="a9"/>
        <w:numPr>
          <w:ilvl w:val="1"/>
          <w:numId w:val="1"/>
        </w:numPr>
        <w:spacing w:before="120" w:line="360" w:lineRule="auto"/>
        <w:ind w:left="935" w:hanging="567"/>
        <w:jc w:val="both"/>
        <w:rPr>
          <w:sz w:val="22"/>
          <w:rtl/>
        </w:rPr>
      </w:pPr>
      <w:r w:rsidRPr="0053308D">
        <w:rPr>
          <w:sz w:val="22"/>
          <w:rtl/>
        </w:rPr>
        <w:t>מבלי לגרוע מכלליות האמור לעיל, מובהר כי לא יותר לגוף המציע, במסגרת תשובות לשאלות הבהרה כאמור, לשנות את הצעתו, וכי ועדת המכרזים תהיה רשאית שלא להתייחס לתגובה של גוף מציע המהווה שינוי להצעה.</w:t>
      </w:r>
    </w:p>
    <w:p w:rsidR="00CC7743" w:rsidRPr="0053308D" w:rsidRDefault="00CC7743" w:rsidP="00ED2244">
      <w:pPr>
        <w:pStyle w:val="a9"/>
        <w:numPr>
          <w:ilvl w:val="0"/>
          <w:numId w:val="1"/>
        </w:numPr>
        <w:spacing w:before="120" w:line="360" w:lineRule="auto"/>
        <w:jc w:val="both"/>
        <w:outlineLvl w:val="0"/>
        <w:rPr>
          <w:bCs/>
          <w:sz w:val="22"/>
          <w:rtl/>
        </w:rPr>
      </w:pPr>
      <w:bookmarkStart w:id="86" w:name="_Ref316303558"/>
      <w:bookmarkStart w:id="87" w:name="_Ref316309543"/>
      <w:bookmarkStart w:id="88" w:name="_Toc337571360"/>
      <w:r w:rsidRPr="0053308D">
        <w:rPr>
          <w:bCs/>
          <w:sz w:val="22"/>
          <w:rtl/>
        </w:rPr>
        <w:t>פסילת הצעות</w:t>
      </w:r>
      <w:bookmarkEnd w:id="86"/>
      <w:bookmarkEnd w:id="87"/>
      <w:bookmarkEnd w:id="88"/>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 xml:space="preserve">מבלי לגרוע מהיקף הסמכות המוענק לועדת המכרזים על פי כל דין או על פי מסמכי המכרז, ועדת המכרזים רשאית: </w:t>
      </w:r>
    </w:p>
    <w:p w:rsidR="00CC7743" w:rsidRPr="0053308D" w:rsidRDefault="00CC7743" w:rsidP="00ED2244">
      <w:pPr>
        <w:numPr>
          <w:ilvl w:val="2"/>
          <w:numId w:val="2"/>
        </w:numPr>
        <w:tabs>
          <w:tab w:val="clear" w:pos="1474"/>
          <w:tab w:val="num" w:pos="1275"/>
        </w:tabs>
        <w:spacing w:before="120" w:line="360" w:lineRule="auto"/>
        <w:ind w:left="1275"/>
        <w:jc w:val="both"/>
        <w:rPr>
          <w:sz w:val="22"/>
          <w:rtl/>
        </w:rPr>
      </w:pPr>
      <w:r w:rsidRPr="0053308D">
        <w:rPr>
          <w:sz w:val="22"/>
          <w:rtl/>
        </w:rPr>
        <w:t xml:space="preserve">לפסול הצעות חלקיות, חסרות, מותנות, מסויגות, מוטעות או מבוססות על הנחות בלתי נכונות או על הבנה מוטעית של מסמכי המכרז, או  תכסיסניות או הצעות הכוללות הצעת מחיר בלתי סבירה, זולת אם החליטה ועדת המכרזים אחרת. החלטת ועדת המכרזים וטעמיה ירשמו בפרוטוקול. </w:t>
      </w:r>
    </w:p>
    <w:p w:rsidR="00CC7743" w:rsidRPr="0053308D" w:rsidRDefault="00CC7743" w:rsidP="00ED2244">
      <w:pPr>
        <w:numPr>
          <w:ilvl w:val="2"/>
          <w:numId w:val="2"/>
        </w:numPr>
        <w:tabs>
          <w:tab w:val="clear" w:pos="1474"/>
          <w:tab w:val="num" w:pos="1275"/>
        </w:tabs>
        <w:spacing w:before="120" w:line="360" w:lineRule="auto"/>
        <w:ind w:left="1275"/>
        <w:jc w:val="both"/>
        <w:rPr>
          <w:sz w:val="22"/>
        </w:rPr>
      </w:pPr>
      <w:r w:rsidRPr="0053308D">
        <w:rPr>
          <w:sz w:val="22"/>
          <w:rtl/>
        </w:rPr>
        <w:t>ועדת המכרזים רשאית לא להתחשב כלל בהצעה שהיא בלתי סבירה או שחסרה בה התייחסות מפורטת לסעיף מסעיפי המכרז שלדעת ועדת המכרזים מונעת הערכת ההצעה כדבעי.</w:t>
      </w:r>
    </w:p>
    <w:p w:rsidR="00CC7743" w:rsidRPr="0053308D" w:rsidRDefault="00CC7743" w:rsidP="00ED2244">
      <w:pPr>
        <w:numPr>
          <w:ilvl w:val="2"/>
          <w:numId w:val="2"/>
        </w:numPr>
        <w:tabs>
          <w:tab w:val="clear" w:pos="1474"/>
          <w:tab w:val="num" w:pos="1275"/>
        </w:tabs>
        <w:spacing w:before="120" w:line="360" w:lineRule="auto"/>
        <w:ind w:left="1275"/>
        <w:jc w:val="both"/>
        <w:rPr>
          <w:sz w:val="22"/>
        </w:rPr>
      </w:pPr>
      <w:r w:rsidRPr="0053308D">
        <w:rPr>
          <w:sz w:val="22"/>
          <w:rtl/>
        </w:rPr>
        <w:t xml:space="preserve">בנוסף ומבלי לגרוע מהוראות המכרז,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 </w:t>
      </w:r>
    </w:p>
    <w:p w:rsidR="00CC7743" w:rsidRPr="0053308D" w:rsidRDefault="00CC7743" w:rsidP="00ED2244">
      <w:pPr>
        <w:numPr>
          <w:ilvl w:val="2"/>
          <w:numId w:val="2"/>
        </w:numPr>
        <w:tabs>
          <w:tab w:val="clear" w:pos="1474"/>
          <w:tab w:val="num" w:pos="1275"/>
        </w:tabs>
        <w:spacing w:before="120" w:line="360" w:lineRule="auto"/>
        <w:ind w:left="1275"/>
        <w:jc w:val="both"/>
        <w:rPr>
          <w:sz w:val="22"/>
          <w:rtl/>
        </w:rPr>
      </w:pPr>
      <w:r w:rsidRPr="0053308D">
        <w:rPr>
          <w:sz w:val="22"/>
          <w:rtl/>
        </w:rPr>
        <w:t xml:space="preserve">על אף האמור, ועדת המכרזים רשאית להחליט, כי אי התאמה לתנאי המכרז הייתה בגדר טעות סופר או טעות חשבונאית בהצעה, ולתקנה; תיקון כאמור יעשה במהלך בדיקת ההצעות למכרז בידי ועדת המכרזים וירשם בפרוטוקול. </w:t>
      </w:r>
    </w:p>
    <w:p w:rsidR="00CC7743" w:rsidRPr="0053308D" w:rsidRDefault="00CC7743" w:rsidP="00ED2244">
      <w:pPr>
        <w:numPr>
          <w:ilvl w:val="2"/>
          <w:numId w:val="2"/>
        </w:numPr>
        <w:tabs>
          <w:tab w:val="clear" w:pos="1474"/>
          <w:tab w:val="num" w:pos="1275"/>
        </w:tabs>
        <w:spacing w:before="120" w:line="360" w:lineRule="auto"/>
        <w:ind w:left="1275"/>
        <w:jc w:val="both"/>
        <w:rPr>
          <w:sz w:val="22"/>
          <w:rtl/>
        </w:rPr>
      </w:pPr>
      <w:bookmarkStart w:id="89" w:name="_Ref316309450"/>
      <w:r w:rsidRPr="0053308D">
        <w:rPr>
          <w:sz w:val="22"/>
          <w:rtl/>
        </w:rPr>
        <w:t>מבלי לגרוע מסמכויות ועדת המכרזים על פי מסמכי המכרז או לפי כל דין, בכל אחד מהמקרים הבאים תהא ועדת המכרזים רשאית לפסול מציע, או להתנות את המשך השתתפותו בתנאים או הנחיות שתקבע ועדת המכרזים:</w:t>
      </w:r>
      <w:bookmarkEnd w:id="89"/>
    </w:p>
    <w:p w:rsidR="00CC7743" w:rsidRPr="0053308D" w:rsidRDefault="00CC7743" w:rsidP="00ED2244">
      <w:pPr>
        <w:numPr>
          <w:ilvl w:val="3"/>
          <w:numId w:val="3"/>
        </w:numPr>
        <w:tabs>
          <w:tab w:val="clear" w:pos="1814"/>
          <w:tab w:val="num" w:pos="1615"/>
        </w:tabs>
        <w:spacing w:before="120" w:line="360" w:lineRule="auto"/>
        <w:ind w:left="1615"/>
        <w:jc w:val="both"/>
        <w:rPr>
          <w:sz w:val="22"/>
          <w:rtl/>
        </w:rPr>
      </w:pPr>
      <w:r w:rsidRPr="0053308D">
        <w:rPr>
          <w:sz w:val="22"/>
          <w:rtl/>
        </w:rPr>
        <w:t>שינוי בשליטה במציע אשר לא אושר מראש על ידי ועדת המכרזים;</w:t>
      </w:r>
    </w:p>
    <w:p w:rsidR="00CC7743" w:rsidRPr="0053308D" w:rsidRDefault="00CC7743" w:rsidP="00ED2244">
      <w:pPr>
        <w:numPr>
          <w:ilvl w:val="3"/>
          <w:numId w:val="3"/>
        </w:numPr>
        <w:tabs>
          <w:tab w:val="clear" w:pos="1814"/>
          <w:tab w:val="num" w:pos="1615"/>
        </w:tabs>
        <w:spacing w:before="120" w:line="360" w:lineRule="auto"/>
        <w:ind w:left="1615"/>
        <w:jc w:val="both"/>
        <w:rPr>
          <w:sz w:val="22"/>
          <w:rtl/>
        </w:rPr>
      </w:pPr>
      <w:r w:rsidRPr="0053308D">
        <w:rPr>
          <w:sz w:val="22"/>
          <w:rtl/>
        </w:rPr>
        <w:t>ככל שננקטו נגד הגוף המציע הליכי פשיטת רגל, או שגוף כאמור פתח בעצמו בהליכי פשיטת רגל, או הוצא נגדו צו כינוס נכסים, או שמונה לו כונס נכסים זמני או קבוע, או שגוף כאמור הגיע להסדר נושים עם נושיו או שהציע להם להגיע להסדר נושים, או כל הליך בעל אופי דומה, ובלבד שהליך כאמור לא נעשה כחלק ממיזוג או שינוי מבני שאושר  מראש על ידי ועדת המכרזים;</w:t>
      </w:r>
    </w:p>
    <w:p w:rsidR="00CC7743" w:rsidRPr="0053308D" w:rsidRDefault="00CC7743" w:rsidP="00ED2244">
      <w:pPr>
        <w:numPr>
          <w:ilvl w:val="3"/>
          <w:numId w:val="3"/>
        </w:numPr>
        <w:tabs>
          <w:tab w:val="clear" w:pos="1814"/>
          <w:tab w:val="num" w:pos="1615"/>
        </w:tabs>
        <w:spacing w:before="120" w:line="360" w:lineRule="auto"/>
        <w:ind w:left="1615"/>
        <w:jc w:val="both"/>
        <w:rPr>
          <w:sz w:val="22"/>
          <w:rtl/>
        </w:rPr>
      </w:pPr>
      <w:r w:rsidRPr="0053308D">
        <w:rPr>
          <w:sz w:val="22"/>
          <w:rtl/>
        </w:rPr>
        <w:t>הרשעה של הגוף המציע ו/או נושאי המשרה בו בעבירה פלילית, או במקרה בו מתנהלים נגד מי מהם הליכים פליליים בקשר עם עבירה פלילית;</w:t>
      </w:r>
    </w:p>
    <w:p w:rsidR="00CC7743" w:rsidRPr="0053308D" w:rsidRDefault="00CC7743" w:rsidP="00ED2244">
      <w:pPr>
        <w:numPr>
          <w:ilvl w:val="3"/>
          <w:numId w:val="3"/>
        </w:numPr>
        <w:tabs>
          <w:tab w:val="clear" w:pos="1814"/>
          <w:tab w:val="num" w:pos="1615"/>
        </w:tabs>
        <w:spacing w:before="120" w:line="360" w:lineRule="auto"/>
        <w:ind w:left="1615"/>
        <w:jc w:val="both"/>
        <w:rPr>
          <w:sz w:val="22"/>
          <w:rtl/>
        </w:rPr>
      </w:pPr>
      <w:r w:rsidRPr="0053308D">
        <w:rPr>
          <w:sz w:val="22"/>
          <w:rtl/>
        </w:rPr>
        <w:lastRenderedPageBreak/>
        <w:t>התרחשות של אירוע יוצא דופן אשר יש בו, לפי שיקול דעתה של ועדת המכרזים, השלכה שלילית מהותית על יכולתו של הגוף מציע ליתן את השירותים נשוא המכרז;</w:t>
      </w:r>
    </w:p>
    <w:p w:rsidR="00CC7743" w:rsidRPr="0053308D" w:rsidRDefault="00CC7743" w:rsidP="00ED2244">
      <w:pPr>
        <w:numPr>
          <w:ilvl w:val="3"/>
          <w:numId w:val="3"/>
        </w:numPr>
        <w:tabs>
          <w:tab w:val="clear" w:pos="1814"/>
          <w:tab w:val="num" w:pos="1615"/>
        </w:tabs>
        <w:spacing w:before="120" w:line="360" w:lineRule="auto"/>
        <w:ind w:left="1615"/>
        <w:jc w:val="both"/>
        <w:rPr>
          <w:sz w:val="22"/>
          <w:rtl/>
        </w:rPr>
      </w:pPr>
      <w:r w:rsidRPr="0053308D">
        <w:rPr>
          <w:sz w:val="22"/>
          <w:rtl/>
        </w:rPr>
        <w:t xml:space="preserve">הגשת מידע שקרי או מטעה לועדת המכרזים; </w:t>
      </w:r>
    </w:p>
    <w:p w:rsidR="00CC7743" w:rsidRPr="0053308D" w:rsidRDefault="00CC7743" w:rsidP="00ED2244">
      <w:pPr>
        <w:numPr>
          <w:ilvl w:val="3"/>
          <w:numId w:val="3"/>
        </w:numPr>
        <w:tabs>
          <w:tab w:val="clear" w:pos="1814"/>
          <w:tab w:val="num" w:pos="1615"/>
        </w:tabs>
        <w:spacing w:before="120" w:line="360" w:lineRule="auto"/>
        <w:ind w:left="1615"/>
        <w:jc w:val="both"/>
        <w:rPr>
          <w:sz w:val="22"/>
        </w:rPr>
      </w:pPr>
      <w:r w:rsidRPr="0053308D">
        <w:rPr>
          <w:sz w:val="22"/>
          <w:rtl/>
        </w:rPr>
        <w:t>כתוצאה משינוי שהתרחש בגוף המציע לאחר הגשת ההצעה, הגוף המציע אינו עומד יותר בתנאי הסף המפורטים בסעיף</w:t>
      </w:r>
      <w:r w:rsidR="00103A98" w:rsidRPr="0053308D">
        <w:rPr>
          <w:rFonts w:hint="cs"/>
          <w:sz w:val="22"/>
          <w:rtl/>
        </w:rPr>
        <w:t xml:space="preserve"> </w:t>
      </w:r>
      <w:r w:rsidR="00E12968" w:rsidRPr="0053308D">
        <w:fldChar w:fldCharType="begin"/>
      </w:r>
      <w:r w:rsidR="00E12968" w:rsidRPr="0053308D">
        <w:instrText xml:space="preserve"> REF _Ref316309703 \r \h  \* MERGEFORMAT </w:instrText>
      </w:r>
      <w:r w:rsidR="00E12968" w:rsidRPr="0053308D">
        <w:fldChar w:fldCharType="separate"/>
      </w:r>
      <w:r w:rsidR="000B0DD2" w:rsidRPr="000B0DD2">
        <w:rPr>
          <w:sz w:val="22"/>
          <w:cs/>
        </w:rPr>
        <w:t>‎</w:t>
      </w:r>
      <w:r w:rsidR="000B0DD2" w:rsidRPr="000B0DD2">
        <w:rPr>
          <w:sz w:val="22"/>
        </w:rPr>
        <w:t>10</w:t>
      </w:r>
      <w:r w:rsidR="00E12968" w:rsidRPr="0053308D">
        <w:fldChar w:fldCharType="end"/>
      </w:r>
      <w:r w:rsidRPr="0053308D">
        <w:rPr>
          <w:sz w:val="22"/>
          <w:rtl/>
        </w:rPr>
        <w:t xml:space="preserve"> לעיל.</w:t>
      </w:r>
    </w:p>
    <w:p w:rsidR="00CC7743" w:rsidRPr="0053308D" w:rsidRDefault="00CC7743" w:rsidP="00ED2244">
      <w:pPr>
        <w:pStyle w:val="a9"/>
        <w:numPr>
          <w:ilvl w:val="0"/>
          <w:numId w:val="1"/>
        </w:numPr>
        <w:spacing w:before="120" w:line="360" w:lineRule="auto"/>
        <w:jc w:val="both"/>
        <w:outlineLvl w:val="0"/>
        <w:rPr>
          <w:bCs/>
          <w:sz w:val="22"/>
          <w:rtl/>
        </w:rPr>
      </w:pPr>
      <w:bookmarkStart w:id="90" w:name="_Toc337571361"/>
      <w:r w:rsidRPr="0053308D">
        <w:rPr>
          <w:bCs/>
          <w:sz w:val="22"/>
          <w:rtl/>
        </w:rPr>
        <w:t>החתימה על ההסכם</w:t>
      </w:r>
      <w:bookmarkEnd w:id="90"/>
    </w:p>
    <w:p w:rsidR="00CC7743" w:rsidRPr="0053308D" w:rsidRDefault="002E5E1F" w:rsidP="00ED2244">
      <w:pPr>
        <w:pStyle w:val="a9"/>
        <w:numPr>
          <w:ilvl w:val="1"/>
          <w:numId w:val="1"/>
        </w:numPr>
        <w:spacing w:before="120" w:line="360" w:lineRule="auto"/>
        <w:ind w:left="935" w:hanging="567"/>
        <w:jc w:val="both"/>
        <w:rPr>
          <w:sz w:val="22"/>
          <w:rtl/>
        </w:rPr>
      </w:pPr>
      <w:r w:rsidRPr="0053308D">
        <w:rPr>
          <w:rFonts w:hint="cs"/>
          <w:sz w:val="22"/>
          <w:rtl/>
        </w:rPr>
        <w:t>תוך 14 יום מיום ההודעה על הזכייה,</w:t>
      </w:r>
      <w:r w:rsidRPr="0053308D">
        <w:rPr>
          <w:sz w:val="22"/>
          <w:rtl/>
        </w:rPr>
        <w:t xml:space="preserve"> </w:t>
      </w:r>
      <w:r w:rsidRPr="0053308D">
        <w:rPr>
          <w:rFonts w:hint="cs"/>
          <w:sz w:val="22"/>
          <w:rtl/>
        </w:rPr>
        <w:t xml:space="preserve">על </w:t>
      </w:r>
      <w:r w:rsidR="00CC7743" w:rsidRPr="0053308D">
        <w:rPr>
          <w:sz w:val="22"/>
          <w:rtl/>
        </w:rPr>
        <w:t xml:space="preserve">הגוף המציע שיזכה במכרז לחתום על ההסכם המצורף כנספח </w:t>
      </w:r>
      <w:r w:rsidR="00103A98" w:rsidRPr="0053308D">
        <w:rPr>
          <w:rFonts w:hint="cs"/>
          <w:sz w:val="22"/>
          <w:rtl/>
        </w:rPr>
        <w:t>ב</w:t>
      </w:r>
      <w:r w:rsidR="00CC7743" w:rsidRPr="0053308D">
        <w:rPr>
          <w:sz w:val="22"/>
          <w:rtl/>
        </w:rPr>
        <w:t>' למסמכי המכרז. הזוכה יספק את השירותים בהתאם להוראות המכרז וההסכם, על נספחיו, הצעתו על כל נספחיה והצהרותיו.</w:t>
      </w:r>
      <w:r w:rsidR="00CC7743" w:rsidRPr="0053308D">
        <w:rPr>
          <w:sz w:val="22"/>
          <w:rtl/>
        </w:rPr>
        <w:tab/>
      </w:r>
      <w:r w:rsidR="00CC7743" w:rsidRPr="0053308D">
        <w:rPr>
          <w:sz w:val="22"/>
          <w:rtl/>
        </w:rPr>
        <w:br/>
        <w:t>מובהר</w:t>
      </w:r>
      <w:r w:rsidR="007E54BF" w:rsidRPr="0053308D">
        <w:rPr>
          <w:rFonts w:hint="cs"/>
          <w:sz w:val="22"/>
          <w:rtl/>
        </w:rPr>
        <w:t>,</w:t>
      </w:r>
      <w:r w:rsidR="00CC7743" w:rsidRPr="0053308D">
        <w:rPr>
          <w:sz w:val="22"/>
          <w:rtl/>
        </w:rPr>
        <w:t xml:space="preserve"> כי לא ינוהל עם הזוכה במכרז משא ומתן על נוסח ההסכם וכי בהגשת הצעתו למכרז זה מוחזק כל מציע כמי שהסכים לכל תנאי ההסכם.</w:t>
      </w:r>
      <w:r w:rsidR="00CC7743" w:rsidRPr="0053308D">
        <w:rPr>
          <w:sz w:val="22"/>
          <w:rtl/>
        </w:rPr>
        <w:tab/>
      </w:r>
      <w:r w:rsidR="00CC7743" w:rsidRPr="0053308D">
        <w:rPr>
          <w:sz w:val="22"/>
          <w:rtl/>
        </w:rPr>
        <w:br/>
        <w:t xml:space="preserve">מובהר עוד, כי ועדת המכרזים תהיה רשאית לפסול הצעה אשר תכלול הסתייגויות ו/או שינויים בהסכם. </w:t>
      </w:r>
    </w:p>
    <w:p w:rsidR="00CC7743" w:rsidRPr="0053308D" w:rsidRDefault="00CC7743" w:rsidP="00ED2244">
      <w:pPr>
        <w:pStyle w:val="a9"/>
        <w:numPr>
          <w:ilvl w:val="1"/>
          <w:numId w:val="1"/>
        </w:numPr>
        <w:spacing w:before="120" w:line="360" w:lineRule="auto"/>
        <w:ind w:left="935" w:hanging="567"/>
        <w:jc w:val="both"/>
        <w:rPr>
          <w:sz w:val="22"/>
          <w:rtl/>
        </w:rPr>
      </w:pPr>
      <w:r w:rsidRPr="0053308D">
        <w:rPr>
          <w:sz w:val="22"/>
          <w:rtl/>
        </w:rPr>
        <w:t xml:space="preserve">במקרה של אי חתימה על ההסכם בהתאם לדרישות המשרד יהיה המשרד רשאי לחלט את ערבות המכרז, כולה או חלקה, וזאת מבלי שיהיה בכך כדי לגרוע מזכותו של המשרד להיפרע מהמציע בגין כל נזק שנגרם לו כתוצאה מהפרה זו. </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במקרה של אי התייצבות הגוף המציע לחתום על ההסכם</w:t>
      </w:r>
      <w:r w:rsidR="00A21395" w:rsidRPr="0053308D">
        <w:rPr>
          <w:rFonts w:hint="cs"/>
          <w:sz w:val="22"/>
          <w:rtl/>
        </w:rPr>
        <w:t xml:space="preserve"> תוך 14 יום מיום ההודעה על הזכייה</w:t>
      </w:r>
      <w:r w:rsidRPr="0053308D">
        <w:rPr>
          <w:sz w:val="22"/>
          <w:rtl/>
        </w:rPr>
        <w:t xml:space="preserve"> או במקרה של הפרה אחרת של ההסכם בסמוך לאחר חתימתו, רשאית ועדת המכרזים להתכנס ולבחור במציע אחר כזוכה במכרז. במקרה כזה יחול הכלל האמור לעיל וכל הוראות המכרז על נספחיו על הזוכה החלופי. </w:t>
      </w:r>
    </w:p>
    <w:p w:rsidR="00CC7743" w:rsidRPr="0053308D" w:rsidRDefault="00CC7743" w:rsidP="00ED2244">
      <w:pPr>
        <w:pStyle w:val="a9"/>
        <w:numPr>
          <w:ilvl w:val="1"/>
          <w:numId w:val="1"/>
        </w:numPr>
        <w:spacing w:before="120" w:line="360" w:lineRule="auto"/>
        <w:ind w:left="935" w:hanging="567"/>
        <w:jc w:val="both"/>
        <w:rPr>
          <w:bCs/>
          <w:sz w:val="22"/>
        </w:rPr>
      </w:pPr>
      <w:r w:rsidRPr="0053308D">
        <w:rPr>
          <w:sz w:val="22"/>
          <w:rtl/>
        </w:rPr>
        <w:t xml:space="preserve">במקרה שגם הזוכה החלופי נמנע מלחתום על החוזה רשאית ועדת המכרזים לבחור </w:t>
      </w:r>
      <w:r w:rsidRPr="0053308D">
        <w:rPr>
          <w:bCs/>
          <w:sz w:val="22"/>
          <w:rtl/>
        </w:rPr>
        <w:t>במציע  הבא בתור אחריו, בתנאים המפורטים לעיל.</w:t>
      </w:r>
    </w:p>
    <w:p w:rsidR="002E5E1F" w:rsidRPr="0053308D" w:rsidRDefault="002E5E1F" w:rsidP="00ED2244">
      <w:pPr>
        <w:pStyle w:val="a9"/>
        <w:numPr>
          <w:ilvl w:val="0"/>
          <w:numId w:val="1"/>
        </w:numPr>
        <w:spacing w:before="120" w:line="360" w:lineRule="auto"/>
        <w:jc w:val="both"/>
        <w:outlineLvl w:val="0"/>
        <w:rPr>
          <w:bCs/>
          <w:sz w:val="22"/>
        </w:rPr>
      </w:pPr>
      <w:bookmarkStart w:id="91" w:name="_Toc337571362"/>
      <w:r w:rsidRPr="0053308D">
        <w:rPr>
          <w:bCs/>
          <w:sz w:val="22"/>
          <w:rtl/>
        </w:rPr>
        <w:t>התחייבו</w:t>
      </w:r>
      <w:r w:rsidRPr="0053308D">
        <w:rPr>
          <w:rFonts w:hint="cs"/>
          <w:bCs/>
          <w:sz w:val="22"/>
          <w:rtl/>
        </w:rPr>
        <w:t>יו</w:t>
      </w:r>
      <w:r w:rsidRPr="0053308D">
        <w:rPr>
          <w:bCs/>
          <w:sz w:val="22"/>
          <w:rtl/>
        </w:rPr>
        <w:t xml:space="preserve">ת ואישורים שידרשו </w:t>
      </w:r>
      <w:r w:rsidRPr="0053308D">
        <w:rPr>
          <w:rFonts w:hint="cs"/>
          <w:bCs/>
          <w:sz w:val="22"/>
          <w:rtl/>
        </w:rPr>
        <w:t>מן הזוכה</w:t>
      </w:r>
      <w:bookmarkEnd w:id="91"/>
      <w:r w:rsidR="00CC7743" w:rsidRPr="0053308D">
        <w:rPr>
          <w:bCs/>
          <w:sz w:val="22"/>
          <w:rtl/>
        </w:rPr>
        <w:tab/>
        <w:t xml:space="preserve"> </w:t>
      </w:r>
    </w:p>
    <w:p w:rsidR="002E5E1F" w:rsidRPr="0053308D" w:rsidRDefault="002E5E1F" w:rsidP="00A6470A">
      <w:pPr>
        <w:pStyle w:val="a9"/>
        <w:spacing w:before="120" w:line="360" w:lineRule="auto"/>
        <w:ind w:left="368"/>
        <w:jc w:val="both"/>
        <w:rPr>
          <w:bCs/>
          <w:sz w:val="22"/>
        </w:rPr>
      </w:pPr>
      <w:r w:rsidRPr="0053308D">
        <w:rPr>
          <w:rFonts w:hint="cs"/>
          <w:bCs/>
          <w:sz w:val="22"/>
          <w:rtl/>
        </w:rPr>
        <w:t>על הזוכה לה</w:t>
      </w:r>
      <w:r w:rsidR="00A6470A" w:rsidRPr="0053308D">
        <w:rPr>
          <w:rFonts w:hint="cs"/>
          <w:bCs/>
          <w:sz w:val="22"/>
          <w:rtl/>
        </w:rPr>
        <w:t>פקיד</w:t>
      </w:r>
      <w:r w:rsidRPr="0053308D">
        <w:rPr>
          <w:rFonts w:hint="cs"/>
          <w:bCs/>
          <w:sz w:val="22"/>
          <w:rtl/>
        </w:rPr>
        <w:t xml:space="preserve"> תוך 14 יום מיום ההודעה על הזכייה את הנדרש להלן:</w:t>
      </w:r>
    </w:p>
    <w:p w:rsidR="00CC7743" w:rsidRPr="0053308D" w:rsidRDefault="002E5E1F" w:rsidP="00ED2244">
      <w:pPr>
        <w:pStyle w:val="a9"/>
        <w:numPr>
          <w:ilvl w:val="1"/>
          <w:numId w:val="1"/>
        </w:numPr>
        <w:spacing w:before="120" w:line="360" w:lineRule="auto"/>
        <w:ind w:left="935" w:hanging="567"/>
        <w:jc w:val="both"/>
        <w:rPr>
          <w:bCs/>
          <w:sz w:val="22"/>
        </w:rPr>
      </w:pPr>
      <w:bookmarkStart w:id="92" w:name="_Ref316926389"/>
      <w:r w:rsidRPr="0053308D">
        <w:rPr>
          <w:bCs/>
          <w:sz w:val="22"/>
          <w:rtl/>
        </w:rPr>
        <w:t xml:space="preserve">ערבות ביצוע </w:t>
      </w:r>
      <w:r w:rsidRPr="0053308D">
        <w:rPr>
          <w:rFonts w:hint="cs"/>
          <w:sz w:val="22"/>
          <w:rtl/>
        </w:rPr>
        <w:t xml:space="preserve">- </w:t>
      </w:r>
      <w:r w:rsidR="00CC7743" w:rsidRPr="0053308D">
        <w:rPr>
          <w:sz w:val="22"/>
          <w:rtl/>
        </w:rPr>
        <w:t xml:space="preserve">הזוכה יידרש להמציא ערבות בנקאית או ערבות מחברת ביטוח ישראלית (חתומה על ידי החברה עצמה) שברשותה רישיון לעסוק בביטוח על-פי חוק הפיקוח על עסקי הביטוח, התשמ"א- 1981 או המחאה בנקאית – להבטחת ביצוע ההסכם, </w:t>
      </w:r>
      <w:r w:rsidR="00E82A7B" w:rsidRPr="0053308D">
        <w:rPr>
          <w:rFonts w:hint="cs"/>
          <w:sz w:val="22"/>
          <w:rtl/>
        </w:rPr>
        <w:t>הכל כנדרש בהסכם</w:t>
      </w:r>
      <w:r w:rsidR="00CC7743" w:rsidRPr="0053308D">
        <w:rPr>
          <w:sz w:val="22"/>
          <w:rtl/>
        </w:rPr>
        <w:t>.</w:t>
      </w:r>
      <w:bookmarkEnd w:id="92"/>
    </w:p>
    <w:p w:rsidR="006E78E5" w:rsidRPr="0053308D" w:rsidRDefault="006E78E5" w:rsidP="00791C1C">
      <w:pPr>
        <w:pStyle w:val="a9"/>
        <w:spacing w:before="120" w:line="360" w:lineRule="auto"/>
        <w:ind w:left="935"/>
        <w:jc w:val="both"/>
        <w:rPr>
          <w:bCs/>
          <w:sz w:val="22"/>
        </w:rPr>
      </w:pPr>
      <w:r w:rsidRPr="0053308D">
        <w:rPr>
          <w:rFonts w:hint="cs"/>
          <w:bCs/>
          <w:sz w:val="22"/>
          <w:rtl/>
        </w:rPr>
        <w:t xml:space="preserve">שווי הערבות- </w:t>
      </w:r>
      <w:r w:rsidRPr="0053308D">
        <w:rPr>
          <w:rFonts w:hint="cs"/>
          <w:b/>
          <w:sz w:val="22"/>
          <w:rtl/>
        </w:rPr>
        <w:t>שווי הערבות יעמוד על 5% מסכום ההתקשרות המקסימלי לפי מכרז זה.</w:t>
      </w:r>
    </w:p>
    <w:p w:rsidR="002E5E1F" w:rsidRPr="0053308D" w:rsidRDefault="002E5E1F" w:rsidP="00ED2244">
      <w:pPr>
        <w:pStyle w:val="a9"/>
        <w:numPr>
          <w:ilvl w:val="1"/>
          <w:numId w:val="1"/>
        </w:numPr>
        <w:spacing w:before="120" w:line="360" w:lineRule="auto"/>
        <w:ind w:left="935" w:hanging="567"/>
        <w:jc w:val="both"/>
        <w:rPr>
          <w:bCs/>
          <w:sz w:val="22"/>
        </w:rPr>
      </w:pPr>
      <w:bookmarkStart w:id="93" w:name="_Ref316926393"/>
      <w:r w:rsidRPr="0053308D">
        <w:rPr>
          <w:rFonts w:hint="cs"/>
          <w:sz w:val="22"/>
          <w:rtl/>
        </w:rPr>
        <w:t xml:space="preserve">אישור </w:t>
      </w:r>
      <w:r w:rsidRPr="0053308D">
        <w:rPr>
          <w:sz w:val="22"/>
          <w:rtl/>
        </w:rPr>
        <w:t>בדבר קיום ביטוחים –</w:t>
      </w:r>
      <w:r w:rsidRPr="0053308D">
        <w:rPr>
          <w:rFonts w:hint="cs"/>
          <w:sz w:val="22"/>
          <w:rtl/>
        </w:rPr>
        <w:t xml:space="preserve"> אישור המעיד על ביטוח הזוכה וה</w:t>
      </w:r>
      <w:r w:rsidRPr="0053308D">
        <w:rPr>
          <w:sz w:val="22"/>
          <w:rtl/>
        </w:rPr>
        <w:t>עובדי</w:t>
      </w:r>
      <w:r w:rsidRPr="0053308D">
        <w:rPr>
          <w:rFonts w:hint="cs"/>
          <w:sz w:val="22"/>
          <w:rtl/>
        </w:rPr>
        <w:t>ם מטעמו</w:t>
      </w:r>
      <w:r w:rsidRPr="0053308D">
        <w:rPr>
          <w:sz w:val="22"/>
          <w:rtl/>
        </w:rPr>
        <w:t xml:space="preserve"> בביטוחים </w:t>
      </w:r>
      <w:r w:rsidRPr="0053308D">
        <w:rPr>
          <w:rFonts w:hint="cs"/>
          <w:sz w:val="22"/>
          <w:rtl/>
        </w:rPr>
        <w:t xml:space="preserve">הנדרשים בהסכם ובנספח </w:t>
      </w:r>
      <w:r w:rsidR="00DE2937" w:rsidRPr="0053308D">
        <w:rPr>
          <w:rFonts w:hint="cs"/>
          <w:sz w:val="22"/>
          <w:rtl/>
        </w:rPr>
        <w:t>ו'</w:t>
      </w:r>
      <w:r w:rsidRPr="0053308D">
        <w:rPr>
          <w:rFonts w:hint="cs"/>
          <w:sz w:val="22"/>
          <w:rtl/>
        </w:rPr>
        <w:t xml:space="preserve"> לו</w:t>
      </w:r>
      <w:r w:rsidRPr="0053308D">
        <w:rPr>
          <w:rFonts w:hint="cs"/>
          <w:bCs/>
          <w:sz w:val="22"/>
          <w:rtl/>
        </w:rPr>
        <w:t>.</w:t>
      </w:r>
      <w:bookmarkEnd w:id="93"/>
    </w:p>
    <w:p w:rsidR="002E5E1F" w:rsidRPr="0053308D" w:rsidRDefault="002E5E1F" w:rsidP="00ED2244">
      <w:pPr>
        <w:pStyle w:val="a9"/>
        <w:numPr>
          <w:ilvl w:val="1"/>
          <w:numId w:val="1"/>
        </w:numPr>
        <w:spacing w:before="120" w:line="360" w:lineRule="auto"/>
        <w:ind w:left="935" w:hanging="567"/>
        <w:jc w:val="both"/>
        <w:rPr>
          <w:bCs/>
          <w:sz w:val="22"/>
          <w:rtl/>
        </w:rPr>
      </w:pPr>
      <w:r w:rsidRPr="0053308D">
        <w:rPr>
          <w:sz w:val="22"/>
          <w:rtl/>
        </w:rPr>
        <w:t xml:space="preserve">מילוי </w:t>
      </w:r>
      <w:r w:rsidRPr="0053308D">
        <w:rPr>
          <w:rFonts w:hint="cs"/>
          <w:sz w:val="22"/>
          <w:rtl/>
        </w:rPr>
        <w:t>ה</w:t>
      </w:r>
      <w:r w:rsidRPr="0053308D">
        <w:rPr>
          <w:sz w:val="22"/>
          <w:rtl/>
        </w:rPr>
        <w:t>דרישות</w:t>
      </w:r>
      <w:r w:rsidR="00A6470A" w:rsidRPr="0053308D">
        <w:rPr>
          <w:rFonts w:hint="cs"/>
          <w:sz w:val="22"/>
          <w:rtl/>
        </w:rPr>
        <w:t xml:space="preserve"> בסעיפים </w:t>
      </w:r>
      <w:r w:rsidR="00E12968" w:rsidRPr="0053308D">
        <w:fldChar w:fldCharType="begin"/>
      </w:r>
      <w:r w:rsidR="00E12968" w:rsidRPr="0053308D">
        <w:instrText xml:space="preserve"> REF _Ref316926389 \r \h  \* MERGEFORMAT </w:instrText>
      </w:r>
      <w:r w:rsidR="00E12968" w:rsidRPr="0053308D">
        <w:fldChar w:fldCharType="separate"/>
      </w:r>
      <w:r w:rsidR="000B0DD2" w:rsidRPr="000B0DD2">
        <w:rPr>
          <w:sz w:val="22"/>
          <w:cs/>
        </w:rPr>
        <w:t>‎</w:t>
      </w:r>
      <w:r w:rsidR="000B0DD2" w:rsidRPr="000B0DD2">
        <w:rPr>
          <w:sz w:val="22"/>
        </w:rPr>
        <w:t>25.1</w:t>
      </w:r>
      <w:r w:rsidR="00E12968" w:rsidRPr="0053308D">
        <w:fldChar w:fldCharType="end"/>
      </w:r>
      <w:r w:rsidR="00A6470A" w:rsidRPr="0053308D">
        <w:rPr>
          <w:rFonts w:hint="cs"/>
          <w:sz w:val="22"/>
          <w:rtl/>
        </w:rPr>
        <w:t xml:space="preserve"> - </w:t>
      </w:r>
      <w:r w:rsidR="00E12968" w:rsidRPr="0053308D">
        <w:fldChar w:fldCharType="begin"/>
      </w:r>
      <w:r w:rsidR="00E12968" w:rsidRPr="0053308D">
        <w:instrText xml:space="preserve"> REF _Ref316926393 \r \h  \* MERGEFORMAT </w:instrText>
      </w:r>
      <w:r w:rsidR="00E12968" w:rsidRPr="0053308D">
        <w:fldChar w:fldCharType="separate"/>
      </w:r>
      <w:r w:rsidR="000B0DD2" w:rsidRPr="000B0DD2">
        <w:rPr>
          <w:sz w:val="22"/>
          <w:cs/>
        </w:rPr>
        <w:t>‎</w:t>
      </w:r>
      <w:r w:rsidR="000B0DD2" w:rsidRPr="000B0DD2">
        <w:rPr>
          <w:sz w:val="22"/>
        </w:rPr>
        <w:t>25.2</w:t>
      </w:r>
      <w:r w:rsidR="00E12968" w:rsidRPr="0053308D">
        <w:fldChar w:fldCharType="end"/>
      </w:r>
      <w:r w:rsidR="00A6470A" w:rsidRPr="0053308D">
        <w:rPr>
          <w:sz w:val="22"/>
          <w:rtl/>
        </w:rPr>
        <w:t xml:space="preserve"> </w:t>
      </w:r>
      <w:r w:rsidR="00A6470A" w:rsidRPr="0053308D">
        <w:rPr>
          <w:rFonts w:hint="cs"/>
          <w:sz w:val="22"/>
          <w:rtl/>
        </w:rPr>
        <w:t>לעיל</w:t>
      </w:r>
      <w:r w:rsidRPr="0053308D">
        <w:rPr>
          <w:rFonts w:hint="cs"/>
          <w:sz w:val="22"/>
          <w:rtl/>
        </w:rPr>
        <w:t xml:space="preserve">, </w:t>
      </w:r>
      <w:r w:rsidRPr="0053308D">
        <w:rPr>
          <w:sz w:val="22"/>
          <w:rtl/>
        </w:rPr>
        <w:t>מהווה תנאי מוקדם להתקשרות.</w:t>
      </w:r>
      <w:r w:rsidRPr="0053308D">
        <w:rPr>
          <w:rFonts w:hint="cs"/>
          <w:sz w:val="22"/>
          <w:rtl/>
        </w:rPr>
        <w:t xml:space="preserve"> </w:t>
      </w:r>
      <w:r w:rsidRPr="0053308D">
        <w:rPr>
          <w:sz w:val="22"/>
          <w:rtl/>
        </w:rPr>
        <w:t xml:space="preserve">לא הפקיד המציע הזוכה במכרז ערבות ביצוע </w:t>
      </w:r>
      <w:r w:rsidRPr="0053308D">
        <w:rPr>
          <w:rFonts w:hint="cs"/>
          <w:sz w:val="22"/>
          <w:rtl/>
        </w:rPr>
        <w:t xml:space="preserve">ואישור </w:t>
      </w:r>
      <w:r w:rsidRPr="0053308D">
        <w:rPr>
          <w:sz w:val="22"/>
          <w:rtl/>
        </w:rPr>
        <w:t>בדבר קיום ביטוחים כנדרש ובמועד,</w:t>
      </w:r>
      <w:r w:rsidRPr="0053308D">
        <w:rPr>
          <w:rFonts w:hint="cs"/>
          <w:sz w:val="22"/>
          <w:rtl/>
        </w:rPr>
        <w:t xml:space="preserve"> ו/או לא מילא תנאי אחר מהדרישות</w:t>
      </w:r>
      <w:r w:rsidR="00A6470A" w:rsidRPr="0053308D">
        <w:rPr>
          <w:rFonts w:hint="cs"/>
          <w:sz w:val="22"/>
          <w:rtl/>
        </w:rPr>
        <w:t xml:space="preserve"> בסעיפים </w:t>
      </w:r>
      <w:r w:rsidR="00E12968" w:rsidRPr="0053308D">
        <w:fldChar w:fldCharType="begin"/>
      </w:r>
      <w:r w:rsidR="00E12968" w:rsidRPr="0053308D">
        <w:instrText xml:space="preserve"> REF _Ref316926389 \r \h  \* MERGEFORMAT </w:instrText>
      </w:r>
      <w:r w:rsidR="00E12968" w:rsidRPr="0053308D">
        <w:fldChar w:fldCharType="separate"/>
      </w:r>
      <w:r w:rsidR="000B0DD2" w:rsidRPr="000B0DD2">
        <w:rPr>
          <w:sz w:val="22"/>
          <w:cs/>
        </w:rPr>
        <w:t>‎</w:t>
      </w:r>
      <w:r w:rsidR="000B0DD2" w:rsidRPr="000B0DD2">
        <w:rPr>
          <w:sz w:val="22"/>
        </w:rPr>
        <w:t>25.1</w:t>
      </w:r>
      <w:r w:rsidR="00E12968" w:rsidRPr="0053308D">
        <w:fldChar w:fldCharType="end"/>
      </w:r>
      <w:r w:rsidR="00A6470A" w:rsidRPr="0053308D">
        <w:rPr>
          <w:rFonts w:hint="cs"/>
          <w:sz w:val="22"/>
          <w:rtl/>
        </w:rPr>
        <w:t xml:space="preserve"> - </w:t>
      </w:r>
      <w:r w:rsidR="00E12968" w:rsidRPr="0053308D">
        <w:fldChar w:fldCharType="begin"/>
      </w:r>
      <w:r w:rsidR="00E12968" w:rsidRPr="0053308D">
        <w:instrText xml:space="preserve"> REF _Ref316926393 \r \h  \* MERGEFORMAT </w:instrText>
      </w:r>
      <w:r w:rsidR="00E12968" w:rsidRPr="0053308D">
        <w:fldChar w:fldCharType="separate"/>
      </w:r>
      <w:r w:rsidR="000B0DD2" w:rsidRPr="000B0DD2">
        <w:rPr>
          <w:sz w:val="22"/>
          <w:cs/>
        </w:rPr>
        <w:t>‎</w:t>
      </w:r>
      <w:r w:rsidR="000B0DD2" w:rsidRPr="000B0DD2">
        <w:rPr>
          <w:sz w:val="22"/>
        </w:rPr>
        <w:t>25.2</w:t>
      </w:r>
      <w:r w:rsidR="00E12968" w:rsidRPr="0053308D">
        <w:fldChar w:fldCharType="end"/>
      </w:r>
      <w:r w:rsidR="00A6470A" w:rsidRPr="0053308D">
        <w:rPr>
          <w:sz w:val="22"/>
          <w:rtl/>
        </w:rPr>
        <w:t xml:space="preserve"> </w:t>
      </w:r>
      <w:r w:rsidR="00A6470A" w:rsidRPr="0053308D">
        <w:rPr>
          <w:rFonts w:hint="cs"/>
          <w:sz w:val="22"/>
          <w:rtl/>
        </w:rPr>
        <w:t>לעיל</w:t>
      </w:r>
      <w:r w:rsidRPr="0053308D">
        <w:rPr>
          <w:rFonts w:hint="cs"/>
          <w:sz w:val="22"/>
          <w:rtl/>
        </w:rPr>
        <w:t>,</w:t>
      </w:r>
      <w:r w:rsidRPr="0053308D">
        <w:rPr>
          <w:sz w:val="22"/>
          <w:rtl/>
        </w:rPr>
        <w:t xml:space="preserve"> י</w:t>
      </w:r>
      <w:r w:rsidRPr="0053308D">
        <w:rPr>
          <w:rFonts w:hint="cs"/>
          <w:sz w:val="22"/>
          <w:rtl/>
        </w:rPr>
        <w:t>י</w:t>
      </w:r>
      <w:r w:rsidRPr="0053308D">
        <w:rPr>
          <w:sz w:val="22"/>
          <w:rtl/>
        </w:rPr>
        <w:t>חשב הדבר כאי מלוי התחייבויותיו לפי מכרז זה והמ</w:t>
      </w:r>
      <w:r w:rsidR="0039761A" w:rsidRPr="0053308D">
        <w:rPr>
          <w:rFonts w:hint="cs"/>
          <w:sz w:val="22"/>
          <w:rtl/>
        </w:rPr>
        <w:t>שרד</w:t>
      </w:r>
      <w:r w:rsidR="0039761A" w:rsidRPr="0053308D">
        <w:rPr>
          <w:sz w:val="22"/>
          <w:rtl/>
        </w:rPr>
        <w:t xml:space="preserve"> יהיה רשאי לחלט את </w:t>
      </w:r>
      <w:r w:rsidRPr="0053308D">
        <w:rPr>
          <w:sz w:val="22"/>
          <w:rtl/>
        </w:rPr>
        <w:t xml:space="preserve">ערבות </w:t>
      </w:r>
      <w:r w:rsidR="0039761A" w:rsidRPr="0053308D">
        <w:rPr>
          <w:rFonts w:hint="cs"/>
          <w:sz w:val="22"/>
          <w:rtl/>
        </w:rPr>
        <w:t>המכרז</w:t>
      </w:r>
      <w:r w:rsidRPr="0053308D">
        <w:rPr>
          <w:sz w:val="22"/>
          <w:rtl/>
        </w:rPr>
        <w:t>, זאת בנוסף לכל סעד אחר העומד לו לפי כל דין.</w:t>
      </w:r>
      <w:r w:rsidR="0007083F" w:rsidRPr="0053308D">
        <w:rPr>
          <w:rFonts w:hint="cs"/>
          <w:bCs/>
          <w:sz w:val="22"/>
          <w:rtl/>
        </w:rPr>
        <w:br/>
      </w:r>
      <w:r w:rsidR="0007083F" w:rsidRPr="0053308D">
        <w:rPr>
          <w:rFonts w:hint="cs"/>
          <w:bCs/>
          <w:sz w:val="22"/>
          <w:rtl/>
        </w:rPr>
        <w:br/>
      </w:r>
    </w:p>
    <w:p w:rsidR="00CC7743" w:rsidRPr="0053308D" w:rsidRDefault="00CC7743" w:rsidP="00ED2244">
      <w:pPr>
        <w:pStyle w:val="a9"/>
        <w:numPr>
          <w:ilvl w:val="0"/>
          <w:numId w:val="1"/>
        </w:numPr>
        <w:spacing w:before="120" w:line="360" w:lineRule="auto"/>
        <w:jc w:val="both"/>
        <w:outlineLvl w:val="0"/>
        <w:rPr>
          <w:bCs/>
          <w:sz w:val="22"/>
        </w:rPr>
      </w:pPr>
      <w:bookmarkStart w:id="94" w:name="_Toc337571363"/>
      <w:r w:rsidRPr="0053308D">
        <w:rPr>
          <w:bCs/>
          <w:sz w:val="22"/>
          <w:rtl/>
        </w:rPr>
        <w:lastRenderedPageBreak/>
        <w:t>היררכיה בין המכרז להסכם</w:t>
      </w:r>
      <w:bookmarkEnd w:id="94"/>
    </w:p>
    <w:p w:rsidR="00CC7743" w:rsidRPr="0053308D" w:rsidRDefault="00103A98" w:rsidP="00ED2244">
      <w:pPr>
        <w:pStyle w:val="a9"/>
        <w:numPr>
          <w:ilvl w:val="1"/>
          <w:numId w:val="1"/>
        </w:numPr>
        <w:spacing w:before="120" w:line="360" w:lineRule="auto"/>
        <w:ind w:left="935" w:hanging="567"/>
        <w:jc w:val="both"/>
        <w:rPr>
          <w:sz w:val="22"/>
        </w:rPr>
      </w:pPr>
      <w:r w:rsidRPr="0053308D">
        <w:rPr>
          <w:sz w:val="22"/>
          <w:rtl/>
        </w:rPr>
        <w:t xml:space="preserve">ההסכם המצורף כנספח </w:t>
      </w:r>
      <w:r w:rsidRPr="0053308D">
        <w:rPr>
          <w:rFonts w:hint="cs"/>
          <w:sz w:val="22"/>
          <w:rtl/>
        </w:rPr>
        <w:t>ב</w:t>
      </w:r>
      <w:r w:rsidR="00CC7743" w:rsidRPr="0053308D">
        <w:rPr>
          <w:sz w:val="22"/>
          <w:rtl/>
        </w:rPr>
        <w:t xml:space="preserve">' למסמכי מכרז זה, על נספחיו, מהווה חלק בלתי נפרד ממסמכי המכרז. יש לראות את המכרז, את הצעת המציע על נספחיה ואת ההסכם על נספחיו כמסמך אחד משלים זה את זה ויקראו כיחידה אחת. </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 xml:space="preserve">בכל מקרה של סתירה בין נוסח המכרז לבין נוסח ההסכם יעשה מאמץ ליישב בין שני הנוסחים. </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בנסיבות שבהן לא ניתן ליישב בין נוסח המכרז לבין נוסח ההסכם יגבר נוסח ההסכם.</w:t>
      </w:r>
    </w:p>
    <w:p w:rsidR="00CC7743" w:rsidRPr="0053308D" w:rsidRDefault="00CC7743" w:rsidP="00ED2244">
      <w:pPr>
        <w:pStyle w:val="a9"/>
        <w:numPr>
          <w:ilvl w:val="0"/>
          <w:numId w:val="1"/>
        </w:numPr>
        <w:spacing w:before="120" w:line="360" w:lineRule="auto"/>
        <w:jc w:val="both"/>
        <w:outlineLvl w:val="0"/>
        <w:rPr>
          <w:bCs/>
          <w:sz w:val="22"/>
          <w:u w:val="single"/>
        </w:rPr>
      </w:pPr>
      <w:bookmarkStart w:id="95" w:name="_Ref316305706"/>
      <w:bookmarkStart w:id="96" w:name="_Toc337571364"/>
      <w:r w:rsidRPr="0053308D">
        <w:rPr>
          <w:bCs/>
          <w:sz w:val="22"/>
          <w:rtl/>
        </w:rPr>
        <w:t>החלטות ועדת המכרזים – עיון במסמכים</w:t>
      </w:r>
      <w:bookmarkEnd w:id="95"/>
      <w:bookmarkEnd w:id="96"/>
      <w:r w:rsidRPr="0053308D">
        <w:rPr>
          <w:bCs/>
          <w:sz w:val="22"/>
          <w:rtl/>
        </w:rPr>
        <w:tab/>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r w:rsidRPr="0053308D">
        <w:rPr>
          <w:sz w:val="22"/>
          <w:rtl/>
        </w:rPr>
        <w:tab/>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 xml:space="preserve">מציע הסבור כי חלקים מהצעתו כוללים סודות מסחריים ו/או סודות מקצועיים (להלן – חלקים סודיים), שלדעתו אין לאפשר את העיון בהם למציעים אחרים יציין זאת </w:t>
      </w:r>
      <w:r w:rsidRPr="0053308D">
        <w:rPr>
          <w:bCs/>
          <w:sz w:val="22"/>
          <w:rtl/>
        </w:rPr>
        <w:t xml:space="preserve">בטופס מספר </w:t>
      </w:r>
      <w:r w:rsidR="0038492D" w:rsidRPr="0053308D">
        <w:rPr>
          <w:rFonts w:hint="cs"/>
          <w:bCs/>
          <w:sz w:val="22"/>
          <w:rtl/>
        </w:rPr>
        <w:t>11</w:t>
      </w:r>
      <w:r w:rsidRPr="0053308D">
        <w:rPr>
          <w:bCs/>
          <w:sz w:val="22"/>
          <w:rtl/>
        </w:rPr>
        <w:t>.</w:t>
      </w:r>
      <w:r w:rsidRPr="0053308D">
        <w:rPr>
          <w:sz w:val="22"/>
          <w:rtl/>
        </w:rPr>
        <w:t xml:space="preserve"> </w:t>
      </w:r>
      <w:r w:rsidRPr="0053308D">
        <w:rPr>
          <w:sz w:val="22"/>
          <w:rtl/>
        </w:rPr>
        <w:tab/>
      </w:r>
    </w:p>
    <w:p w:rsidR="00CC7743" w:rsidRPr="0053308D" w:rsidRDefault="00CC7743" w:rsidP="00ED2244">
      <w:pPr>
        <w:pStyle w:val="a9"/>
        <w:numPr>
          <w:ilvl w:val="1"/>
          <w:numId w:val="1"/>
        </w:numPr>
        <w:spacing w:before="120" w:line="360" w:lineRule="auto"/>
        <w:ind w:left="935" w:hanging="567"/>
        <w:jc w:val="both"/>
        <w:rPr>
          <w:sz w:val="22"/>
          <w:rtl/>
        </w:rPr>
      </w:pPr>
      <w:r w:rsidRPr="0053308D">
        <w:rPr>
          <w:sz w:val="22"/>
          <w:rtl/>
        </w:rPr>
        <w:t>מציע שלא סימן חלקים בהצעתו כסודיים יראוהו כמי שמסכים למסירת ההצעה כולה לעיון מציעים אחרים.</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53308D">
        <w:rPr>
          <w:sz w:val="22"/>
          <w:rtl/>
        </w:rPr>
        <w:tab/>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יודגש, כי שיקול הדעת בדבר היקף זכות העיון של המציעים הינו של ועדת המכרזים ושלה בלבד, וועדת המכרזים תפעל בנושא זה בהתאם לדיני המכרזים ולאמות המידה המחייבות רשות מנהלית.</w:t>
      </w:r>
      <w:r w:rsidRPr="0053308D">
        <w:rPr>
          <w:sz w:val="22"/>
          <w:rtl/>
        </w:rPr>
        <w:tab/>
      </w:r>
      <w:r w:rsidRPr="0053308D">
        <w:rPr>
          <w:sz w:val="22"/>
          <w:rtl/>
        </w:rPr>
        <w:br/>
        <w:t>החליטה ועדת המכרזים לאפשר עיון בחלקים המפורטים בהצעת הגוף המציע הגם שהמציע הגדירם כסודיים, תיתן על כך ועדת המכרזים התראה למציע, ותאפשר לו להשיג על כך בפניה בתוך פרק זמן ההולם את נסיבות העניין.</w:t>
      </w:r>
      <w:r w:rsidRPr="0053308D">
        <w:rPr>
          <w:sz w:val="22"/>
          <w:rtl/>
        </w:rPr>
        <w:tab/>
      </w:r>
      <w:r w:rsidRPr="0053308D">
        <w:rPr>
          <w:sz w:val="22"/>
          <w:rtl/>
        </w:rPr>
        <w:br/>
        <w:t>החליטה ועדת המכרזים לדחות את ההשגה של המציע, תודיע על כך ועדת המכרזים למציע בטרם מסירת החומר לעיונו של המבקש.</w:t>
      </w:r>
      <w:r w:rsidRPr="0053308D">
        <w:rPr>
          <w:sz w:val="22"/>
          <w:rtl/>
        </w:rPr>
        <w:tab/>
      </w:r>
    </w:p>
    <w:p w:rsidR="00CC7743" w:rsidRPr="0053308D" w:rsidRDefault="00CC7743" w:rsidP="00ED2244">
      <w:pPr>
        <w:pStyle w:val="a9"/>
        <w:numPr>
          <w:ilvl w:val="1"/>
          <w:numId w:val="1"/>
        </w:numPr>
        <w:spacing w:before="120" w:line="360" w:lineRule="auto"/>
        <w:ind w:left="935" w:hanging="567"/>
        <w:jc w:val="both"/>
        <w:rPr>
          <w:sz w:val="22"/>
          <w:rtl/>
        </w:rPr>
      </w:pPr>
      <w:r w:rsidRPr="0053308D">
        <w:rPr>
          <w:sz w:val="22"/>
          <w:rtl/>
        </w:rPr>
        <w:t>יודגש בזאת בהתאם להוראות תקנה 21(ו) לתקנות חובת המכרזים, התשנ"ג-1993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הכרוכה, לדעת ועדת המכרזים, בקיום הוראות תקנה 21(ה) לתקנות חובת המכרז, התשנ"ג-1993.</w:t>
      </w:r>
    </w:p>
    <w:p w:rsidR="00CC7743" w:rsidRPr="0053308D" w:rsidRDefault="00CC7743" w:rsidP="00ED2244">
      <w:pPr>
        <w:pStyle w:val="a9"/>
        <w:numPr>
          <w:ilvl w:val="0"/>
          <w:numId w:val="1"/>
        </w:numPr>
        <w:spacing w:before="120" w:line="360" w:lineRule="auto"/>
        <w:jc w:val="both"/>
        <w:rPr>
          <w:sz w:val="22"/>
          <w:rtl/>
        </w:rPr>
      </w:pPr>
      <w:r w:rsidRPr="0053308D">
        <w:rPr>
          <w:bCs/>
          <w:sz w:val="22"/>
          <w:rtl/>
        </w:rPr>
        <w:t>עלות הכנת ההצעות</w:t>
      </w:r>
      <w:r w:rsidRPr="0053308D">
        <w:rPr>
          <w:bCs/>
          <w:sz w:val="22"/>
          <w:rtl/>
        </w:rPr>
        <w:tab/>
      </w:r>
      <w:r w:rsidRPr="0053308D">
        <w:rPr>
          <w:bCs/>
          <w:sz w:val="22"/>
          <w:rtl/>
        </w:rPr>
        <w:br/>
      </w:r>
      <w:r w:rsidRPr="0053308D">
        <w:rPr>
          <w:sz w:val="22"/>
          <w:rtl/>
        </w:rPr>
        <w:t>המציעים יישאו בהוצאות השתתפותם במכרז, ולא יהיו זכאים לכל פיצוי או שיפוי מאת המדינה בגין הוצאות אלו, לרבות במקרה של ביטול המכרז מכל סיבה.</w:t>
      </w:r>
    </w:p>
    <w:p w:rsidR="00CC7743" w:rsidRPr="0053308D" w:rsidRDefault="00CC7743" w:rsidP="00ED2244">
      <w:pPr>
        <w:pStyle w:val="a9"/>
        <w:numPr>
          <w:ilvl w:val="0"/>
          <w:numId w:val="1"/>
        </w:numPr>
        <w:spacing w:before="120" w:line="360" w:lineRule="auto"/>
        <w:jc w:val="both"/>
        <w:rPr>
          <w:bCs/>
          <w:sz w:val="22"/>
        </w:rPr>
      </w:pPr>
      <w:r w:rsidRPr="0053308D">
        <w:rPr>
          <w:bCs/>
          <w:sz w:val="22"/>
          <w:rtl/>
        </w:rPr>
        <w:t>קניין ועדת המכרזים במסמכים</w:t>
      </w:r>
      <w:r w:rsidRPr="0053308D">
        <w:rPr>
          <w:bCs/>
          <w:sz w:val="22"/>
          <w:rtl/>
        </w:rPr>
        <w:tab/>
      </w:r>
      <w:r w:rsidRPr="0053308D">
        <w:rPr>
          <w:bCs/>
          <w:sz w:val="22"/>
          <w:rtl/>
        </w:rPr>
        <w:br/>
      </w:r>
      <w:r w:rsidRPr="0053308D">
        <w:rPr>
          <w:sz w:val="22"/>
          <w:rtl/>
        </w:rPr>
        <w:t>מסמכי המכרז הם רכוש ועדת המכרזים, והם נמסרים למציעים לצורך השתתפות במכרז זה בלבד</w:t>
      </w:r>
      <w:r w:rsidRPr="0053308D">
        <w:rPr>
          <w:bCs/>
          <w:sz w:val="22"/>
          <w:rtl/>
        </w:rPr>
        <w:t>.</w:t>
      </w:r>
    </w:p>
    <w:p w:rsidR="00CC7743" w:rsidRPr="0053308D" w:rsidRDefault="00CC7743" w:rsidP="00ED2244">
      <w:pPr>
        <w:pStyle w:val="a9"/>
        <w:numPr>
          <w:ilvl w:val="0"/>
          <w:numId w:val="1"/>
        </w:numPr>
        <w:spacing w:before="120" w:line="360" w:lineRule="auto"/>
        <w:jc w:val="both"/>
        <w:rPr>
          <w:sz w:val="22"/>
          <w:rtl/>
        </w:rPr>
      </w:pPr>
      <w:r w:rsidRPr="0053308D">
        <w:rPr>
          <w:bCs/>
          <w:sz w:val="22"/>
          <w:rtl/>
        </w:rPr>
        <w:lastRenderedPageBreak/>
        <w:t>תקפות מסמכי המכרז</w:t>
      </w:r>
      <w:r w:rsidRPr="0053308D">
        <w:rPr>
          <w:bCs/>
          <w:sz w:val="22"/>
          <w:rtl/>
        </w:rPr>
        <w:tab/>
      </w:r>
      <w:r w:rsidRPr="0053308D">
        <w:rPr>
          <w:bCs/>
          <w:sz w:val="22"/>
          <w:rtl/>
        </w:rPr>
        <w:br/>
      </w:r>
      <w:r w:rsidRPr="0053308D">
        <w:rPr>
          <w:sz w:val="22"/>
          <w:rtl/>
        </w:rPr>
        <w:t>אם ימצא בית משפט מוסמך כי סעיף או סעיפים במסמכי המכרז, או חלקי סעיף או סעיפים במסמכי המכרז, אין להם תוקף, או שהם בטלים, או שלא ניתן לאוכפם, לא יהא בכך כדי לפגוע בשאר חלקי מסמכי המכרז, אשר יוותרו תקפים ומחייבים לכל דבר ועניין.</w:t>
      </w:r>
    </w:p>
    <w:p w:rsidR="001C41D9" w:rsidRPr="0053308D" w:rsidRDefault="00CC7743" w:rsidP="00ED2244">
      <w:pPr>
        <w:pStyle w:val="a9"/>
        <w:numPr>
          <w:ilvl w:val="0"/>
          <w:numId w:val="1"/>
        </w:numPr>
        <w:spacing w:before="120" w:line="360" w:lineRule="auto"/>
        <w:jc w:val="both"/>
        <w:rPr>
          <w:bCs/>
          <w:sz w:val="22"/>
        </w:rPr>
      </w:pPr>
      <w:r w:rsidRPr="0053308D">
        <w:rPr>
          <w:bCs/>
          <w:sz w:val="22"/>
          <w:rtl/>
        </w:rPr>
        <w:t>סמכות שיפוט</w:t>
      </w:r>
    </w:p>
    <w:p w:rsidR="00CC7743" w:rsidRPr="0053308D" w:rsidRDefault="00CC7743" w:rsidP="00542984">
      <w:pPr>
        <w:pStyle w:val="a9"/>
        <w:spacing w:before="120" w:line="360" w:lineRule="auto"/>
        <w:ind w:left="360"/>
        <w:jc w:val="both"/>
        <w:rPr>
          <w:bCs/>
          <w:sz w:val="22"/>
          <w:rtl/>
        </w:rPr>
      </w:pPr>
      <w:r w:rsidRPr="0053308D">
        <w:rPr>
          <w:sz w:val="22"/>
          <w:rtl/>
        </w:rPr>
        <w:t>כל עניין הנוגע למכרז זה ידון אך ורק בבתי המשפט המוסמכים של העיר ירושלים.</w:t>
      </w:r>
    </w:p>
    <w:p w:rsidR="00CC7743" w:rsidRPr="0053308D" w:rsidRDefault="00CC7743" w:rsidP="00ED2244">
      <w:pPr>
        <w:pStyle w:val="a9"/>
        <w:numPr>
          <w:ilvl w:val="0"/>
          <w:numId w:val="1"/>
        </w:numPr>
        <w:spacing w:before="120" w:line="360" w:lineRule="auto"/>
        <w:jc w:val="both"/>
        <w:outlineLvl w:val="0"/>
        <w:rPr>
          <w:bCs/>
          <w:sz w:val="22"/>
        </w:rPr>
      </w:pPr>
      <w:bookmarkStart w:id="97" w:name="_Toc337571365"/>
      <w:r w:rsidRPr="0053308D">
        <w:rPr>
          <w:bCs/>
          <w:sz w:val="22"/>
          <w:rtl/>
        </w:rPr>
        <w:t>הוראות כלליות</w:t>
      </w:r>
      <w:bookmarkEnd w:id="97"/>
      <w:r w:rsidRPr="0053308D">
        <w:rPr>
          <w:bCs/>
          <w:sz w:val="22"/>
          <w:rtl/>
        </w:rPr>
        <w:t xml:space="preserve"> </w:t>
      </w:r>
    </w:p>
    <w:p w:rsidR="00CC7743" w:rsidRPr="0053308D" w:rsidRDefault="00CC7743" w:rsidP="0007083F">
      <w:pPr>
        <w:pStyle w:val="a9"/>
        <w:numPr>
          <w:ilvl w:val="1"/>
          <w:numId w:val="1"/>
        </w:numPr>
        <w:spacing w:before="120" w:line="360" w:lineRule="auto"/>
        <w:ind w:left="935" w:hanging="567"/>
        <w:jc w:val="both"/>
        <w:rPr>
          <w:sz w:val="22"/>
        </w:rPr>
      </w:pPr>
      <w:r w:rsidRPr="0053308D">
        <w:rPr>
          <w:sz w:val="22"/>
          <w:rtl/>
        </w:rPr>
        <w:t xml:space="preserve">מבלי לגרוע מהאמור במפרט מכרז זה, בוטלה הצעה לפני התקופה האמורה בסעיף </w:t>
      </w:r>
      <w:r w:rsidR="00E12968" w:rsidRPr="0053308D">
        <w:fldChar w:fldCharType="begin"/>
      </w:r>
      <w:r w:rsidR="00E12968" w:rsidRPr="0053308D">
        <w:instrText xml:space="preserve"> REF _Ref316303177 \r \h  \* MERGEFORMAT </w:instrText>
      </w:r>
      <w:r w:rsidR="00E12968" w:rsidRPr="0053308D">
        <w:fldChar w:fldCharType="separate"/>
      </w:r>
      <w:r w:rsidR="000B0DD2" w:rsidRPr="000B0DD2">
        <w:rPr>
          <w:sz w:val="22"/>
          <w:cs/>
        </w:rPr>
        <w:t>‎</w:t>
      </w:r>
      <w:r w:rsidR="000B0DD2" w:rsidRPr="000B0DD2">
        <w:rPr>
          <w:sz w:val="22"/>
        </w:rPr>
        <w:t>19.2</w:t>
      </w:r>
      <w:r w:rsidR="00E12968" w:rsidRPr="0053308D">
        <w:fldChar w:fldCharType="end"/>
      </w:r>
      <w:r w:rsidR="00103A98" w:rsidRPr="0053308D">
        <w:rPr>
          <w:rFonts w:hint="cs"/>
          <w:sz w:val="22"/>
          <w:rtl/>
        </w:rPr>
        <w:t xml:space="preserve"> לעיל</w:t>
      </w:r>
      <w:r w:rsidRPr="0053308D">
        <w:rPr>
          <w:sz w:val="22"/>
          <w:rtl/>
        </w:rPr>
        <w:t xml:space="preserve">, רשאי המשרד לחלט את הערבות שצרף הגוף המציע להצעתו. הודעה על ביטול ההצעה תועבר למשרד בכתב </w:t>
      </w:r>
      <w:r w:rsidR="00103A98" w:rsidRPr="0053308D">
        <w:rPr>
          <w:rFonts w:hint="cs"/>
          <w:sz w:val="22"/>
          <w:rtl/>
        </w:rPr>
        <w:t>ל</w:t>
      </w:r>
      <w:r w:rsidR="0007083F" w:rsidRPr="0053308D">
        <w:rPr>
          <w:rFonts w:hint="cs"/>
          <w:sz w:val="22"/>
          <w:rtl/>
        </w:rPr>
        <w:t>דליה פאר</w:t>
      </w:r>
      <w:r w:rsidR="005C68B8" w:rsidRPr="0053308D">
        <w:rPr>
          <w:sz w:val="22"/>
          <w:rtl/>
        </w:rPr>
        <w:t>, מרכז</w:t>
      </w:r>
      <w:r w:rsidRPr="0053308D">
        <w:rPr>
          <w:sz w:val="22"/>
          <w:rtl/>
        </w:rPr>
        <w:t xml:space="preserve"> ועדת המכרזים, משרד התעשייה, המסחר והתעסוקה, רח' בנק ישראל 5, ירושלים – פקס </w:t>
      </w:r>
      <w:r w:rsidR="0007083F" w:rsidRPr="0053308D">
        <w:rPr>
          <w:rFonts w:hint="cs"/>
          <w:sz w:val="22"/>
          <w:rtl/>
        </w:rPr>
        <w:t>02-6662884</w:t>
      </w:r>
      <w:r w:rsidRPr="0053308D">
        <w:rPr>
          <w:sz w:val="22"/>
          <w:rtl/>
        </w:rPr>
        <w:t xml:space="preserve">, טלפון </w:t>
      </w:r>
      <w:r w:rsidR="0007083F" w:rsidRPr="0053308D">
        <w:rPr>
          <w:rFonts w:hint="cs"/>
          <w:sz w:val="22"/>
          <w:rtl/>
        </w:rPr>
        <w:t>02-6662375</w:t>
      </w:r>
      <w:r w:rsidR="00103A98" w:rsidRPr="0053308D">
        <w:rPr>
          <w:rFonts w:hint="cs"/>
          <w:sz w:val="22"/>
          <w:rtl/>
        </w:rPr>
        <w:t>.</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 xml:space="preserve">מבלי לגרוע מהאמור לעיל ומכל סעד או זכות המוקנית למשרד, ההצעות המפסידות תעמודנה בתוקפן 90 יום נוספים לאחר סיום הליכי המכרז, וזאת למקרה שבו הגוף המציע הזוכה יחזור בו מהצעתו או יפר את ההתקשרות עימו או בכל מקרה שלא תמומש הזכייה עם הגוף המציע-הזוכה. בנסיבות מעין אלה תהיה ועדת המכרזים במשרד רשאית (אך לא חייבת) על-פי שיקול דעתה הבלעדי להכריז על בעל ההצעה השנייה בטיבה כזוכה במכרז. </w:t>
      </w:r>
    </w:p>
    <w:p w:rsidR="00CC7743" w:rsidRPr="0053308D" w:rsidRDefault="00CC7743" w:rsidP="00ED2244">
      <w:pPr>
        <w:pStyle w:val="a9"/>
        <w:numPr>
          <w:ilvl w:val="1"/>
          <w:numId w:val="1"/>
        </w:numPr>
        <w:spacing w:before="120" w:line="360" w:lineRule="auto"/>
        <w:ind w:left="935" w:hanging="567"/>
        <w:jc w:val="both"/>
        <w:rPr>
          <w:sz w:val="22"/>
          <w:rtl/>
        </w:rPr>
      </w:pPr>
      <w:r w:rsidRPr="0053308D">
        <w:rPr>
          <w:sz w:val="22"/>
          <w:rtl/>
        </w:rPr>
        <w:t xml:space="preserve">המשרד רשאי לא לקבוע זוכה/ים אם </w:t>
      </w:r>
      <w:r w:rsidR="00A21395" w:rsidRPr="0053308D">
        <w:rPr>
          <w:rFonts w:hint="cs"/>
          <w:sz w:val="22"/>
          <w:rtl/>
        </w:rPr>
        <w:t>לדעת</w:t>
      </w:r>
      <w:r w:rsidR="00A21395" w:rsidRPr="0053308D">
        <w:rPr>
          <w:sz w:val="22"/>
          <w:rtl/>
        </w:rPr>
        <w:t xml:space="preserve"> </w:t>
      </w:r>
      <w:r w:rsidR="00A21395" w:rsidRPr="0053308D">
        <w:rPr>
          <w:rFonts w:hint="cs"/>
          <w:sz w:val="22"/>
          <w:rtl/>
        </w:rPr>
        <w:t>ה</w:t>
      </w:r>
      <w:r w:rsidRPr="0053308D">
        <w:rPr>
          <w:sz w:val="22"/>
          <w:rtl/>
        </w:rPr>
        <w:t xml:space="preserve">משרד </w:t>
      </w:r>
      <w:r w:rsidR="00A21395" w:rsidRPr="0053308D">
        <w:rPr>
          <w:rFonts w:hint="cs"/>
          <w:sz w:val="22"/>
          <w:rtl/>
        </w:rPr>
        <w:t xml:space="preserve">לא נמצא </w:t>
      </w:r>
      <w:r w:rsidRPr="0053308D">
        <w:rPr>
          <w:sz w:val="22"/>
          <w:rtl/>
        </w:rPr>
        <w:t xml:space="preserve"> מציע מתאים</w:t>
      </w:r>
      <w:r w:rsidR="00A21395" w:rsidRPr="0053308D">
        <w:rPr>
          <w:rFonts w:hint="cs"/>
          <w:sz w:val="22"/>
          <w:rtl/>
        </w:rPr>
        <w:t xml:space="preserve"> לביצוע השירותים נשוא מכרז זה</w:t>
      </w:r>
      <w:r w:rsidRPr="0053308D">
        <w:rPr>
          <w:sz w:val="22"/>
          <w:rtl/>
        </w:rPr>
        <w:t xml:space="preserve">. </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ועדת המכרזים רשאית לבטל את המכרז בכל שלב, אם מצאה כי המשך עריכתו מנוגד לטובת הציבור, ולמציעים לא תהיה זכות לדרוש את אכיפתו ו/או לדרוש פיצוי בגין אובדן רווחים.</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המשרד רשאי לבטל את המכרז, אם תוגש הצעה אחת בלבד.</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המשרד שומר לעצמו את הזכות לפצל את הזכייה במכרז.</w:t>
      </w:r>
    </w:p>
    <w:p w:rsidR="00CC7743" w:rsidRPr="0053308D" w:rsidRDefault="00CC7743" w:rsidP="00ED2244">
      <w:pPr>
        <w:pStyle w:val="a9"/>
        <w:numPr>
          <w:ilvl w:val="1"/>
          <w:numId w:val="1"/>
        </w:numPr>
        <w:spacing w:before="120" w:line="360" w:lineRule="auto"/>
        <w:ind w:left="935" w:hanging="567"/>
        <w:jc w:val="both"/>
        <w:rPr>
          <w:sz w:val="22"/>
        </w:rPr>
      </w:pPr>
      <w:r w:rsidRPr="0053308D">
        <w:rPr>
          <w:sz w:val="22"/>
          <w:rtl/>
        </w:rPr>
        <w:t>אין בסעיפי המכרז כדי לגרוע מזכויות המשרד ו/או ועדת המכרזים על פי כל דין.</w:t>
      </w:r>
    </w:p>
    <w:p w:rsidR="00DF5EDC" w:rsidRPr="0053308D" w:rsidRDefault="00DF5EDC" w:rsidP="00ED2244">
      <w:pPr>
        <w:pStyle w:val="a9"/>
        <w:numPr>
          <w:ilvl w:val="1"/>
          <w:numId w:val="1"/>
        </w:numPr>
        <w:spacing w:before="120" w:line="360" w:lineRule="auto"/>
        <w:ind w:left="935" w:hanging="567"/>
        <w:jc w:val="both"/>
        <w:rPr>
          <w:sz w:val="22"/>
        </w:rPr>
      </w:pPr>
      <w:r w:rsidRPr="0053308D">
        <w:rPr>
          <w:rFonts w:hint="cs"/>
          <w:sz w:val="22"/>
          <w:rtl/>
        </w:rPr>
        <w:t>במידה ואף אחת מהצעות המחיר של המציעים השונים לא תשביע את רצון המשרד, רשאי המשרד לאפשר הגשת הצעות מחיר חדשות לכל המציעים שעברו את תנאי סף האיכות, בפרק זמן שתקבע ועדת המכרזים. במידה והוגשה הצעת מחיר חדשה, שאינה מיטיבה עם המשרד ביחס להצעת המחיר שהוגשה במועד הגשת ההצעות במכרז, תיבדק ההצעה שהוגשה במועד הגשת ההצעות במכרז</w:t>
      </w:r>
      <w:r w:rsidR="00120C8E" w:rsidRPr="0053308D">
        <w:rPr>
          <w:rFonts w:hint="cs"/>
          <w:sz w:val="22"/>
          <w:rtl/>
        </w:rPr>
        <w:t xml:space="preserve"> ולא זו החדשה</w:t>
      </w:r>
      <w:r w:rsidRPr="0053308D">
        <w:rPr>
          <w:rFonts w:hint="cs"/>
          <w:sz w:val="22"/>
          <w:rtl/>
        </w:rPr>
        <w:t>. ככל שלא יממש מציע כלשהו זכות זו תיבחן הצעתו בהתאם למתכונת שהוגשה במועד הגשת ההצעות במכרז.</w:t>
      </w:r>
    </w:p>
    <w:p w:rsidR="007B71CE" w:rsidRPr="0053308D" w:rsidRDefault="00451789" w:rsidP="00ED2244">
      <w:pPr>
        <w:pStyle w:val="a9"/>
        <w:numPr>
          <w:ilvl w:val="1"/>
          <w:numId w:val="1"/>
        </w:numPr>
        <w:spacing w:before="120" w:line="360" w:lineRule="auto"/>
        <w:ind w:left="935" w:hanging="567"/>
        <w:jc w:val="both"/>
        <w:rPr>
          <w:bCs/>
          <w:sz w:val="22"/>
        </w:rPr>
      </w:pPr>
      <w:r w:rsidRPr="0053308D">
        <w:rPr>
          <w:rFonts w:hint="cs"/>
          <w:sz w:val="22"/>
          <w:rtl/>
        </w:rPr>
        <w:t>המשרד</w:t>
      </w:r>
      <w:r w:rsidRPr="0053308D">
        <w:rPr>
          <w:sz w:val="22"/>
          <w:rtl/>
        </w:rPr>
        <w:t xml:space="preserve"> שומר לעצמו </w:t>
      </w:r>
      <w:r w:rsidRPr="0053308D">
        <w:rPr>
          <w:rFonts w:hint="cs"/>
          <w:sz w:val="22"/>
          <w:rtl/>
        </w:rPr>
        <w:t xml:space="preserve">את הזכות </w:t>
      </w:r>
      <w:r w:rsidRPr="0053308D">
        <w:rPr>
          <w:sz w:val="22"/>
          <w:rtl/>
        </w:rPr>
        <w:t>לקיים מו"מ עם כל אחד מן המציעים, לרבות</w:t>
      </w:r>
      <w:r w:rsidRPr="0053308D">
        <w:rPr>
          <w:rFonts w:hint="cs"/>
          <w:sz w:val="22"/>
          <w:rtl/>
        </w:rPr>
        <w:t xml:space="preserve"> לגבי</w:t>
      </w:r>
      <w:r w:rsidRPr="0053308D">
        <w:rPr>
          <w:sz w:val="22"/>
          <w:rtl/>
        </w:rPr>
        <w:t xml:space="preserve"> ה</w:t>
      </w:r>
      <w:r w:rsidRPr="0053308D">
        <w:rPr>
          <w:rFonts w:hint="cs"/>
          <w:sz w:val="22"/>
          <w:rtl/>
        </w:rPr>
        <w:t>צעת המחיר</w:t>
      </w:r>
      <w:r w:rsidRPr="0053308D">
        <w:rPr>
          <w:sz w:val="22"/>
          <w:rtl/>
        </w:rPr>
        <w:t xml:space="preserve"> ו</w:t>
      </w:r>
      <w:r w:rsidRPr="0053308D">
        <w:rPr>
          <w:rFonts w:hint="cs"/>
          <w:sz w:val="22"/>
          <w:rtl/>
        </w:rPr>
        <w:t xml:space="preserve">לגבי </w:t>
      </w:r>
      <w:r w:rsidRPr="0053308D">
        <w:rPr>
          <w:sz w:val="22"/>
          <w:rtl/>
        </w:rPr>
        <w:t>יתר התנאים</w:t>
      </w:r>
      <w:r w:rsidRPr="0053308D">
        <w:rPr>
          <w:bCs/>
          <w:sz w:val="22"/>
          <w:rtl/>
        </w:rPr>
        <w:t>.</w:t>
      </w:r>
    </w:p>
    <w:p w:rsidR="00CD6DA3" w:rsidRPr="0053308D" w:rsidRDefault="00CD6DA3" w:rsidP="00CD6DA3">
      <w:pPr>
        <w:rPr>
          <w:sz w:val="28"/>
          <w:szCs w:val="28"/>
          <w:rtl/>
          <w:lang w:val="he-IL"/>
        </w:rPr>
      </w:pPr>
    </w:p>
    <w:p w:rsidR="00BB4BC2" w:rsidRPr="0053308D" w:rsidRDefault="00BB4BC2" w:rsidP="00BB4BC2">
      <w:pPr>
        <w:rPr>
          <w:rtl/>
          <w:lang w:val="he-IL"/>
        </w:rPr>
      </w:pPr>
    </w:p>
    <w:p w:rsidR="00BB4BC2" w:rsidRPr="0053308D" w:rsidRDefault="00BB4BC2" w:rsidP="00BB4BC2">
      <w:pPr>
        <w:rPr>
          <w:rtl/>
          <w:lang w:val="he-IL"/>
        </w:rPr>
      </w:pPr>
    </w:p>
    <w:p w:rsidR="00CD6DA3" w:rsidRPr="0053308D" w:rsidRDefault="00CD6DA3" w:rsidP="00CD6DA3">
      <w:pPr>
        <w:pStyle w:val="a8"/>
        <w:spacing w:before="120" w:line="360" w:lineRule="auto"/>
        <w:contextualSpacing/>
        <w:jc w:val="both"/>
        <w:rPr>
          <w:rFonts w:ascii="Times New Roman" w:hAnsi="Times New Roman" w:cs="David"/>
          <w:b w:val="0"/>
          <w:color w:val="auto"/>
          <w:rtl/>
          <w:lang w:val="he-IL"/>
        </w:rPr>
      </w:pPr>
    </w:p>
    <w:p w:rsidR="002F12D6" w:rsidRPr="0053308D" w:rsidRDefault="002F12D6" w:rsidP="002F12D6">
      <w:pPr>
        <w:rPr>
          <w:rtl/>
          <w:lang w:val="he-IL"/>
        </w:rPr>
      </w:pPr>
    </w:p>
    <w:p w:rsidR="002F12D6" w:rsidRPr="0053308D" w:rsidRDefault="002F12D6" w:rsidP="002F12D6">
      <w:pPr>
        <w:rPr>
          <w:rtl/>
          <w:lang w:val="he-IL"/>
        </w:rPr>
      </w:pPr>
    </w:p>
    <w:p w:rsidR="00CD6DA3" w:rsidRPr="0053308D" w:rsidRDefault="00CD6DA3" w:rsidP="00CD6DA3">
      <w:pPr>
        <w:pStyle w:val="a8"/>
        <w:spacing w:before="120" w:line="360" w:lineRule="auto"/>
        <w:contextualSpacing/>
        <w:jc w:val="both"/>
        <w:rPr>
          <w:rFonts w:ascii="Times New Roman" w:hAnsi="Times New Roman" w:cs="David"/>
          <w:b w:val="0"/>
          <w:color w:val="auto"/>
          <w:rtl/>
          <w:lang w:val="he-IL"/>
        </w:rPr>
      </w:pPr>
      <w:r w:rsidRPr="0053308D">
        <w:rPr>
          <w:rFonts w:ascii="Times New Roman" w:hAnsi="Times New Roman" w:cs="David" w:hint="cs"/>
          <w:b w:val="0"/>
          <w:color w:val="auto"/>
          <w:rtl/>
          <w:lang w:val="he-IL"/>
        </w:rPr>
        <w:lastRenderedPageBreak/>
        <w:t xml:space="preserve">טפסים </w:t>
      </w:r>
    </w:p>
    <w:p w:rsidR="002F12D6" w:rsidRPr="0053308D" w:rsidRDefault="002F12D6" w:rsidP="002F12D6">
      <w:pPr>
        <w:rPr>
          <w:rtl/>
          <w:lang w:val="he-IL"/>
        </w:rPr>
      </w:pPr>
    </w:p>
    <w:p w:rsidR="00CD6DA3" w:rsidRPr="0053308D" w:rsidRDefault="00CD6DA3" w:rsidP="00CD6DA3">
      <w:pPr>
        <w:spacing w:after="120" w:line="360" w:lineRule="auto"/>
        <w:jc w:val="both"/>
        <w:rPr>
          <w:rtl/>
        </w:rPr>
      </w:pPr>
      <w:r w:rsidRPr="0053308D">
        <w:rPr>
          <w:rtl/>
        </w:rPr>
        <w:t>טופס מספר 1</w:t>
      </w:r>
      <w:r w:rsidRPr="0053308D">
        <w:rPr>
          <w:rtl/>
        </w:rPr>
        <w:tab/>
        <w:t>-</w:t>
      </w:r>
      <w:r w:rsidRPr="0053308D">
        <w:rPr>
          <w:rtl/>
        </w:rPr>
        <w:tab/>
        <w:t>מכתב כוונות</w:t>
      </w:r>
    </w:p>
    <w:p w:rsidR="00CD6DA3" w:rsidRPr="0053308D" w:rsidRDefault="00CD6DA3" w:rsidP="00CD6DA3">
      <w:pPr>
        <w:spacing w:after="120" w:line="360" w:lineRule="auto"/>
        <w:jc w:val="both"/>
        <w:rPr>
          <w:rtl/>
        </w:rPr>
      </w:pPr>
      <w:r w:rsidRPr="0053308D">
        <w:rPr>
          <w:rtl/>
        </w:rPr>
        <w:t>טופס מספר 2</w:t>
      </w:r>
      <w:r w:rsidRPr="0053308D">
        <w:rPr>
          <w:rtl/>
        </w:rPr>
        <w:tab/>
        <w:t>-</w:t>
      </w:r>
      <w:r w:rsidRPr="0053308D">
        <w:rPr>
          <w:rtl/>
        </w:rPr>
        <w:tab/>
        <w:t>מכתב נלווה</w:t>
      </w:r>
    </w:p>
    <w:p w:rsidR="00CD6DA3" w:rsidRPr="0053308D" w:rsidRDefault="00CD6DA3" w:rsidP="00CD6DA3">
      <w:pPr>
        <w:spacing w:after="120" w:line="360" w:lineRule="auto"/>
        <w:ind w:left="2155" w:hanging="2155"/>
        <w:jc w:val="both"/>
        <w:rPr>
          <w:rtl/>
        </w:rPr>
      </w:pPr>
      <w:r w:rsidRPr="0053308D">
        <w:rPr>
          <w:rtl/>
        </w:rPr>
        <w:t>טופס מספר 3     -</w:t>
      </w:r>
      <w:r w:rsidRPr="0053308D">
        <w:rPr>
          <w:rtl/>
        </w:rPr>
        <w:tab/>
        <w:t>הצהרה/התחייבות</w:t>
      </w:r>
      <w:r w:rsidRPr="0053308D">
        <w:rPr>
          <w:rFonts w:hint="cs"/>
          <w:rtl/>
        </w:rPr>
        <w:t xml:space="preserve"> </w:t>
      </w:r>
      <w:r w:rsidRPr="0053308D">
        <w:rPr>
          <w:rtl/>
        </w:rPr>
        <w:t>בדבר העסקת עובדים זרים כדין ותשלום שכר מינימום</w:t>
      </w:r>
    </w:p>
    <w:p w:rsidR="00CD6DA3" w:rsidRPr="0053308D" w:rsidRDefault="00CD6DA3" w:rsidP="00CD6DA3">
      <w:pPr>
        <w:spacing w:after="120" w:line="360" w:lineRule="auto"/>
        <w:jc w:val="both"/>
        <w:rPr>
          <w:rtl/>
        </w:rPr>
      </w:pPr>
      <w:r w:rsidRPr="0053308D">
        <w:rPr>
          <w:rtl/>
        </w:rPr>
        <w:t xml:space="preserve">טופס מספר </w:t>
      </w:r>
      <w:r w:rsidRPr="0053308D">
        <w:rPr>
          <w:rFonts w:hint="cs"/>
          <w:rtl/>
        </w:rPr>
        <w:t>4</w:t>
      </w:r>
      <w:r w:rsidRPr="0053308D">
        <w:rPr>
          <w:rtl/>
        </w:rPr>
        <w:tab/>
        <w:t>-</w:t>
      </w:r>
      <w:r w:rsidRPr="0053308D">
        <w:rPr>
          <w:rtl/>
        </w:rPr>
        <w:tab/>
        <w:t>התחייבות לשימוש בתוכנות מחשב מורשות</w:t>
      </w:r>
    </w:p>
    <w:p w:rsidR="00CD6DA3" w:rsidRPr="0053308D" w:rsidRDefault="00CD6DA3" w:rsidP="00CD6DA3">
      <w:pPr>
        <w:spacing w:after="120" w:line="360" w:lineRule="auto"/>
        <w:jc w:val="both"/>
        <w:rPr>
          <w:rtl/>
        </w:rPr>
      </w:pPr>
      <w:r w:rsidRPr="0053308D">
        <w:rPr>
          <w:rtl/>
        </w:rPr>
        <w:t xml:space="preserve">טופס מספר </w:t>
      </w:r>
      <w:r w:rsidRPr="0053308D">
        <w:rPr>
          <w:rFonts w:hint="cs"/>
          <w:rtl/>
        </w:rPr>
        <w:t>5</w:t>
      </w:r>
      <w:r w:rsidRPr="0053308D">
        <w:rPr>
          <w:rtl/>
        </w:rPr>
        <w:tab/>
        <w:t>-</w:t>
      </w:r>
      <w:r w:rsidRPr="0053308D">
        <w:rPr>
          <w:rtl/>
        </w:rPr>
        <w:tab/>
        <w:t>התחייבות למניעת ניגוד ענייניים</w:t>
      </w:r>
    </w:p>
    <w:p w:rsidR="00CD6DA3" w:rsidRPr="0053308D" w:rsidRDefault="00CD6DA3" w:rsidP="00CD6DA3">
      <w:pPr>
        <w:spacing w:after="120" w:line="360" w:lineRule="auto"/>
        <w:ind w:left="2155" w:hanging="2155"/>
        <w:jc w:val="both"/>
        <w:rPr>
          <w:rtl/>
        </w:rPr>
      </w:pPr>
      <w:r w:rsidRPr="0053308D">
        <w:rPr>
          <w:rtl/>
        </w:rPr>
        <w:t xml:space="preserve">טופס מספר </w:t>
      </w:r>
      <w:r w:rsidRPr="0053308D">
        <w:rPr>
          <w:rFonts w:hint="cs"/>
          <w:rtl/>
        </w:rPr>
        <w:t>6</w:t>
      </w:r>
      <w:r w:rsidRPr="0053308D">
        <w:rPr>
          <w:rtl/>
        </w:rPr>
        <w:t xml:space="preserve">     -</w:t>
      </w:r>
      <w:r w:rsidRPr="0053308D">
        <w:rPr>
          <w:rtl/>
        </w:rPr>
        <w:tab/>
        <w:t>טבלת פירוט עבודות להוכחת עמידת המציע / מנהל הפרויקט בתנאי סף</w:t>
      </w:r>
      <w:r w:rsidRPr="0053308D">
        <w:rPr>
          <w:rFonts w:hint="cs"/>
          <w:rtl/>
        </w:rPr>
        <w:t>.</w:t>
      </w:r>
    </w:p>
    <w:p w:rsidR="00CD6DA3" w:rsidRPr="0053308D" w:rsidRDefault="00CD6DA3" w:rsidP="00CD6DA3">
      <w:pPr>
        <w:spacing w:line="360" w:lineRule="auto"/>
        <w:ind w:left="2210" w:hanging="2268"/>
        <w:jc w:val="both"/>
        <w:rPr>
          <w:rtl/>
        </w:rPr>
      </w:pPr>
      <w:r w:rsidRPr="0053308D">
        <w:rPr>
          <w:rtl/>
        </w:rPr>
        <w:t xml:space="preserve">טופס מספר </w:t>
      </w:r>
      <w:r w:rsidRPr="0053308D">
        <w:rPr>
          <w:rFonts w:hint="cs"/>
          <w:rtl/>
        </w:rPr>
        <w:t>7</w:t>
      </w:r>
      <w:r w:rsidRPr="0053308D">
        <w:rPr>
          <w:rtl/>
        </w:rPr>
        <w:t xml:space="preserve">   -</w:t>
      </w:r>
      <w:r w:rsidRPr="0053308D">
        <w:rPr>
          <w:rtl/>
        </w:rPr>
        <w:tab/>
        <w:t>טבלת פירוט הניסיון הניהולי של מנהל הפרויקט לצורך הוכחת עמידת מנהל הפרויקט בתנאי סף</w:t>
      </w:r>
      <w:r w:rsidRPr="0053308D">
        <w:rPr>
          <w:rFonts w:hint="cs"/>
          <w:rtl/>
        </w:rPr>
        <w:t>.</w:t>
      </w:r>
      <w:r w:rsidRPr="0053308D">
        <w:rPr>
          <w:rtl/>
        </w:rPr>
        <w:t xml:space="preserve"> </w:t>
      </w:r>
    </w:p>
    <w:p w:rsidR="00CD6DA3" w:rsidRPr="0053308D" w:rsidRDefault="00CD6DA3" w:rsidP="00CD6DA3">
      <w:pPr>
        <w:spacing w:after="120" w:line="360" w:lineRule="auto"/>
        <w:jc w:val="both"/>
        <w:rPr>
          <w:rtl/>
        </w:rPr>
      </w:pPr>
      <w:r w:rsidRPr="0053308D">
        <w:rPr>
          <w:rtl/>
        </w:rPr>
        <w:t xml:space="preserve">טופס מספר </w:t>
      </w:r>
      <w:r w:rsidRPr="0053308D">
        <w:rPr>
          <w:rFonts w:hint="cs"/>
          <w:rtl/>
        </w:rPr>
        <w:t>8</w:t>
      </w:r>
      <w:r w:rsidRPr="0053308D">
        <w:rPr>
          <w:rtl/>
        </w:rPr>
        <w:t xml:space="preserve">  -</w:t>
      </w:r>
      <w:r w:rsidRPr="0053308D">
        <w:rPr>
          <w:rtl/>
        </w:rPr>
        <w:tab/>
      </w:r>
      <w:r w:rsidRPr="0053308D">
        <w:rPr>
          <w:rFonts w:hint="cs"/>
          <w:rtl/>
        </w:rPr>
        <w:t xml:space="preserve">            </w:t>
      </w:r>
      <w:r w:rsidRPr="0053308D">
        <w:rPr>
          <w:rtl/>
        </w:rPr>
        <w:t xml:space="preserve">נוסח התחייבות </w:t>
      </w:r>
      <w:r w:rsidRPr="0053308D">
        <w:rPr>
          <w:rFonts w:hint="cs"/>
          <w:rtl/>
        </w:rPr>
        <w:t>מנהל הפרויקט המוצע</w:t>
      </w:r>
    </w:p>
    <w:p w:rsidR="00CD6DA3" w:rsidRPr="0053308D" w:rsidRDefault="00CD6DA3" w:rsidP="00CD6DA3">
      <w:pPr>
        <w:spacing w:after="120" w:line="360" w:lineRule="auto"/>
        <w:ind w:left="2155" w:hanging="2155"/>
        <w:jc w:val="both"/>
        <w:rPr>
          <w:rtl/>
        </w:rPr>
      </w:pPr>
      <w:r w:rsidRPr="0053308D">
        <w:rPr>
          <w:rtl/>
        </w:rPr>
        <w:t xml:space="preserve">טופס מספר </w:t>
      </w:r>
      <w:r w:rsidRPr="0053308D">
        <w:rPr>
          <w:rFonts w:hint="cs"/>
          <w:rtl/>
        </w:rPr>
        <w:t>9</w:t>
      </w:r>
      <w:r w:rsidRPr="0053308D">
        <w:rPr>
          <w:rtl/>
        </w:rPr>
        <w:t xml:space="preserve">  -</w:t>
      </w:r>
      <w:r w:rsidRPr="0053308D">
        <w:rPr>
          <w:rtl/>
        </w:rPr>
        <w:tab/>
        <w:t>טבלת פירוט עבודות המציע/מנהל</w:t>
      </w:r>
      <w:r w:rsidRPr="0053308D">
        <w:rPr>
          <w:rFonts w:hint="cs"/>
          <w:rtl/>
        </w:rPr>
        <w:t xml:space="preserve"> </w:t>
      </w:r>
      <w:r w:rsidRPr="0053308D">
        <w:rPr>
          <w:rtl/>
        </w:rPr>
        <w:t>הפרויקט/</w:t>
      </w:r>
      <w:r w:rsidRPr="0053308D">
        <w:rPr>
          <w:rFonts w:hint="cs"/>
          <w:rtl/>
        </w:rPr>
        <w:t>צוות כ"א</w:t>
      </w:r>
      <w:r w:rsidRPr="0053308D">
        <w:rPr>
          <w:rtl/>
        </w:rPr>
        <w:t xml:space="preserve"> לצורך ניקוד איכותי של ההצעה</w:t>
      </w:r>
    </w:p>
    <w:p w:rsidR="00CD6DA3" w:rsidRPr="0053308D" w:rsidRDefault="00CD6DA3" w:rsidP="00CD6DA3">
      <w:pPr>
        <w:spacing w:after="120" w:line="360" w:lineRule="auto"/>
        <w:jc w:val="both"/>
        <w:rPr>
          <w:rtl/>
        </w:rPr>
      </w:pPr>
      <w:r w:rsidRPr="0053308D">
        <w:rPr>
          <w:rtl/>
        </w:rPr>
        <w:t xml:space="preserve">טופס מספר </w:t>
      </w:r>
      <w:r w:rsidRPr="0053308D">
        <w:rPr>
          <w:rFonts w:hint="cs"/>
          <w:rtl/>
        </w:rPr>
        <w:t>10</w:t>
      </w:r>
      <w:r w:rsidRPr="0053308D">
        <w:rPr>
          <w:rtl/>
        </w:rPr>
        <w:tab/>
        <w:t>-</w:t>
      </w:r>
      <w:r w:rsidRPr="0053308D">
        <w:rPr>
          <w:rtl/>
        </w:rPr>
        <w:tab/>
        <w:t>הצעה כספית</w:t>
      </w:r>
    </w:p>
    <w:p w:rsidR="00CD6DA3" w:rsidRPr="0053308D" w:rsidRDefault="00CD6DA3" w:rsidP="00CD6DA3">
      <w:pPr>
        <w:spacing w:after="120" w:line="360" w:lineRule="auto"/>
        <w:jc w:val="both"/>
        <w:rPr>
          <w:rtl/>
        </w:rPr>
      </w:pPr>
      <w:r w:rsidRPr="0053308D">
        <w:rPr>
          <w:rtl/>
        </w:rPr>
        <w:t xml:space="preserve">טופס מספר </w:t>
      </w:r>
      <w:r w:rsidRPr="0053308D">
        <w:rPr>
          <w:rFonts w:hint="cs"/>
          <w:rtl/>
        </w:rPr>
        <w:t>11</w:t>
      </w:r>
      <w:r w:rsidRPr="0053308D">
        <w:rPr>
          <w:rtl/>
        </w:rPr>
        <w:tab/>
        <w:t>-</w:t>
      </w:r>
      <w:r w:rsidRPr="0053308D">
        <w:rPr>
          <w:rtl/>
        </w:rPr>
        <w:tab/>
        <w:t>סודות מסחריים</w:t>
      </w:r>
    </w:p>
    <w:p w:rsidR="00CD6DA3" w:rsidRPr="0053308D" w:rsidRDefault="00CD6DA3" w:rsidP="00CD6DA3">
      <w:pPr>
        <w:pStyle w:val="a8"/>
        <w:spacing w:before="120" w:line="360" w:lineRule="auto"/>
        <w:contextualSpacing/>
        <w:jc w:val="both"/>
        <w:rPr>
          <w:rFonts w:ascii="Times New Roman" w:hAnsi="Times New Roman" w:cs="David"/>
          <w:b w:val="0"/>
          <w:color w:val="auto"/>
          <w:rtl/>
          <w:lang w:val="he-IL"/>
        </w:rPr>
      </w:pPr>
    </w:p>
    <w:p w:rsidR="00CD6DA3" w:rsidRPr="0053308D" w:rsidRDefault="00CD6DA3" w:rsidP="00CD6DA3">
      <w:pPr>
        <w:pStyle w:val="a8"/>
        <w:spacing w:before="120" w:line="360" w:lineRule="auto"/>
        <w:contextualSpacing/>
        <w:jc w:val="both"/>
        <w:rPr>
          <w:rFonts w:ascii="Times New Roman" w:hAnsi="Times New Roman" w:cs="David"/>
          <w:b w:val="0"/>
          <w:color w:val="auto"/>
          <w:rtl/>
          <w:lang w:val="he-IL"/>
        </w:rPr>
      </w:pPr>
    </w:p>
    <w:p w:rsidR="00CD6DA3" w:rsidRPr="0053308D" w:rsidRDefault="00CD6DA3" w:rsidP="00CD6DA3">
      <w:pPr>
        <w:pStyle w:val="a8"/>
        <w:spacing w:before="120" w:line="360" w:lineRule="auto"/>
        <w:contextualSpacing/>
        <w:jc w:val="both"/>
        <w:rPr>
          <w:rFonts w:ascii="Times New Roman" w:hAnsi="Times New Roman" w:cs="David"/>
          <w:b w:val="0"/>
          <w:color w:val="auto"/>
          <w:rtl/>
          <w:lang w:val="he-IL"/>
        </w:rPr>
      </w:pPr>
      <w:r w:rsidRPr="0053308D">
        <w:rPr>
          <w:rFonts w:ascii="Times New Roman" w:hAnsi="Times New Roman" w:cs="David" w:hint="cs"/>
          <w:b w:val="0"/>
          <w:color w:val="auto"/>
          <w:rtl/>
          <w:lang w:val="he-IL"/>
        </w:rPr>
        <w:t xml:space="preserve">נספחים </w:t>
      </w:r>
    </w:p>
    <w:p w:rsidR="002F12D6" w:rsidRPr="0053308D" w:rsidRDefault="002F12D6" w:rsidP="002F12D6">
      <w:pPr>
        <w:rPr>
          <w:rtl/>
          <w:lang w:val="he-IL"/>
        </w:rPr>
      </w:pPr>
    </w:p>
    <w:p w:rsidR="00CD6DA3" w:rsidRPr="0053308D" w:rsidRDefault="00CD6DA3" w:rsidP="002F12D6">
      <w:pPr>
        <w:spacing w:after="120" w:line="360" w:lineRule="auto"/>
        <w:jc w:val="both"/>
        <w:rPr>
          <w:rtl/>
        </w:rPr>
      </w:pPr>
      <w:r w:rsidRPr="0053308D">
        <w:rPr>
          <w:rtl/>
        </w:rPr>
        <w:t>נספח א'</w:t>
      </w:r>
      <w:r w:rsidRPr="0053308D">
        <w:rPr>
          <w:rtl/>
        </w:rPr>
        <w:tab/>
        <w:t>-</w:t>
      </w:r>
      <w:r w:rsidRPr="0053308D">
        <w:rPr>
          <w:rtl/>
        </w:rPr>
        <w:tab/>
      </w:r>
      <w:r w:rsidRPr="0053308D">
        <w:rPr>
          <w:rFonts w:hint="cs"/>
          <w:rtl/>
        </w:rPr>
        <w:t xml:space="preserve">מסמך הייזום </w:t>
      </w:r>
    </w:p>
    <w:p w:rsidR="00CD6DA3" w:rsidRPr="0053308D" w:rsidRDefault="00CD6DA3" w:rsidP="002F12D6">
      <w:pPr>
        <w:spacing w:after="120" w:line="360" w:lineRule="auto"/>
        <w:jc w:val="both"/>
        <w:rPr>
          <w:rtl/>
        </w:rPr>
      </w:pPr>
      <w:r w:rsidRPr="0053308D">
        <w:rPr>
          <w:rtl/>
        </w:rPr>
        <w:t xml:space="preserve">נספח </w:t>
      </w:r>
      <w:r w:rsidRPr="0053308D">
        <w:rPr>
          <w:rFonts w:hint="cs"/>
          <w:rtl/>
        </w:rPr>
        <w:t>ב</w:t>
      </w:r>
      <w:r w:rsidRPr="0053308D">
        <w:rPr>
          <w:rtl/>
        </w:rPr>
        <w:t>' -</w:t>
      </w:r>
      <w:r w:rsidRPr="0053308D">
        <w:rPr>
          <w:rtl/>
        </w:rPr>
        <w:tab/>
        <w:t>הסכם</w:t>
      </w:r>
    </w:p>
    <w:p w:rsidR="00CD6DA3" w:rsidRPr="0053308D" w:rsidRDefault="00CD6DA3" w:rsidP="002F12D6">
      <w:pPr>
        <w:spacing w:after="120" w:line="360" w:lineRule="auto"/>
        <w:jc w:val="both"/>
        <w:rPr>
          <w:rtl/>
        </w:rPr>
      </w:pPr>
      <w:r w:rsidRPr="0053308D">
        <w:rPr>
          <w:rtl/>
        </w:rPr>
        <w:t xml:space="preserve">נספח </w:t>
      </w:r>
      <w:r w:rsidRPr="0053308D">
        <w:rPr>
          <w:rFonts w:hint="cs"/>
          <w:rtl/>
        </w:rPr>
        <w:t>ג</w:t>
      </w:r>
      <w:r w:rsidRPr="0053308D">
        <w:rPr>
          <w:rtl/>
        </w:rPr>
        <w:t>'</w:t>
      </w:r>
      <w:r w:rsidRPr="0053308D">
        <w:rPr>
          <w:rtl/>
        </w:rPr>
        <w:tab/>
        <w:t>-</w:t>
      </w:r>
      <w:r w:rsidRPr="0053308D">
        <w:rPr>
          <w:rtl/>
        </w:rPr>
        <w:tab/>
        <w:t>נוסח ערבות מכרז</w:t>
      </w:r>
    </w:p>
    <w:p w:rsidR="00ED2244" w:rsidRPr="0053308D" w:rsidRDefault="00ED2244" w:rsidP="00ED2244">
      <w:pPr>
        <w:pStyle w:val="16"/>
        <w:rPr>
          <w:sz w:val="40"/>
          <w:szCs w:val="40"/>
          <w:rtl/>
        </w:rPr>
      </w:pPr>
    </w:p>
    <w:p w:rsidR="00ED2244" w:rsidRPr="0053308D" w:rsidRDefault="00ED2244" w:rsidP="00ED2244">
      <w:pPr>
        <w:pStyle w:val="NormalE"/>
        <w:rPr>
          <w:sz w:val="40"/>
          <w:szCs w:val="40"/>
          <w:rtl/>
        </w:rPr>
      </w:pP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r>
      <w:r w:rsidRPr="0053308D">
        <w:rPr>
          <w:sz w:val="40"/>
          <w:szCs w:val="40"/>
          <w:rtl/>
        </w:rPr>
        <w:tab/>
        <w:t xml:space="preserve">             </w:t>
      </w:r>
    </w:p>
    <w:p w:rsidR="00ED2244" w:rsidRPr="0053308D" w:rsidRDefault="00ED2244" w:rsidP="00ED2244">
      <w:pPr>
        <w:pStyle w:val="Second"/>
        <w:ind w:right="0"/>
        <w:rPr>
          <w:sz w:val="40"/>
          <w:szCs w:val="40"/>
          <w:rtl/>
        </w:rPr>
      </w:pPr>
    </w:p>
    <w:p w:rsidR="00ED2244" w:rsidRPr="0053308D" w:rsidRDefault="00ED2244" w:rsidP="00ED2244">
      <w:pPr>
        <w:rPr>
          <w:b/>
          <w:bCs/>
          <w:sz w:val="40"/>
          <w:szCs w:val="40"/>
          <w:rtl/>
        </w:rPr>
      </w:pPr>
      <w:r w:rsidRPr="0053308D">
        <w:rPr>
          <w:sz w:val="40"/>
          <w:szCs w:val="40"/>
          <w:rtl/>
        </w:rPr>
        <w:t xml:space="preserve"> </w:t>
      </w:r>
    </w:p>
    <w:p w:rsidR="00ED2244" w:rsidRPr="0053308D" w:rsidRDefault="00ED2244" w:rsidP="00ED2244">
      <w:pPr>
        <w:jc w:val="center"/>
        <w:rPr>
          <w:b/>
          <w:bCs/>
          <w:sz w:val="40"/>
          <w:szCs w:val="40"/>
          <w:rtl/>
        </w:rPr>
      </w:pPr>
    </w:p>
    <w:p w:rsidR="00ED2244" w:rsidRPr="0053308D" w:rsidRDefault="00ED2244" w:rsidP="00ED2244">
      <w:pPr>
        <w:jc w:val="center"/>
        <w:rPr>
          <w:b/>
          <w:bCs/>
          <w:sz w:val="40"/>
          <w:szCs w:val="40"/>
          <w:rtl/>
        </w:rPr>
      </w:pPr>
    </w:p>
    <w:p w:rsidR="00ED2244" w:rsidRPr="0053308D" w:rsidRDefault="00ED2244" w:rsidP="00ED2244">
      <w:pPr>
        <w:jc w:val="center"/>
        <w:rPr>
          <w:b/>
          <w:bCs/>
          <w:sz w:val="40"/>
          <w:szCs w:val="40"/>
          <w:rtl/>
        </w:rPr>
      </w:pPr>
    </w:p>
    <w:p w:rsidR="00ED2244" w:rsidRPr="0053308D" w:rsidRDefault="00ED2244" w:rsidP="00ED2244">
      <w:pPr>
        <w:jc w:val="center"/>
        <w:rPr>
          <w:b/>
          <w:bCs/>
          <w:sz w:val="40"/>
          <w:szCs w:val="40"/>
          <w:rtl/>
        </w:rPr>
      </w:pPr>
    </w:p>
    <w:p w:rsidR="00ED2244" w:rsidRPr="0053308D" w:rsidRDefault="00ED2244" w:rsidP="00ED2244">
      <w:pPr>
        <w:jc w:val="center"/>
        <w:rPr>
          <w:b/>
          <w:bCs/>
          <w:sz w:val="40"/>
          <w:szCs w:val="40"/>
          <w:rtl/>
        </w:rPr>
      </w:pPr>
    </w:p>
    <w:p w:rsidR="00ED2244" w:rsidRPr="0053308D" w:rsidRDefault="00ED2244" w:rsidP="00ED2244">
      <w:pPr>
        <w:jc w:val="center"/>
        <w:rPr>
          <w:b/>
          <w:bCs/>
          <w:sz w:val="40"/>
          <w:szCs w:val="40"/>
          <w:rtl/>
        </w:rPr>
      </w:pPr>
    </w:p>
    <w:p w:rsidR="00ED2244" w:rsidRPr="0053308D" w:rsidRDefault="00ED2244"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CD6DA3" w:rsidRPr="0053308D" w:rsidRDefault="00CD6DA3" w:rsidP="00ED2244">
      <w:pPr>
        <w:jc w:val="center"/>
        <w:rPr>
          <w:b/>
          <w:bCs/>
          <w:sz w:val="40"/>
          <w:szCs w:val="40"/>
          <w:rtl/>
        </w:rPr>
      </w:pPr>
    </w:p>
    <w:p w:rsidR="00ED2244" w:rsidRPr="0053308D" w:rsidRDefault="00ED2244" w:rsidP="00ED2244">
      <w:pPr>
        <w:jc w:val="center"/>
        <w:rPr>
          <w:b/>
          <w:bCs/>
          <w:sz w:val="40"/>
          <w:szCs w:val="40"/>
          <w:rtl/>
        </w:rPr>
      </w:pPr>
    </w:p>
    <w:p w:rsidR="00ED2244" w:rsidRPr="0053308D" w:rsidRDefault="00ED2244" w:rsidP="002F12D6">
      <w:pPr>
        <w:spacing w:line="300" w:lineRule="atLeast"/>
        <w:jc w:val="center"/>
        <w:rPr>
          <w:b/>
          <w:bCs/>
          <w:sz w:val="40"/>
          <w:szCs w:val="40"/>
          <w:u w:val="single"/>
          <w:rtl/>
        </w:rPr>
      </w:pPr>
      <w:r w:rsidRPr="0053308D">
        <w:rPr>
          <w:b/>
          <w:bCs/>
          <w:sz w:val="40"/>
          <w:szCs w:val="40"/>
          <w:u w:val="single"/>
          <w:rtl/>
        </w:rPr>
        <w:t xml:space="preserve">מכרז מס' </w:t>
      </w:r>
      <w:r w:rsidR="002F12D6" w:rsidRPr="0053308D">
        <w:rPr>
          <w:rFonts w:hint="cs"/>
          <w:b/>
          <w:bCs/>
          <w:sz w:val="40"/>
          <w:szCs w:val="40"/>
          <w:u w:val="single"/>
          <w:rtl/>
        </w:rPr>
        <w:t>64/12</w:t>
      </w:r>
    </w:p>
    <w:p w:rsidR="00ED2244" w:rsidRPr="0053308D" w:rsidRDefault="00ED2244" w:rsidP="00ED2244">
      <w:pPr>
        <w:spacing w:line="300" w:lineRule="atLeast"/>
        <w:jc w:val="center"/>
        <w:rPr>
          <w:b/>
          <w:bCs/>
          <w:sz w:val="40"/>
          <w:szCs w:val="40"/>
          <w:u w:val="single"/>
          <w:rtl/>
        </w:rPr>
      </w:pPr>
    </w:p>
    <w:p w:rsidR="00ED2244" w:rsidRPr="0053308D" w:rsidRDefault="00ED2244" w:rsidP="00ED2244">
      <w:pPr>
        <w:spacing w:line="300" w:lineRule="atLeast"/>
        <w:jc w:val="center"/>
        <w:rPr>
          <w:b/>
          <w:bCs/>
          <w:sz w:val="40"/>
          <w:szCs w:val="40"/>
          <w:u w:val="single"/>
          <w:rtl/>
        </w:rPr>
      </w:pPr>
    </w:p>
    <w:p w:rsidR="00ED2244" w:rsidRPr="0053308D" w:rsidRDefault="00ED2244" w:rsidP="00ED2244">
      <w:pPr>
        <w:spacing w:before="120" w:line="360" w:lineRule="auto"/>
        <w:ind w:firstLine="240"/>
        <w:jc w:val="center"/>
        <w:rPr>
          <w:b/>
          <w:bCs/>
          <w:sz w:val="48"/>
          <w:szCs w:val="48"/>
          <w:rtl/>
        </w:rPr>
      </w:pPr>
      <w:r w:rsidRPr="0053308D">
        <w:rPr>
          <w:rFonts w:hint="cs"/>
          <w:b/>
          <w:bCs/>
          <w:sz w:val="48"/>
          <w:szCs w:val="48"/>
          <w:rtl/>
        </w:rPr>
        <w:t xml:space="preserve">קבלת הצעות לביצוע אפיון של מערכת מיחשוב וליווי תהליך פיתוחה, </w:t>
      </w:r>
      <w:r w:rsidRPr="0053308D">
        <w:rPr>
          <w:b/>
          <w:bCs/>
          <w:sz w:val="48"/>
          <w:szCs w:val="48"/>
          <w:rtl/>
        </w:rPr>
        <w:t>עבור הסוכנות לעסקים קטנים ובינוניים</w:t>
      </w:r>
    </w:p>
    <w:p w:rsidR="00ED2244" w:rsidRPr="0053308D" w:rsidRDefault="00ED2244" w:rsidP="00ED2244">
      <w:pPr>
        <w:spacing w:before="120" w:line="360" w:lineRule="auto"/>
        <w:ind w:firstLine="240"/>
        <w:jc w:val="center"/>
        <w:rPr>
          <w:sz w:val="40"/>
          <w:szCs w:val="40"/>
          <w:bdr w:val="single" w:sz="4" w:space="0" w:color="auto"/>
          <w:rtl/>
        </w:rPr>
      </w:pPr>
    </w:p>
    <w:p w:rsidR="00ED2244" w:rsidRPr="0053308D" w:rsidRDefault="00ED2244" w:rsidP="00ED2244">
      <w:pPr>
        <w:jc w:val="center"/>
        <w:rPr>
          <w:sz w:val="40"/>
          <w:szCs w:val="40"/>
          <w:bdr w:val="single" w:sz="4" w:space="0" w:color="auto"/>
          <w:rtl/>
        </w:rPr>
      </w:pPr>
    </w:p>
    <w:p w:rsidR="00ED2244" w:rsidRPr="0053308D" w:rsidRDefault="00ED2244" w:rsidP="00ED2244">
      <w:pPr>
        <w:jc w:val="center"/>
        <w:rPr>
          <w:sz w:val="40"/>
          <w:szCs w:val="40"/>
          <w:bdr w:val="single" w:sz="4" w:space="0" w:color="auto"/>
          <w:rtl/>
        </w:rPr>
      </w:pPr>
    </w:p>
    <w:p w:rsidR="00ED2244" w:rsidRPr="0053308D" w:rsidRDefault="00ED2244" w:rsidP="00ED2244">
      <w:pPr>
        <w:jc w:val="center"/>
        <w:rPr>
          <w:sz w:val="40"/>
          <w:szCs w:val="40"/>
          <w:bdr w:val="single" w:sz="4" w:space="0" w:color="auto"/>
          <w:rtl/>
        </w:rPr>
      </w:pPr>
    </w:p>
    <w:p w:rsidR="00ED2244" w:rsidRPr="0053308D" w:rsidRDefault="00ED2244" w:rsidP="00ED2244">
      <w:pPr>
        <w:jc w:val="center"/>
        <w:rPr>
          <w:b/>
          <w:bCs/>
          <w:u w:val="single"/>
          <w:rtl/>
        </w:rPr>
      </w:pPr>
      <w:r w:rsidRPr="0053308D">
        <w:rPr>
          <w:sz w:val="52"/>
          <w:szCs w:val="52"/>
          <w:bdr w:val="single" w:sz="4" w:space="0" w:color="auto"/>
          <w:rtl/>
        </w:rPr>
        <w:t xml:space="preserve">טפסים להגשה </w:t>
      </w:r>
      <w:r w:rsidRPr="0053308D">
        <w:rPr>
          <w:sz w:val="52"/>
          <w:szCs w:val="52"/>
          <w:bdr w:val="single" w:sz="4" w:space="0" w:color="auto"/>
          <w:rtl/>
        </w:rPr>
        <w:br w:type="page"/>
      </w:r>
      <w:bookmarkStart w:id="98" w:name="t1"/>
      <w:r w:rsidRPr="0053308D">
        <w:rPr>
          <w:b/>
          <w:bCs/>
          <w:u w:val="single"/>
          <w:rtl/>
        </w:rPr>
        <w:lastRenderedPageBreak/>
        <w:t>טופס מספר 1 (מכתב כוונות/נציג מוסמך)</w:t>
      </w:r>
    </w:p>
    <w:bookmarkEnd w:id="98"/>
    <w:p w:rsidR="00ED2244" w:rsidRPr="0053308D" w:rsidRDefault="00ED2244" w:rsidP="00ED2244">
      <w:pPr>
        <w:rPr>
          <w:rtl/>
        </w:rPr>
      </w:pPr>
    </w:p>
    <w:p w:rsidR="00ED2244" w:rsidRPr="0053308D" w:rsidRDefault="00ED2244" w:rsidP="00ED2244">
      <w:pPr>
        <w:rPr>
          <w:rtl/>
        </w:rPr>
      </w:pPr>
    </w:p>
    <w:p w:rsidR="00ED2244" w:rsidRPr="0053308D" w:rsidRDefault="00ED2244" w:rsidP="00ED2244">
      <w:pPr>
        <w:rPr>
          <w:rtl/>
        </w:rPr>
      </w:pPr>
      <w:r w:rsidRPr="0053308D">
        <w:rPr>
          <w:rtl/>
        </w:rPr>
        <w:t>לכבוד</w:t>
      </w:r>
    </w:p>
    <w:p w:rsidR="00ED2244" w:rsidRPr="0053308D" w:rsidRDefault="00ED2244" w:rsidP="00ED2244">
      <w:pPr>
        <w:pStyle w:val="aff9"/>
        <w:spacing w:line="240" w:lineRule="auto"/>
        <w:ind w:hanging="5401"/>
        <w:rPr>
          <w:sz w:val="24"/>
          <w:szCs w:val="24"/>
          <w:rtl/>
        </w:rPr>
      </w:pPr>
      <w:r w:rsidRPr="0053308D">
        <w:rPr>
          <w:sz w:val="24"/>
          <w:szCs w:val="24"/>
          <w:rtl/>
        </w:rPr>
        <w:t xml:space="preserve">ועדת המכרזים </w:t>
      </w:r>
    </w:p>
    <w:p w:rsidR="00ED2244" w:rsidRPr="0053308D" w:rsidRDefault="00ED2244" w:rsidP="00ED2244">
      <w:pPr>
        <w:pStyle w:val="aff9"/>
        <w:spacing w:line="240" w:lineRule="auto"/>
        <w:ind w:hanging="5401"/>
        <w:rPr>
          <w:sz w:val="24"/>
          <w:szCs w:val="24"/>
          <w:rtl/>
        </w:rPr>
      </w:pPr>
      <w:r w:rsidRPr="0053308D">
        <w:rPr>
          <w:sz w:val="24"/>
          <w:szCs w:val="24"/>
          <w:rtl/>
        </w:rPr>
        <w:t>משרד התעשייה, המסחר ותעסוקה</w:t>
      </w:r>
    </w:p>
    <w:p w:rsidR="00ED2244" w:rsidRPr="0053308D" w:rsidRDefault="00ED2244" w:rsidP="00ED2244">
      <w:pPr>
        <w:pStyle w:val="aff9"/>
        <w:spacing w:line="240" w:lineRule="auto"/>
        <w:ind w:hanging="5401"/>
        <w:rPr>
          <w:sz w:val="24"/>
          <w:szCs w:val="24"/>
          <w:rtl/>
        </w:rPr>
      </w:pPr>
      <w:r w:rsidRPr="0053308D">
        <w:rPr>
          <w:sz w:val="24"/>
          <w:szCs w:val="24"/>
          <w:rtl/>
        </w:rPr>
        <w:t>בנין ג'נרי</w:t>
      </w:r>
    </w:p>
    <w:p w:rsidR="00ED2244" w:rsidRPr="0053308D" w:rsidRDefault="00ED2244" w:rsidP="00ED2244">
      <w:pPr>
        <w:pStyle w:val="aff9"/>
        <w:spacing w:line="240" w:lineRule="auto"/>
        <w:ind w:hanging="5401"/>
        <w:rPr>
          <w:sz w:val="24"/>
          <w:szCs w:val="24"/>
          <w:rtl/>
        </w:rPr>
      </w:pPr>
      <w:r w:rsidRPr="0053308D">
        <w:rPr>
          <w:sz w:val="24"/>
          <w:szCs w:val="24"/>
          <w:rtl/>
        </w:rPr>
        <w:t>רח' בנק ישראל 5</w:t>
      </w:r>
    </w:p>
    <w:p w:rsidR="00ED2244" w:rsidRPr="0053308D" w:rsidRDefault="00ED2244" w:rsidP="00ED2244">
      <w:pPr>
        <w:pStyle w:val="aff9"/>
        <w:spacing w:line="240" w:lineRule="auto"/>
        <w:ind w:hanging="5401"/>
        <w:rPr>
          <w:sz w:val="24"/>
          <w:szCs w:val="24"/>
          <w:rtl/>
        </w:rPr>
      </w:pPr>
      <w:r w:rsidRPr="0053308D">
        <w:rPr>
          <w:sz w:val="24"/>
          <w:szCs w:val="24"/>
          <w:rtl/>
        </w:rPr>
        <w:t>קריית הלאום ירושלים</w:t>
      </w:r>
    </w:p>
    <w:p w:rsidR="00ED2244" w:rsidRPr="0053308D" w:rsidRDefault="00ED2244" w:rsidP="00ED2244">
      <w:pPr>
        <w:pStyle w:val="aff9"/>
        <w:spacing w:line="240" w:lineRule="auto"/>
        <w:ind w:hanging="5401"/>
        <w:rPr>
          <w:sz w:val="24"/>
          <w:szCs w:val="24"/>
          <w:rtl/>
        </w:rPr>
      </w:pPr>
      <w:r w:rsidRPr="0053308D">
        <w:rPr>
          <w:sz w:val="24"/>
          <w:szCs w:val="24"/>
          <w:rtl/>
        </w:rPr>
        <w:t>בפקס: 02-6662884</w:t>
      </w:r>
    </w:p>
    <w:p w:rsidR="00ED2244" w:rsidRPr="0053308D" w:rsidRDefault="00ED2244" w:rsidP="00ED2244">
      <w:pPr>
        <w:rPr>
          <w:rtl/>
        </w:rPr>
      </w:pPr>
    </w:p>
    <w:p w:rsidR="00ED2244" w:rsidRPr="0053308D" w:rsidRDefault="00ED2244" w:rsidP="00ED2244">
      <w:pPr>
        <w:jc w:val="center"/>
        <w:rPr>
          <w:b/>
          <w:bCs/>
          <w:rtl/>
        </w:rPr>
      </w:pPr>
    </w:p>
    <w:p w:rsidR="00ED2244" w:rsidRPr="0053308D" w:rsidRDefault="00ED2244" w:rsidP="00ED2244">
      <w:pPr>
        <w:spacing w:before="120" w:line="360" w:lineRule="auto"/>
        <w:ind w:firstLine="240"/>
        <w:jc w:val="center"/>
        <w:rPr>
          <w:b/>
          <w:bCs/>
          <w:rtl/>
        </w:rPr>
      </w:pPr>
      <w:r w:rsidRPr="0053308D">
        <w:rPr>
          <w:b/>
          <w:bCs/>
          <w:rtl/>
        </w:rPr>
        <w:t xml:space="preserve">הנדון: </w:t>
      </w:r>
      <w:r w:rsidRPr="0053308D">
        <w:rPr>
          <w:b/>
          <w:bCs/>
          <w:u w:val="single"/>
          <w:rtl/>
        </w:rPr>
        <w:t xml:space="preserve">מכרז מס' </w:t>
      </w:r>
      <w:r w:rsidRPr="0053308D">
        <w:rPr>
          <w:rFonts w:hint="cs"/>
          <w:b/>
          <w:bCs/>
          <w:u w:val="single"/>
          <w:rtl/>
        </w:rPr>
        <w:t>_______</w:t>
      </w:r>
      <w:r w:rsidRPr="0053308D">
        <w:rPr>
          <w:rFonts w:hint="cs"/>
          <w:b/>
          <w:bCs/>
          <w:sz w:val="40"/>
          <w:szCs w:val="40"/>
          <w:rtl/>
        </w:rPr>
        <w:t xml:space="preserve"> </w:t>
      </w:r>
      <w:r w:rsidRPr="0053308D">
        <w:rPr>
          <w:rFonts w:hint="cs"/>
          <w:b/>
          <w:bCs/>
          <w:rtl/>
        </w:rPr>
        <w:t xml:space="preserve">לביצוע אפיון של מערכת מיחשוב וליווי תהליך פיתוחה </w:t>
      </w:r>
      <w:r w:rsidRPr="0053308D">
        <w:rPr>
          <w:b/>
          <w:bCs/>
          <w:rtl/>
        </w:rPr>
        <w:t>עבור הסוכנות לעסקים קטנים ובינוניים- מכתב כוונות</w:t>
      </w:r>
    </w:p>
    <w:p w:rsidR="00ED2244" w:rsidRPr="0053308D" w:rsidRDefault="00ED2244" w:rsidP="00ED2244">
      <w:pPr>
        <w:pStyle w:val="NormalE"/>
        <w:rPr>
          <w:szCs w:val="24"/>
          <w:rtl/>
        </w:rPr>
      </w:pPr>
    </w:p>
    <w:p w:rsidR="00ED2244" w:rsidRPr="0053308D" w:rsidRDefault="00ED2244" w:rsidP="00ED2244">
      <w:pPr>
        <w:pStyle w:val="NormalE"/>
        <w:rPr>
          <w:szCs w:val="24"/>
          <w:rtl/>
        </w:rPr>
      </w:pPr>
      <w:r w:rsidRPr="0053308D">
        <w:rPr>
          <w:szCs w:val="24"/>
          <w:rtl/>
        </w:rPr>
        <w:t>בהתאם להוראות סעיף</w:t>
      </w:r>
      <w:r w:rsidRPr="0053308D">
        <w:rPr>
          <w:rFonts w:hint="cs"/>
          <w:szCs w:val="24"/>
          <w:rtl/>
        </w:rPr>
        <w:t xml:space="preserve"> 8 </w:t>
      </w:r>
      <w:r w:rsidRPr="0053308D">
        <w:rPr>
          <w:szCs w:val="24"/>
          <w:rtl/>
        </w:rPr>
        <w:t xml:space="preserve">למסמכי ההזמנה של המכרז שבנדון, הרינו מתכבדים בזאת להודיעכם על כוונתנו העקרונית  להגיש הצעה למכרז הנדון.  </w:t>
      </w:r>
      <w:r w:rsidRPr="0053308D">
        <w:rPr>
          <w:b/>
          <w:bCs/>
          <w:szCs w:val="24"/>
          <w:rtl/>
        </w:rPr>
        <w:tab/>
      </w:r>
    </w:p>
    <w:p w:rsidR="00ED2244" w:rsidRPr="0053308D" w:rsidRDefault="00ED2244" w:rsidP="00ED2244">
      <w:pPr>
        <w:pStyle w:val="NormalE"/>
        <w:rPr>
          <w:szCs w:val="24"/>
          <w:rtl/>
        </w:rPr>
      </w:pPr>
    </w:p>
    <w:p w:rsidR="00ED2244" w:rsidRPr="0053308D" w:rsidRDefault="00ED2244" w:rsidP="00ED2244">
      <w:pPr>
        <w:rPr>
          <w:rtl/>
        </w:rPr>
      </w:pPr>
      <w:r w:rsidRPr="0053308D">
        <w:rPr>
          <w:rtl/>
        </w:rPr>
        <w:t xml:space="preserve">הרינו ממנים בזאת את האדם שפרטיו מפורטים להלן כנציג מוסמך מטעמנו, אשר יהיה מוסמך </w:t>
      </w:r>
      <w:r w:rsidRPr="0053308D">
        <w:rPr>
          <w:rFonts w:hint="cs"/>
          <w:rtl/>
        </w:rPr>
        <w:t>לייצג</w:t>
      </w:r>
      <w:r w:rsidRPr="0053308D">
        <w:rPr>
          <w:rtl/>
        </w:rPr>
        <w:t xml:space="preserve"> אותנו, לפנות אליכם בשמנו ולקבל הודעות ו/או הנחיות עבורנו ובשמנו:</w:t>
      </w:r>
    </w:p>
    <w:p w:rsidR="00ED2244" w:rsidRPr="0053308D" w:rsidRDefault="00ED2244" w:rsidP="00ED2244">
      <w:pPr>
        <w:rPr>
          <w:rtl/>
        </w:rPr>
      </w:pPr>
      <w:r w:rsidRPr="0053308D">
        <w:rPr>
          <w:rtl/>
        </w:rPr>
        <w:tab/>
        <w:t>שם מלא:</w:t>
      </w:r>
      <w:r w:rsidRPr="0053308D">
        <w:rPr>
          <w:rtl/>
        </w:rPr>
        <w:tab/>
        <w:t xml:space="preserve">_________________ </w:t>
      </w:r>
    </w:p>
    <w:p w:rsidR="00ED2244" w:rsidRPr="0053308D" w:rsidRDefault="00ED2244" w:rsidP="00ED2244">
      <w:pPr>
        <w:rPr>
          <w:rtl/>
        </w:rPr>
      </w:pPr>
      <w:r w:rsidRPr="0053308D">
        <w:rPr>
          <w:rtl/>
        </w:rPr>
        <w:tab/>
        <w:t xml:space="preserve">כתובת: </w:t>
      </w:r>
      <w:r w:rsidRPr="0053308D">
        <w:rPr>
          <w:rtl/>
        </w:rPr>
        <w:tab/>
        <w:t xml:space="preserve">_________________ </w:t>
      </w:r>
    </w:p>
    <w:p w:rsidR="00ED2244" w:rsidRPr="0053308D" w:rsidRDefault="00ED2244" w:rsidP="00ED2244">
      <w:pPr>
        <w:rPr>
          <w:rtl/>
        </w:rPr>
      </w:pPr>
      <w:r w:rsidRPr="0053308D">
        <w:rPr>
          <w:rtl/>
        </w:rPr>
        <w:tab/>
        <w:t>טלפון:</w:t>
      </w:r>
      <w:r w:rsidRPr="0053308D">
        <w:rPr>
          <w:rtl/>
        </w:rPr>
        <w:tab/>
      </w:r>
      <w:r w:rsidRPr="0053308D">
        <w:rPr>
          <w:rtl/>
        </w:rPr>
        <w:tab/>
        <w:t>_________________</w:t>
      </w:r>
    </w:p>
    <w:p w:rsidR="00ED2244" w:rsidRPr="0053308D" w:rsidRDefault="00ED2244" w:rsidP="00ED2244">
      <w:pPr>
        <w:rPr>
          <w:rtl/>
        </w:rPr>
      </w:pPr>
      <w:r w:rsidRPr="0053308D">
        <w:rPr>
          <w:rtl/>
        </w:rPr>
        <w:tab/>
        <w:t xml:space="preserve">פקס': </w:t>
      </w:r>
      <w:r w:rsidRPr="0053308D">
        <w:rPr>
          <w:rtl/>
        </w:rPr>
        <w:tab/>
      </w:r>
      <w:r w:rsidRPr="0053308D">
        <w:rPr>
          <w:rtl/>
        </w:rPr>
        <w:tab/>
        <w:t>_________________</w:t>
      </w:r>
    </w:p>
    <w:p w:rsidR="00ED2244" w:rsidRPr="0053308D" w:rsidRDefault="00ED2244" w:rsidP="00ED2244">
      <w:pPr>
        <w:rPr>
          <w:rtl/>
        </w:rPr>
      </w:pPr>
      <w:r w:rsidRPr="0053308D">
        <w:rPr>
          <w:rtl/>
        </w:rPr>
        <w:tab/>
        <w:t xml:space="preserve">אי-מייל: </w:t>
      </w:r>
      <w:r w:rsidRPr="0053308D">
        <w:rPr>
          <w:rtl/>
        </w:rPr>
        <w:tab/>
        <w:t>_________________</w:t>
      </w:r>
    </w:p>
    <w:p w:rsidR="00ED2244" w:rsidRPr="0053308D" w:rsidRDefault="00ED2244" w:rsidP="00ED2244">
      <w:pPr>
        <w:rPr>
          <w:rtl/>
        </w:rPr>
      </w:pPr>
    </w:p>
    <w:p w:rsidR="00ED2244" w:rsidRPr="0053308D" w:rsidRDefault="00ED2244" w:rsidP="00ED2244">
      <w:pPr>
        <w:pStyle w:val="NormalE"/>
        <w:rPr>
          <w:b/>
          <w:bCs/>
          <w:szCs w:val="24"/>
          <w:rtl/>
        </w:rPr>
      </w:pPr>
      <w:r w:rsidRPr="0053308D">
        <w:rPr>
          <w:szCs w:val="24"/>
          <w:rtl/>
        </w:rPr>
        <w:t xml:space="preserve">למען הסר ספק, אין בחתימתנו על מכתב כוונות זה כדי לחייב אותנו להגיש בפועל הצעה במסגרת המכרז. </w:t>
      </w:r>
    </w:p>
    <w:p w:rsidR="00ED2244" w:rsidRPr="0053308D" w:rsidRDefault="00ED2244" w:rsidP="00ED2244">
      <w:pPr>
        <w:pStyle w:val="aff6"/>
        <w:rPr>
          <w:sz w:val="24"/>
          <w:szCs w:val="24"/>
          <w:rtl/>
        </w:rPr>
      </w:pPr>
    </w:p>
    <w:p w:rsidR="00ED2244" w:rsidRPr="0053308D" w:rsidRDefault="00ED2244" w:rsidP="00ED2244">
      <w:pPr>
        <w:pStyle w:val="aff6"/>
        <w:rPr>
          <w:sz w:val="24"/>
          <w:szCs w:val="24"/>
          <w:rtl/>
        </w:rPr>
      </w:pPr>
    </w:p>
    <w:p w:rsidR="00ED2244" w:rsidRPr="0053308D" w:rsidRDefault="00ED2244" w:rsidP="00ED2244">
      <w:pPr>
        <w:pStyle w:val="aff6"/>
        <w:rPr>
          <w:sz w:val="24"/>
          <w:szCs w:val="24"/>
          <w:rtl/>
        </w:rPr>
      </w:pPr>
    </w:p>
    <w:p w:rsidR="00ED2244" w:rsidRPr="0053308D" w:rsidRDefault="00ED2244" w:rsidP="00ED2244">
      <w:pPr>
        <w:pStyle w:val="aff6"/>
        <w:rPr>
          <w:sz w:val="24"/>
          <w:szCs w:val="24"/>
          <w:rtl/>
        </w:rPr>
      </w:pPr>
    </w:p>
    <w:p w:rsidR="00ED2244" w:rsidRPr="0053308D" w:rsidRDefault="00ED2244" w:rsidP="00ED2244">
      <w:pPr>
        <w:pStyle w:val="aff6"/>
        <w:rPr>
          <w:sz w:val="24"/>
          <w:szCs w:val="24"/>
          <w:rtl/>
        </w:rPr>
      </w:pPr>
    </w:p>
    <w:p w:rsidR="00ED2244" w:rsidRPr="0053308D" w:rsidRDefault="00ED2244" w:rsidP="00ED2244">
      <w:pPr>
        <w:pStyle w:val="aff6"/>
        <w:rPr>
          <w:sz w:val="24"/>
          <w:szCs w:val="24"/>
          <w:rtl/>
        </w:rPr>
      </w:pPr>
    </w:p>
    <w:tbl>
      <w:tblPr>
        <w:bidiVisual/>
        <w:tblW w:w="0" w:type="auto"/>
        <w:tblLook w:val="01E0" w:firstRow="1" w:lastRow="1" w:firstColumn="1" w:lastColumn="1" w:noHBand="0" w:noVBand="0"/>
      </w:tblPr>
      <w:tblGrid>
        <w:gridCol w:w="1769"/>
        <w:gridCol w:w="278"/>
        <w:gridCol w:w="1101"/>
        <w:gridCol w:w="501"/>
        <w:gridCol w:w="3686"/>
        <w:gridCol w:w="605"/>
        <w:gridCol w:w="1346"/>
      </w:tblGrid>
      <w:tr w:rsidR="00ED2244" w:rsidRPr="0053308D" w:rsidTr="00CC0D81">
        <w:tc>
          <w:tcPr>
            <w:tcW w:w="1769" w:type="dxa"/>
            <w:tcBorders>
              <w:bottom w:val="single" w:sz="4" w:space="0" w:color="auto"/>
            </w:tcBorders>
          </w:tcPr>
          <w:p w:rsidR="00ED2244" w:rsidRPr="0053308D" w:rsidRDefault="00ED2244" w:rsidP="00CC0D81">
            <w:pPr>
              <w:pStyle w:val="aff6"/>
              <w:ind w:left="0" w:firstLine="0"/>
              <w:rPr>
                <w:sz w:val="24"/>
                <w:szCs w:val="24"/>
              </w:rPr>
            </w:pPr>
          </w:p>
        </w:tc>
        <w:tc>
          <w:tcPr>
            <w:tcW w:w="278" w:type="dxa"/>
          </w:tcPr>
          <w:p w:rsidR="00ED2244" w:rsidRPr="0053308D" w:rsidRDefault="00ED2244" w:rsidP="00CC0D81">
            <w:pPr>
              <w:pStyle w:val="aff6"/>
              <w:ind w:left="0" w:firstLine="0"/>
              <w:rPr>
                <w:sz w:val="24"/>
                <w:szCs w:val="24"/>
              </w:rPr>
            </w:pPr>
          </w:p>
        </w:tc>
        <w:tc>
          <w:tcPr>
            <w:tcW w:w="1101" w:type="dxa"/>
            <w:tcBorders>
              <w:bottom w:val="single" w:sz="4" w:space="0" w:color="auto"/>
            </w:tcBorders>
          </w:tcPr>
          <w:p w:rsidR="00ED2244" w:rsidRPr="0053308D" w:rsidRDefault="00ED2244" w:rsidP="00CC0D81">
            <w:pPr>
              <w:pStyle w:val="aff6"/>
              <w:ind w:left="0" w:firstLine="0"/>
              <w:rPr>
                <w:sz w:val="24"/>
                <w:szCs w:val="24"/>
              </w:rPr>
            </w:pPr>
          </w:p>
        </w:tc>
        <w:tc>
          <w:tcPr>
            <w:tcW w:w="501" w:type="dxa"/>
          </w:tcPr>
          <w:p w:rsidR="00ED2244" w:rsidRPr="0053308D" w:rsidRDefault="00ED2244" w:rsidP="00CC0D81">
            <w:pPr>
              <w:pStyle w:val="aff6"/>
              <w:ind w:left="0" w:firstLine="0"/>
              <w:rPr>
                <w:sz w:val="24"/>
                <w:szCs w:val="24"/>
              </w:rPr>
            </w:pPr>
          </w:p>
        </w:tc>
        <w:tc>
          <w:tcPr>
            <w:tcW w:w="3686" w:type="dxa"/>
            <w:tcBorders>
              <w:bottom w:val="single" w:sz="4" w:space="0" w:color="auto"/>
            </w:tcBorders>
          </w:tcPr>
          <w:p w:rsidR="00ED2244" w:rsidRPr="0053308D" w:rsidRDefault="00ED2244" w:rsidP="00CC0D81">
            <w:pPr>
              <w:pStyle w:val="aff6"/>
              <w:ind w:left="0" w:firstLine="0"/>
              <w:rPr>
                <w:sz w:val="24"/>
                <w:szCs w:val="24"/>
              </w:rPr>
            </w:pPr>
          </w:p>
        </w:tc>
        <w:tc>
          <w:tcPr>
            <w:tcW w:w="605" w:type="dxa"/>
          </w:tcPr>
          <w:p w:rsidR="00ED2244" w:rsidRPr="0053308D" w:rsidRDefault="00ED2244" w:rsidP="00CC0D81">
            <w:pPr>
              <w:pStyle w:val="aff6"/>
              <w:ind w:left="0" w:firstLine="0"/>
              <w:rPr>
                <w:sz w:val="24"/>
                <w:szCs w:val="24"/>
              </w:rPr>
            </w:pPr>
          </w:p>
        </w:tc>
        <w:tc>
          <w:tcPr>
            <w:tcW w:w="1346" w:type="dxa"/>
            <w:tcBorders>
              <w:bottom w:val="single" w:sz="4" w:space="0" w:color="auto"/>
            </w:tcBorders>
          </w:tcPr>
          <w:p w:rsidR="00ED2244" w:rsidRPr="0053308D" w:rsidRDefault="00ED2244" w:rsidP="00CC0D81">
            <w:pPr>
              <w:pStyle w:val="aff6"/>
              <w:ind w:left="0" w:firstLine="0"/>
              <w:rPr>
                <w:sz w:val="24"/>
                <w:szCs w:val="24"/>
              </w:rPr>
            </w:pPr>
          </w:p>
        </w:tc>
      </w:tr>
      <w:tr w:rsidR="00ED2244" w:rsidRPr="0053308D" w:rsidTr="00CC0D81">
        <w:tc>
          <w:tcPr>
            <w:tcW w:w="1769" w:type="dxa"/>
            <w:tcBorders>
              <w:top w:val="single" w:sz="4" w:space="0" w:color="auto"/>
            </w:tcBorders>
          </w:tcPr>
          <w:p w:rsidR="00ED2244" w:rsidRPr="0053308D" w:rsidRDefault="00ED2244" w:rsidP="00CC0D81">
            <w:pPr>
              <w:pStyle w:val="aff6"/>
              <w:ind w:left="0" w:firstLine="0"/>
              <w:rPr>
                <w:b/>
                <w:bCs/>
                <w:sz w:val="24"/>
                <w:szCs w:val="24"/>
              </w:rPr>
            </w:pPr>
            <w:r w:rsidRPr="0053308D">
              <w:rPr>
                <w:b/>
                <w:bCs/>
                <w:sz w:val="24"/>
                <w:szCs w:val="24"/>
                <w:rtl/>
              </w:rPr>
              <w:t xml:space="preserve">חתימה וחותמת </w:t>
            </w:r>
          </w:p>
        </w:tc>
        <w:tc>
          <w:tcPr>
            <w:tcW w:w="278" w:type="dxa"/>
          </w:tcPr>
          <w:p w:rsidR="00ED2244" w:rsidRPr="0053308D" w:rsidRDefault="00ED2244" w:rsidP="00CC0D81">
            <w:pPr>
              <w:pStyle w:val="aff6"/>
              <w:ind w:left="0" w:firstLine="0"/>
              <w:rPr>
                <w:b/>
                <w:bCs/>
                <w:sz w:val="24"/>
                <w:szCs w:val="24"/>
              </w:rPr>
            </w:pPr>
          </w:p>
        </w:tc>
        <w:tc>
          <w:tcPr>
            <w:tcW w:w="1101" w:type="dxa"/>
            <w:tcBorders>
              <w:top w:val="single" w:sz="4" w:space="0" w:color="auto"/>
            </w:tcBorders>
          </w:tcPr>
          <w:p w:rsidR="00ED2244" w:rsidRPr="0053308D" w:rsidRDefault="00ED2244" w:rsidP="00CC0D81">
            <w:pPr>
              <w:pStyle w:val="aff6"/>
              <w:ind w:left="0" w:firstLine="0"/>
              <w:rPr>
                <w:b/>
                <w:bCs/>
                <w:sz w:val="24"/>
                <w:szCs w:val="24"/>
              </w:rPr>
            </w:pPr>
            <w:r w:rsidRPr="0053308D">
              <w:rPr>
                <w:b/>
                <w:bCs/>
                <w:sz w:val="24"/>
                <w:szCs w:val="24"/>
                <w:rtl/>
              </w:rPr>
              <w:t>תאריך</w:t>
            </w:r>
          </w:p>
        </w:tc>
        <w:tc>
          <w:tcPr>
            <w:tcW w:w="501" w:type="dxa"/>
          </w:tcPr>
          <w:p w:rsidR="00ED2244" w:rsidRPr="0053308D" w:rsidRDefault="00ED2244" w:rsidP="00CC0D81">
            <w:pPr>
              <w:pStyle w:val="aff6"/>
              <w:ind w:left="0" w:firstLine="0"/>
              <w:rPr>
                <w:b/>
                <w:bCs/>
                <w:sz w:val="24"/>
                <w:szCs w:val="24"/>
              </w:rPr>
            </w:pPr>
          </w:p>
        </w:tc>
        <w:tc>
          <w:tcPr>
            <w:tcW w:w="3686" w:type="dxa"/>
            <w:tcBorders>
              <w:top w:val="single" w:sz="4" w:space="0" w:color="auto"/>
            </w:tcBorders>
          </w:tcPr>
          <w:p w:rsidR="00ED2244" w:rsidRPr="0053308D" w:rsidRDefault="00ED2244" w:rsidP="00CC0D81">
            <w:pPr>
              <w:pStyle w:val="aff6"/>
              <w:ind w:left="0" w:firstLine="0"/>
              <w:rPr>
                <w:b/>
                <w:bCs/>
                <w:sz w:val="24"/>
                <w:szCs w:val="24"/>
              </w:rPr>
            </w:pPr>
          </w:p>
        </w:tc>
        <w:tc>
          <w:tcPr>
            <w:tcW w:w="605" w:type="dxa"/>
          </w:tcPr>
          <w:p w:rsidR="00ED2244" w:rsidRPr="0053308D" w:rsidRDefault="00ED2244" w:rsidP="00CC0D81">
            <w:pPr>
              <w:pStyle w:val="aff6"/>
              <w:ind w:left="0" w:firstLine="0"/>
              <w:rPr>
                <w:b/>
                <w:bCs/>
                <w:sz w:val="24"/>
                <w:szCs w:val="24"/>
              </w:rPr>
            </w:pPr>
          </w:p>
        </w:tc>
        <w:tc>
          <w:tcPr>
            <w:tcW w:w="1346" w:type="dxa"/>
            <w:tcBorders>
              <w:top w:val="single" w:sz="4" w:space="0" w:color="auto"/>
            </w:tcBorders>
          </w:tcPr>
          <w:p w:rsidR="00ED2244" w:rsidRPr="0053308D" w:rsidRDefault="00ED2244" w:rsidP="00CC0D81">
            <w:pPr>
              <w:pStyle w:val="aff6"/>
              <w:ind w:left="0" w:firstLine="0"/>
              <w:rPr>
                <w:b/>
                <w:bCs/>
                <w:sz w:val="24"/>
                <w:szCs w:val="24"/>
              </w:rPr>
            </w:pPr>
            <w:r w:rsidRPr="0053308D">
              <w:rPr>
                <w:b/>
                <w:bCs/>
                <w:sz w:val="24"/>
                <w:szCs w:val="24"/>
                <w:rtl/>
              </w:rPr>
              <w:t>תאריך</w:t>
            </w:r>
          </w:p>
        </w:tc>
      </w:tr>
      <w:tr w:rsidR="00ED2244" w:rsidRPr="0053308D" w:rsidTr="00CC0D81">
        <w:tc>
          <w:tcPr>
            <w:tcW w:w="1769" w:type="dxa"/>
          </w:tcPr>
          <w:p w:rsidR="00ED2244" w:rsidRPr="0053308D" w:rsidRDefault="00ED2244" w:rsidP="00CC0D81">
            <w:pPr>
              <w:pStyle w:val="aff6"/>
              <w:ind w:left="0" w:firstLine="0"/>
              <w:rPr>
                <w:sz w:val="24"/>
                <w:szCs w:val="24"/>
              </w:rPr>
            </w:pPr>
          </w:p>
        </w:tc>
        <w:tc>
          <w:tcPr>
            <w:tcW w:w="278" w:type="dxa"/>
          </w:tcPr>
          <w:p w:rsidR="00ED2244" w:rsidRPr="0053308D" w:rsidRDefault="00ED2244" w:rsidP="00CC0D81">
            <w:pPr>
              <w:pStyle w:val="aff6"/>
              <w:ind w:left="0" w:firstLine="0"/>
              <w:rPr>
                <w:sz w:val="24"/>
                <w:szCs w:val="24"/>
              </w:rPr>
            </w:pPr>
          </w:p>
        </w:tc>
        <w:tc>
          <w:tcPr>
            <w:tcW w:w="1101" w:type="dxa"/>
          </w:tcPr>
          <w:p w:rsidR="00ED2244" w:rsidRPr="0053308D" w:rsidRDefault="00ED2244" w:rsidP="00CC0D81">
            <w:pPr>
              <w:pStyle w:val="aff6"/>
              <w:ind w:left="0" w:firstLine="0"/>
              <w:rPr>
                <w:sz w:val="24"/>
                <w:szCs w:val="24"/>
              </w:rPr>
            </w:pPr>
          </w:p>
        </w:tc>
        <w:tc>
          <w:tcPr>
            <w:tcW w:w="501" w:type="dxa"/>
          </w:tcPr>
          <w:p w:rsidR="00ED2244" w:rsidRPr="0053308D" w:rsidRDefault="00ED2244" w:rsidP="00CC0D81">
            <w:pPr>
              <w:pStyle w:val="aff6"/>
              <w:ind w:left="0" w:firstLine="0"/>
              <w:rPr>
                <w:sz w:val="24"/>
                <w:szCs w:val="24"/>
              </w:rPr>
            </w:pPr>
          </w:p>
        </w:tc>
        <w:tc>
          <w:tcPr>
            <w:tcW w:w="3686" w:type="dxa"/>
          </w:tcPr>
          <w:p w:rsidR="00ED2244" w:rsidRPr="0053308D" w:rsidRDefault="00ED2244" w:rsidP="00CC0D81">
            <w:pPr>
              <w:pStyle w:val="aff6"/>
              <w:ind w:left="0" w:firstLine="0"/>
              <w:rPr>
                <w:sz w:val="24"/>
                <w:szCs w:val="24"/>
              </w:rPr>
            </w:pPr>
          </w:p>
        </w:tc>
        <w:tc>
          <w:tcPr>
            <w:tcW w:w="605" w:type="dxa"/>
          </w:tcPr>
          <w:p w:rsidR="00ED2244" w:rsidRPr="0053308D" w:rsidRDefault="00ED2244" w:rsidP="00CC0D81">
            <w:pPr>
              <w:pStyle w:val="aff6"/>
              <w:ind w:left="0" w:firstLine="0"/>
              <w:rPr>
                <w:sz w:val="24"/>
                <w:szCs w:val="24"/>
              </w:rPr>
            </w:pPr>
          </w:p>
        </w:tc>
        <w:tc>
          <w:tcPr>
            <w:tcW w:w="1346" w:type="dxa"/>
          </w:tcPr>
          <w:p w:rsidR="00ED2244" w:rsidRPr="0053308D" w:rsidRDefault="00ED2244" w:rsidP="00CC0D81">
            <w:pPr>
              <w:pStyle w:val="aff6"/>
              <w:ind w:left="0" w:firstLine="0"/>
              <w:rPr>
                <w:sz w:val="24"/>
                <w:szCs w:val="24"/>
              </w:rPr>
            </w:pPr>
          </w:p>
        </w:tc>
      </w:tr>
    </w:tbl>
    <w:p w:rsidR="00ED2244" w:rsidRPr="0053308D" w:rsidRDefault="00ED2244" w:rsidP="00ED2244">
      <w:pPr>
        <w:bidi w:val="0"/>
        <w:rPr>
          <w:b/>
          <w:bCs/>
          <w:u w:val="single"/>
        </w:rPr>
      </w:pPr>
    </w:p>
    <w:p w:rsidR="00ED2244" w:rsidRPr="0053308D" w:rsidRDefault="00ED2244" w:rsidP="00ED2244">
      <w:pPr>
        <w:bidi w:val="0"/>
        <w:rPr>
          <w:b/>
          <w:bCs/>
        </w:rPr>
      </w:pPr>
      <w:r w:rsidRPr="0053308D">
        <w:rPr>
          <w:b/>
          <w:bCs/>
          <w:rtl/>
        </w:rPr>
        <w:br w:type="page"/>
      </w:r>
    </w:p>
    <w:p w:rsidR="00ED2244" w:rsidRPr="0053308D" w:rsidRDefault="00ED2244" w:rsidP="00ED2244">
      <w:pPr>
        <w:jc w:val="center"/>
        <w:rPr>
          <w:b/>
          <w:bCs/>
          <w:u w:val="single"/>
          <w:rtl/>
        </w:rPr>
      </w:pPr>
      <w:r w:rsidRPr="0053308D">
        <w:rPr>
          <w:b/>
          <w:bCs/>
          <w:u w:val="single"/>
          <w:rtl/>
        </w:rPr>
        <w:lastRenderedPageBreak/>
        <w:t>טופס מספר 2 (מכתב נלווה)</w:t>
      </w:r>
    </w:p>
    <w:p w:rsidR="00ED2244" w:rsidRPr="0053308D" w:rsidRDefault="00ED2244" w:rsidP="00ED2244">
      <w:pPr>
        <w:jc w:val="center"/>
        <w:rPr>
          <w:rtl/>
        </w:rPr>
      </w:pPr>
      <w:r w:rsidRPr="0053308D">
        <w:rPr>
          <w:rtl/>
        </w:rPr>
        <w:t>(טופס זה ייחתם על ידי המציע)</w:t>
      </w:r>
    </w:p>
    <w:p w:rsidR="00ED2244" w:rsidRPr="0053308D" w:rsidRDefault="00ED2244" w:rsidP="00ED2244">
      <w:pPr>
        <w:rPr>
          <w:rtl/>
        </w:rPr>
      </w:pPr>
      <w:r w:rsidRPr="0053308D">
        <w:rPr>
          <w:rtl/>
        </w:rPr>
        <w:t>לכבוד</w:t>
      </w:r>
    </w:p>
    <w:p w:rsidR="00ED2244" w:rsidRPr="0053308D" w:rsidRDefault="00ED2244" w:rsidP="00ED2244">
      <w:pPr>
        <w:pStyle w:val="aff9"/>
        <w:spacing w:line="240" w:lineRule="auto"/>
        <w:ind w:hanging="5401"/>
        <w:rPr>
          <w:sz w:val="24"/>
          <w:szCs w:val="24"/>
          <w:rtl/>
        </w:rPr>
      </w:pPr>
      <w:r w:rsidRPr="0053308D">
        <w:rPr>
          <w:sz w:val="24"/>
          <w:szCs w:val="24"/>
          <w:rtl/>
        </w:rPr>
        <w:t xml:space="preserve">ועדת המכרזים </w:t>
      </w:r>
    </w:p>
    <w:p w:rsidR="00ED2244" w:rsidRPr="0053308D" w:rsidRDefault="00ED2244" w:rsidP="00ED2244">
      <w:pPr>
        <w:pStyle w:val="aff9"/>
        <w:spacing w:line="240" w:lineRule="auto"/>
        <w:ind w:hanging="5401"/>
        <w:rPr>
          <w:sz w:val="24"/>
          <w:szCs w:val="24"/>
          <w:rtl/>
        </w:rPr>
      </w:pPr>
      <w:r w:rsidRPr="0053308D">
        <w:rPr>
          <w:sz w:val="24"/>
          <w:szCs w:val="24"/>
          <w:rtl/>
        </w:rPr>
        <w:t>אצל משרד התעשייה, המסחר ותעסוקה</w:t>
      </w:r>
    </w:p>
    <w:p w:rsidR="00ED2244" w:rsidRPr="0053308D" w:rsidRDefault="00ED2244" w:rsidP="00ED2244">
      <w:pPr>
        <w:pStyle w:val="aff9"/>
        <w:spacing w:line="240" w:lineRule="auto"/>
        <w:ind w:hanging="5401"/>
        <w:rPr>
          <w:sz w:val="24"/>
          <w:szCs w:val="24"/>
          <w:rtl/>
        </w:rPr>
      </w:pPr>
      <w:r w:rsidRPr="0053308D">
        <w:rPr>
          <w:sz w:val="24"/>
          <w:szCs w:val="24"/>
          <w:rtl/>
        </w:rPr>
        <w:t>בנין ג'נרי</w:t>
      </w:r>
    </w:p>
    <w:p w:rsidR="00ED2244" w:rsidRPr="0053308D" w:rsidRDefault="00ED2244" w:rsidP="00ED2244">
      <w:pPr>
        <w:pStyle w:val="aff9"/>
        <w:spacing w:line="240" w:lineRule="auto"/>
        <w:ind w:hanging="5401"/>
        <w:rPr>
          <w:sz w:val="24"/>
          <w:szCs w:val="24"/>
          <w:rtl/>
        </w:rPr>
      </w:pPr>
      <w:r w:rsidRPr="0053308D">
        <w:rPr>
          <w:sz w:val="24"/>
          <w:szCs w:val="24"/>
          <w:rtl/>
        </w:rPr>
        <w:t>רח' בנק ישראל 5</w:t>
      </w:r>
    </w:p>
    <w:p w:rsidR="00ED2244" w:rsidRPr="0053308D" w:rsidRDefault="00ED2244" w:rsidP="00ED2244">
      <w:pPr>
        <w:pStyle w:val="aff9"/>
        <w:spacing w:line="240" w:lineRule="auto"/>
        <w:ind w:hanging="5401"/>
        <w:rPr>
          <w:sz w:val="24"/>
          <w:szCs w:val="24"/>
          <w:rtl/>
        </w:rPr>
      </w:pPr>
      <w:r w:rsidRPr="0053308D">
        <w:rPr>
          <w:sz w:val="24"/>
          <w:szCs w:val="24"/>
          <w:rtl/>
        </w:rPr>
        <w:t>קריית הלאום ירושלים</w:t>
      </w:r>
    </w:p>
    <w:p w:rsidR="00ED2244" w:rsidRPr="0053308D" w:rsidRDefault="00ED2244" w:rsidP="00ED2244">
      <w:pPr>
        <w:rPr>
          <w:rtl/>
        </w:rPr>
      </w:pPr>
    </w:p>
    <w:p w:rsidR="00ED2244" w:rsidRPr="0053308D" w:rsidRDefault="00ED2244" w:rsidP="00ED2244">
      <w:pPr>
        <w:spacing w:before="120" w:line="360" w:lineRule="auto"/>
        <w:ind w:firstLine="240"/>
        <w:jc w:val="center"/>
        <w:rPr>
          <w:b/>
          <w:bCs/>
          <w:rtl/>
        </w:rPr>
      </w:pPr>
      <w:r w:rsidRPr="0053308D">
        <w:rPr>
          <w:rtl/>
        </w:rPr>
        <w:t xml:space="preserve">הנדון: </w:t>
      </w:r>
      <w:r w:rsidRPr="0053308D">
        <w:rPr>
          <w:b/>
          <w:bCs/>
          <w:rtl/>
        </w:rPr>
        <w:t xml:space="preserve">מכרז מספר </w:t>
      </w:r>
      <w:r w:rsidRPr="0053308D">
        <w:rPr>
          <w:rFonts w:hint="cs"/>
          <w:b/>
          <w:bCs/>
          <w:rtl/>
        </w:rPr>
        <w:t xml:space="preserve">_______לביצוע אפיון של מערכת מיחשוב וליווי תהליך פיתוחה, </w:t>
      </w:r>
      <w:r w:rsidRPr="0053308D">
        <w:rPr>
          <w:b/>
          <w:bCs/>
          <w:rtl/>
        </w:rPr>
        <w:t>עבור הסוכנות לעסקים קטנים ובינוניים</w:t>
      </w:r>
      <w:r w:rsidRPr="0053308D">
        <w:rPr>
          <w:b/>
          <w:bCs/>
          <w:u w:val="single"/>
          <w:rtl/>
        </w:rPr>
        <w:t>- מכתב כוונות</w:t>
      </w:r>
    </w:p>
    <w:p w:rsidR="00ED2244" w:rsidRPr="0053308D" w:rsidRDefault="00ED2244" w:rsidP="00ED2244">
      <w:pPr>
        <w:jc w:val="center"/>
        <w:rPr>
          <w:rtl/>
        </w:rPr>
      </w:pPr>
    </w:p>
    <w:p w:rsidR="00ED2244" w:rsidRPr="0053308D" w:rsidRDefault="00ED2244" w:rsidP="00ED2244">
      <w:pPr>
        <w:jc w:val="both"/>
        <w:rPr>
          <w:rtl/>
        </w:rPr>
      </w:pPr>
      <w:r w:rsidRPr="0053308D">
        <w:rPr>
          <w:rtl/>
        </w:rPr>
        <w:t xml:space="preserve">בהמשך למכרז שבנדון, כפי שתוקן במכתבי הבהרות מיום </w:t>
      </w:r>
      <w:r w:rsidRPr="0053308D">
        <w:rPr>
          <w:u w:val="single"/>
          <w:rtl/>
        </w:rPr>
        <w:tab/>
      </w:r>
      <w:r w:rsidRPr="0053308D">
        <w:rPr>
          <w:rFonts w:hint="cs"/>
          <w:u w:val="single"/>
          <w:rtl/>
        </w:rPr>
        <w:t xml:space="preserve">  </w:t>
      </w:r>
      <w:r w:rsidRPr="0053308D">
        <w:rPr>
          <w:u w:val="single"/>
          <w:rtl/>
        </w:rPr>
        <w:tab/>
        <w:t xml:space="preserve"> </w:t>
      </w:r>
      <w:r w:rsidRPr="0053308D">
        <w:rPr>
          <w:rFonts w:hint="cs"/>
          <w:u w:val="single"/>
          <w:rtl/>
        </w:rPr>
        <w:t xml:space="preserve">   </w:t>
      </w:r>
      <w:r w:rsidRPr="0053308D">
        <w:rPr>
          <w:u w:val="single"/>
          <w:rtl/>
        </w:rPr>
        <w:t>,</w:t>
      </w:r>
      <w:r w:rsidRPr="0053308D">
        <w:rPr>
          <w:rtl/>
        </w:rPr>
        <w:t xml:space="preserve"> ומיום</w:t>
      </w:r>
      <w:r w:rsidRPr="0053308D">
        <w:rPr>
          <w:rFonts w:hint="cs"/>
          <w:u w:val="single"/>
          <w:rtl/>
        </w:rPr>
        <w:t xml:space="preserve">               </w:t>
      </w:r>
      <w:r w:rsidRPr="0053308D">
        <w:rPr>
          <w:u w:val="single"/>
          <w:rtl/>
        </w:rPr>
        <w:t>,</w:t>
      </w:r>
      <w:r w:rsidRPr="0053308D">
        <w:rPr>
          <w:rFonts w:hint="cs"/>
          <w:rtl/>
        </w:rPr>
        <w:t xml:space="preserve"> </w:t>
      </w:r>
      <w:r w:rsidRPr="0053308D">
        <w:rPr>
          <w:rtl/>
        </w:rPr>
        <w:t xml:space="preserve">מתכבד הח"מ להגיש את הצעתו למכרז. </w:t>
      </w:r>
    </w:p>
    <w:p w:rsidR="00ED2244" w:rsidRPr="0053308D" w:rsidRDefault="00ED2244" w:rsidP="00ED2244">
      <w:pPr>
        <w:rPr>
          <w:rtl/>
        </w:rPr>
      </w:pPr>
    </w:p>
    <w:p w:rsidR="00ED2244" w:rsidRPr="0053308D" w:rsidRDefault="00ED2244" w:rsidP="00ED2244">
      <w:pPr>
        <w:pStyle w:val="aff6"/>
        <w:spacing w:line="240" w:lineRule="auto"/>
        <w:rPr>
          <w:sz w:val="24"/>
          <w:szCs w:val="24"/>
          <w:rtl/>
        </w:rPr>
      </w:pPr>
      <w:r w:rsidRPr="0053308D">
        <w:rPr>
          <w:sz w:val="24"/>
          <w:szCs w:val="24"/>
          <w:rtl/>
        </w:rPr>
        <w:t xml:space="preserve">1. </w:t>
      </w:r>
      <w:r w:rsidRPr="0053308D">
        <w:rPr>
          <w:sz w:val="24"/>
          <w:szCs w:val="24"/>
          <w:rtl/>
        </w:rPr>
        <w:tab/>
      </w:r>
      <w:r w:rsidRPr="0053308D">
        <w:rPr>
          <w:b/>
          <w:bCs/>
          <w:sz w:val="24"/>
          <w:szCs w:val="24"/>
          <w:rtl/>
        </w:rPr>
        <w:t>התחייבות והצהרות</w:t>
      </w:r>
    </w:p>
    <w:p w:rsidR="00ED2244" w:rsidRPr="0053308D" w:rsidRDefault="00ED2244" w:rsidP="00ED2244">
      <w:pPr>
        <w:pStyle w:val="aff6"/>
        <w:spacing w:line="240" w:lineRule="auto"/>
        <w:rPr>
          <w:sz w:val="24"/>
          <w:szCs w:val="24"/>
          <w:rtl/>
        </w:rPr>
      </w:pPr>
    </w:p>
    <w:p w:rsidR="00ED2244" w:rsidRPr="0053308D" w:rsidRDefault="00ED2244" w:rsidP="00ED2244">
      <w:pPr>
        <w:pStyle w:val="aff8"/>
        <w:spacing w:line="240" w:lineRule="auto"/>
        <w:rPr>
          <w:sz w:val="24"/>
          <w:szCs w:val="24"/>
          <w:rtl/>
        </w:rPr>
      </w:pPr>
      <w:r w:rsidRPr="0053308D">
        <w:rPr>
          <w:sz w:val="24"/>
          <w:szCs w:val="24"/>
          <w:rtl/>
        </w:rPr>
        <w:t>1.1</w:t>
      </w:r>
      <w:r w:rsidRPr="0053308D">
        <w:rPr>
          <w:sz w:val="24"/>
          <w:szCs w:val="24"/>
          <w:rtl/>
        </w:rPr>
        <w:tab/>
        <w:t xml:space="preserve">אנו, החתומים מטה, </w:t>
      </w:r>
      <w:r w:rsidRPr="0053308D">
        <w:rPr>
          <w:sz w:val="24"/>
          <w:szCs w:val="24"/>
          <w:u w:val="single"/>
          <w:rtl/>
        </w:rPr>
        <w:tab/>
      </w:r>
      <w:r w:rsidRPr="0053308D">
        <w:rPr>
          <w:sz w:val="24"/>
          <w:szCs w:val="24"/>
          <w:u w:val="single"/>
          <w:rtl/>
        </w:rPr>
        <w:tab/>
      </w:r>
      <w:r w:rsidRPr="0053308D">
        <w:rPr>
          <w:sz w:val="24"/>
          <w:szCs w:val="24"/>
          <w:u w:val="single"/>
          <w:rtl/>
        </w:rPr>
        <w:tab/>
      </w:r>
      <w:r w:rsidRPr="0053308D">
        <w:rPr>
          <w:sz w:val="24"/>
          <w:szCs w:val="24"/>
          <w:rtl/>
        </w:rPr>
        <w:t>____________________ [</w:t>
      </w:r>
      <w:r w:rsidRPr="0053308D">
        <w:rPr>
          <w:i/>
          <w:iCs/>
          <w:sz w:val="24"/>
          <w:szCs w:val="24"/>
          <w:rtl/>
        </w:rPr>
        <w:t>יש להשלים את שם המציע</w:t>
      </w:r>
      <w:r w:rsidRPr="0053308D">
        <w:rPr>
          <w:sz w:val="24"/>
          <w:szCs w:val="24"/>
          <w:rtl/>
        </w:rPr>
        <w:t xml:space="preserve">] קיבלנו לידינו את מסמכי המכרז, קראנו והבנו אותם, ואנו מגישים בזאת את הצעתנו למכרז. </w:t>
      </w:r>
    </w:p>
    <w:p w:rsidR="00ED2244" w:rsidRPr="0053308D" w:rsidRDefault="00ED2244" w:rsidP="00ED2244">
      <w:pPr>
        <w:pStyle w:val="aff8"/>
        <w:spacing w:line="240" w:lineRule="auto"/>
        <w:rPr>
          <w:sz w:val="24"/>
          <w:szCs w:val="24"/>
          <w:rtl/>
        </w:rPr>
      </w:pPr>
    </w:p>
    <w:p w:rsidR="00ED2244" w:rsidRPr="0053308D" w:rsidRDefault="00ED2244" w:rsidP="00ED2244">
      <w:pPr>
        <w:pStyle w:val="aff8"/>
        <w:spacing w:line="240" w:lineRule="auto"/>
        <w:rPr>
          <w:sz w:val="24"/>
          <w:szCs w:val="24"/>
          <w:rtl/>
        </w:rPr>
      </w:pPr>
      <w:r w:rsidRPr="0053308D">
        <w:rPr>
          <w:sz w:val="24"/>
          <w:szCs w:val="24"/>
          <w:rtl/>
        </w:rPr>
        <w:t>1.2</w:t>
      </w:r>
      <w:r w:rsidRPr="0053308D">
        <w:rPr>
          <w:sz w:val="24"/>
          <w:szCs w:val="24"/>
          <w:rtl/>
        </w:rPr>
        <w:tab/>
        <w:t xml:space="preserve">אנו מקבלים על עצמנו את תנאיהם של מסמכי המכרז ואת כל ההתחייבויות הכלולות בהם, ובפרט את הסמכויות המוקנות בהם לועדת המכרזים, ואני מגישים את הצעתנו למכרז על פיהם. </w:t>
      </w:r>
    </w:p>
    <w:p w:rsidR="00ED2244" w:rsidRPr="0053308D" w:rsidRDefault="00ED2244" w:rsidP="00ED2244">
      <w:pPr>
        <w:pStyle w:val="aff8"/>
        <w:spacing w:line="240" w:lineRule="auto"/>
        <w:rPr>
          <w:sz w:val="24"/>
          <w:szCs w:val="24"/>
          <w:rtl/>
        </w:rPr>
      </w:pPr>
    </w:p>
    <w:p w:rsidR="00ED2244" w:rsidRPr="0053308D" w:rsidRDefault="00ED2244" w:rsidP="00ED2244">
      <w:pPr>
        <w:pStyle w:val="aff8"/>
        <w:spacing w:line="240" w:lineRule="auto"/>
        <w:rPr>
          <w:sz w:val="24"/>
          <w:szCs w:val="24"/>
          <w:rtl/>
        </w:rPr>
      </w:pPr>
      <w:r w:rsidRPr="0053308D">
        <w:rPr>
          <w:sz w:val="24"/>
          <w:szCs w:val="24"/>
          <w:rtl/>
        </w:rPr>
        <w:t>1.3</w:t>
      </w:r>
      <w:r w:rsidRPr="0053308D">
        <w:rPr>
          <w:sz w:val="24"/>
          <w:szCs w:val="24"/>
          <w:rtl/>
        </w:rPr>
        <w:tab/>
        <w:t>אנו מתחייבים לעמוד בכל דרישות המכרז, ההסכם והמפרט ובדרישות ההורא</w:t>
      </w:r>
      <w:r w:rsidRPr="0053308D">
        <w:rPr>
          <w:rFonts w:hint="cs"/>
          <w:sz w:val="24"/>
          <w:szCs w:val="24"/>
          <w:rtl/>
        </w:rPr>
        <w:t>ו</w:t>
      </w:r>
      <w:r w:rsidRPr="0053308D">
        <w:rPr>
          <w:sz w:val="24"/>
          <w:szCs w:val="24"/>
          <w:rtl/>
        </w:rPr>
        <w:t>ת  והנהלים שיפורסמו וכפי שיתעדכנו מעת לעת.</w:t>
      </w:r>
    </w:p>
    <w:p w:rsidR="00ED2244" w:rsidRPr="0053308D" w:rsidRDefault="00ED2244" w:rsidP="00ED2244">
      <w:pPr>
        <w:pStyle w:val="aff8"/>
        <w:spacing w:line="240" w:lineRule="auto"/>
        <w:rPr>
          <w:sz w:val="24"/>
          <w:szCs w:val="24"/>
          <w:rtl/>
        </w:rPr>
      </w:pPr>
      <w:r w:rsidRPr="0053308D">
        <w:rPr>
          <w:sz w:val="24"/>
          <w:szCs w:val="24"/>
          <w:rtl/>
        </w:rPr>
        <w:t xml:space="preserve"> </w:t>
      </w:r>
    </w:p>
    <w:p w:rsidR="00ED2244" w:rsidRPr="0053308D" w:rsidRDefault="00ED2244" w:rsidP="00ED2244">
      <w:pPr>
        <w:pStyle w:val="aff8"/>
        <w:spacing w:line="240" w:lineRule="auto"/>
        <w:rPr>
          <w:sz w:val="24"/>
          <w:szCs w:val="24"/>
          <w:rtl/>
        </w:rPr>
      </w:pPr>
      <w:r w:rsidRPr="0053308D">
        <w:rPr>
          <w:sz w:val="24"/>
          <w:szCs w:val="24"/>
          <w:rtl/>
        </w:rPr>
        <w:t>1.4</w:t>
      </w:r>
      <w:r w:rsidRPr="0053308D">
        <w:rPr>
          <w:sz w:val="24"/>
          <w:szCs w:val="24"/>
          <w:rtl/>
        </w:rPr>
        <w:tab/>
        <w:t>הצעתנו זו הינה הצעתנו היחידה למכרז, ואנו, וכן כל גוף בעל זיקה איתנו, משתתפים אך ורק בהצעה זו למכרז.</w:t>
      </w:r>
    </w:p>
    <w:p w:rsidR="00ED2244" w:rsidRPr="0053308D" w:rsidRDefault="00ED2244" w:rsidP="00ED2244">
      <w:pPr>
        <w:pStyle w:val="aff8"/>
        <w:spacing w:line="240" w:lineRule="auto"/>
        <w:rPr>
          <w:sz w:val="24"/>
          <w:szCs w:val="24"/>
          <w:rtl/>
        </w:rPr>
      </w:pPr>
    </w:p>
    <w:p w:rsidR="00ED2244" w:rsidRPr="0053308D" w:rsidRDefault="00ED2244" w:rsidP="00ED2244">
      <w:pPr>
        <w:pStyle w:val="aff8"/>
        <w:spacing w:line="240" w:lineRule="auto"/>
        <w:rPr>
          <w:sz w:val="24"/>
          <w:szCs w:val="24"/>
          <w:rtl/>
        </w:rPr>
      </w:pPr>
      <w:r w:rsidRPr="0053308D">
        <w:rPr>
          <w:sz w:val="24"/>
          <w:szCs w:val="24"/>
          <w:rtl/>
        </w:rPr>
        <w:t>1.5</w:t>
      </w:r>
      <w:r w:rsidRPr="0053308D">
        <w:rPr>
          <w:sz w:val="24"/>
          <w:szCs w:val="24"/>
          <w:rtl/>
        </w:rPr>
        <w:tab/>
        <w:t>מנהל הפרויקט והבודקים המקצועיים המוצעים על ידינו משתתפים אך ורק בהצעה זו למכרז</w:t>
      </w:r>
      <w:r w:rsidRPr="0053308D">
        <w:rPr>
          <w:rFonts w:hint="cs"/>
          <w:sz w:val="24"/>
          <w:szCs w:val="24"/>
          <w:rtl/>
        </w:rPr>
        <w:t>, ופרטיהם להלן:</w:t>
      </w:r>
    </w:p>
    <w:p w:rsidR="00ED2244" w:rsidRPr="0053308D" w:rsidRDefault="00ED2244" w:rsidP="00ED2244">
      <w:pPr>
        <w:pStyle w:val="aff8"/>
        <w:spacing w:line="240" w:lineRule="auto"/>
        <w:rPr>
          <w:sz w:val="24"/>
          <w:szCs w:val="24"/>
          <w:rtl/>
        </w:rPr>
      </w:pPr>
      <w:r w:rsidRPr="0053308D">
        <w:rPr>
          <w:rFonts w:hint="cs"/>
          <w:sz w:val="24"/>
          <w:szCs w:val="24"/>
          <w:rtl/>
        </w:rPr>
        <w:tab/>
      </w:r>
    </w:p>
    <w:tbl>
      <w:tblPr>
        <w:tblStyle w:val="af3"/>
        <w:bidiVisual/>
        <w:tblW w:w="0" w:type="auto"/>
        <w:tblInd w:w="1523" w:type="dxa"/>
        <w:tblLook w:val="04A0" w:firstRow="1" w:lastRow="0" w:firstColumn="1" w:lastColumn="0" w:noHBand="0" w:noVBand="1"/>
      </w:tblPr>
      <w:tblGrid>
        <w:gridCol w:w="1985"/>
        <w:gridCol w:w="3118"/>
        <w:gridCol w:w="2552"/>
      </w:tblGrid>
      <w:tr w:rsidR="00ED2244" w:rsidRPr="0053308D" w:rsidTr="00CC0D81">
        <w:trPr>
          <w:trHeight w:val="393"/>
        </w:trPr>
        <w:tc>
          <w:tcPr>
            <w:tcW w:w="1985" w:type="dxa"/>
            <w:vAlign w:val="center"/>
          </w:tcPr>
          <w:p w:rsidR="00ED2244" w:rsidRPr="0053308D" w:rsidRDefault="00ED2244" w:rsidP="00CC0D81">
            <w:pPr>
              <w:pStyle w:val="aff8"/>
              <w:spacing w:line="240" w:lineRule="auto"/>
              <w:ind w:left="0" w:firstLine="0"/>
              <w:jc w:val="center"/>
              <w:rPr>
                <w:sz w:val="24"/>
                <w:szCs w:val="24"/>
                <w:rtl/>
              </w:rPr>
            </w:pPr>
          </w:p>
        </w:tc>
        <w:tc>
          <w:tcPr>
            <w:tcW w:w="3118" w:type="dxa"/>
            <w:vAlign w:val="center"/>
          </w:tcPr>
          <w:p w:rsidR="00ED2244" w:rsidRPr="0053308D" w:rsidRDefault="00ED2244" w:rsidP="00CC0D81">
            <w:pPr>
              <w:pStyle w:val="aff8"/>
              <w:spacing w:line="240" w:lineRule="auto"/>
              <w:ind w:left="0" w:firstLine="0"/>
              <w:jc w:val="center"/>
              <w:rPr>
                <w:sz w:val="24"/>
                <w:szCs w:val="24"/>
                <w:rtl/>
              </w:rPr>
            </w:pPr>
            <w:r w:rsidRPr="0053308D">
              <w:rPr>
                <w:rFonts w:hint="cs"/>
                <w:sz w:val="24"/>
                <w:szCs w:val="24"/>
                <w:rtl/>
              </w:rPr>
              <w:t>שם מלא</w:t>
            </w:r>
          </w:p>
        </w:tc>
        <w:tc>
          <w:tcPr>
            <w:tcW w:w="2552" w:type="dxa"/>
            <w:vAlign w:val="center"/>
          </w:tcPr>
          <w:p w:rsidR="00ED2244" w:rsidRPr="0053308D" w:rsidRDefault="00ED2244" w:rsidP="00CC0D81">
            <w:pPr>
              <w:pStyle w:val="aff8"/>
              <w:spacing w:line="240" w:lineRule="auto"/>
              <w:ind w:left="0" w:firstLine="0"/>
              <w:jc w:val="center"/>
              <w:rPr>
                <w:sz w:val="24"/>
                <w:szCs w:val="24"/>
                <w:rtl/>
              </w:rPr>
            </w:pPr>
            <w:r w:rsidRPr="0053308D">
              <w:rPr>
                <w:rFonts w:hint="cs"/>
                <w:sz w:val="24"/>
                <w:szCs w:val="24"/>
                <w:rtl/>
              </w:rPr>
              <w:t>ת.ז</w:t>
            </w:r>
          </w:p>
        </w:tc>
      </w:tr>
      <w:tr w:rsidR="00ED2244" w:rsidRPr="0053308D" w:rsidTr="00CC0D81">
        <w:trPr>
          <w:trHeight w:val="399"/>
        </w:trPr>
        <w:tc>
          <w:tcPr>
            <w:tcW w:w="1985" w:type="dxa"/>
            <w:vAlign w:val="center"/>
          </w:tcPr>
          <w:p w:rsidR="00ED2244" w:rsidRPr="0053308D" w:rsidRDefault="00ED2244" w:rsidP="00CC0D81">
            <w:pPr>
              <w:pStyle w:val="aff8"/>
              <w:spacing w:line="240" w:lineRule="auto"/>
              <w:ind w:left="0" w:firstLine="0"/>
              <w:jc w:val="center"/>
              <w:rPr>
                <w:sz w:val="24"/>
                <w:szCs w:val="24"/>
                <w:rtl/>
              </w:rPr>
            </w:pPr>
            <w:r w:rsidRPr="0053308D">
              <w:rPr>
                <w:rFonts w:hint="cs"/>
                <w:sz w:val="24"/>
                <w:szCs w:val="24"/>
                <w:rtl/>
              </w:rPr>
              <w:t>מנהל הפרויקט</w:t>
            </w:r>
          </w:p>
        </w:tc>
        <w:tc>
          <w:tcPr>
            <w:tcW w:w="3118" w:type="dxa"/>
            <w:vAlign w:val="center"/>
          </w:tcPr>
          <w:p w:rsidR="00ED2244" w:rsidRPr="0053308D" w:rsidRDefault="00ED2244" w:rsidP="00CC0D81">
            <w:pPr>
              <w:pStyle w:val="aff8"/>
              <w:spacing w:line="240" w:lineRule="auto"/>
              <w:ind w:left="0" w:firstLine="0"/>
              <w:jc w:val="center"/>
              <w:rPr>
                <w:sz w:val="24"/>
                <w:szCs w:val="24"/>
                <w:rtl/>
              </w:rPr>
            </w:pPr>
          </w:p>
        </w:tc>
        <w:tc>
          <w:tcPr>
            <w:tcW w:w="2552" w:type="dxa"/>
            <w:vAlign w:val="center"/>
          </w:tcPr>
          <w:p w:rsidR="00ED2244" w:rsidRPr="0053308D" w:rsidRDefault="00ED2244" w:rsidP="00CC0D81">
            <w:pPr>
              <w:pStyle w:val="aff8"/>
              <w:spacing w:line="240" w:lineRule="auto"/>
              <w:ind w:left="0" w:firstLine="0"/>
              <w:jc w:val="center"/>
              <w:rPr>
                <w:sz w:val="24"/>
                <w:szCs w:val="24"/>
                <w:rtl/>
              </w:rPr>
            </w:pPr>
          </w:p>
        </w:tc>
      </w:tr>
      <w:tr w:rsidR="00ED2244" w:rsidRPr="0053308D" w:rsidTr="00CC0D81">
        <w:trPr>
          <w:trHeight w:val="419"/>
        </w:trPr>
        <w:tc>
          <w:tcPr>
            <w:tcW w:w="1985" w:type="dxa"/>
            <w:vAlign w:val="center"/>
          </w:tcPr>
          <w:p w:rsidR="00ED2244" w:rsidRPr="0053308D" w:rsidRDefault="00ED2244" w:rsidP="00CC0D81">
            <w:pPr>
              <w:pStyle w:val="aff8"/>
              <w:spacing w:line="240" w:lineRule="auto"/>
              <w:ind w:left="0" w:firstLine="0"/>
              <w:jc w:val="center"/>
              <w:rPr>
                <w:sz w:val="24"/>
                <w:szCs w:val="24"/>
                <w:rtl/>
              </w:rPr>
            </w:pPr>
            <w:r w:rsidRPr="0053308D">
              <w:rPr>
                <w:rFonts w:hint="cs"/>
                <w:sz w:val="24"/>
                <w:szCs w:val="24"/>
                <w:rtl/>
              </w:rPr>
              <w:t>איש צוות 1</w:t>
            </w:r>
          </w:p>
        </w:tc>
        <w:tc>
          <w:tcPr>
            <w:tcW w:w="3118" w:type="dxa"/>
            <w:vAlign w:val="center"/>
          </w:tcPr>
          <w:p w:rsidR="00ED2244" w:rsidRPr="0053308D" w:rsidRDefault="00ED2244" w:rsidP="00CC0D81">
            <w:pPr>
              <w:pStyle w:val="aff8"/>
              <w:spacing w:line="240" w:lineRule="auto"/>
              <w:ind w:left="0" w:firstLine="0"/>
              <w:jc w:val="center"/>
              <w:rPr>
                <w:sz w:val="24"/>
                <w:szCs w:val="24"/>
                <w:rtl/>
              </w:rPr>
            </w:pPr>
          </w:p>
        </w:tc>
        <w:tc>
          <w:tcPr>
            <w:tcW w:w="2552" w:type="dxa"/>
            <w:vAlign w:val="center"/>
          </w:tcPr>
          <w:p w:rsidR="00ED2244" w:rsidRPr="0053308D" w:rsidRDefault="00ED2244" w:rsidP="00CC0D81">
            <w:pPr>
              <w:pStyle w:val="aff8"/>
              <w:spacing w:line="240" w:lineRule="auto"/>
              <w:ind w:left="0" w:firstLine="0"/>
              <w:jc w:val="center"/>
              <w:rPr>
                <w:sz w:val="24"/>
                <w:szCs w:val="24"/>
                <w:rtl/>
              </w:rPr>
            </w:pPr>
          </w:p>
        </w:tc>
      </w:tr>
      <w:tr w:rsidR="00ED2244" w:rsidRPr="0053308D" w:rsidTr="00CC0D81">
        <w:trPr>
          <w:trHeight w:val="411"/>
        </w:trPr>
        <w:tc>
          <w:tcPr>
            <w:tcW w:w="1985" w:type="dxa"/>
            <w:vAlign w:val="center"/>
          </w:tcPr>
          <w:p w:rsidR="00ED2244" w:rsidRPr="0053308D" w:rsidRDefault="00ED2244" w:rsidP="00CC0D81">
            <w:pPr>
              <w:pStyle w:val="aff8"/>
              <w:spacing w:line="240" w:lineRule="auto"/>
              <w:ind w:left="0" w:firstLine="0"/>
              <w:jc w:val="center"/>
              <w:rPr>
                <w:sz w:val="24"/>
                <w:szCs w:val="24"/>
                <w:rtl/>
              </w:rPr>
            </w:pPr>
            <w:r w:rsidRPr="0053308D">
              <w:rPr>
                <w:rFonts w:hint="cs"/>
                <w:sz w:val="24"/>
                <w:szCs w:val="24"/>
                <w:rtl/>
              </w:rPr>
              <w:t>איש צוות 2</w:t>
            </w:r>
          </w:p>
        </w:tc>
        <w:tc>
          <w:tcPr>
            <w:tcW w:w="3118" w:type="dxa"/>
            <w:vAlign w:val="center"/>
          </w:tcPr>
          <w:p w:rsidR="00ED2244" w:rsidRPr="0053308D" w:rsidRDefault="00ED2244" w:rsidP="00CC0D81">
            <w:pPr>
              <w:pStyle w:val="aff8"/>
              <w:spacing w:line="240" w:lineRule="auto"/>
              <w:ind w:left="0" w:firstLine="0"/>
              <w:jc w:val="center"/>
              <w:rPr>
                <w:sz w:val="24"/>
                <w:szCs w:val="24"/>
                <w:rtl/>
              </w:rPr>
            </w:pPr>
          </w:p>
        </w:tc>
        <w:tc>
          <w:tcPr>
            <w:tcW w:w="2552" w:type="dxa"/>
            <w:vAlign w:val="center"/>
          </w:tcPr>
          <w:p w:rsidR="00ED2244" w:rsidRPr="0053308D" w:rsidRDefault="00ED2244" w:rsidP="00CC0D81">
            <w:pPr>
              <w:pStyle w:val="aff8"/>
              <w:spacing w:line="240" w:lineRule="auto"/>
              <w:ind w:left="0" w:firstLine="0"/>
              <w:jc w:val="center"/>
              <w:rPr>
                <w:sz w:val="24"/>
                <w:szCs w:val="24"/>
                <w:rtl/>
              </w:rPr>
            </w:pPr>
          </w:p>
        </w:tc>
      </w:tr>
    </w:tbl>
    <w:p w:rsidR="00ED2244" w:rsidRPr="0053308D" w:rsidRDefault="00ED2244" w:rsidP="00ED2244">
      <w:pPr>
        <w:pStyle w:val="aff8"/>
        <w:spacing w:line="240" w:lineRule="auto"/>
        <w:rPr>
          <w:sz w:val="24"/>
          <w:szCs w:val="24"/>
          <w:rtl/>
        </w:rPr>
      </w:pPr>
      <w:r w:rsidRPr="0053308D">
        <w:rPr>
          <w:sz w:val="24"/>
          <w:szCs w:val="24"/>
          <w:rtl/>
        </w:rPr>
        <w:t xml:space="preserve"> </w:t>
      </w:r>
    </w:p>
    <w:p w:rsidR="00ED2244" w:rsidRPr="0053308D" w:rsidRDefault="00ED2244" w:rsidP="00ED2244">
      <w:pPr>
        <w:pStyle w:val="aff8"/>
        <w:spacing w:line="240" w:lineRule="auto"/>
        <w:rPr>
          <w:sz w:val="24"/>
          <w:szCs w:val="24"/>
          <w:rtl/>
        </w:rPr>
      </w:pPr>
      <w:r w:rsidRPr="0053308D">
        <w:rPr>
          <w:sz w:val="24"/>
          <w:szCs w:val="24"/>
          <w:rtl/>
        </w:rPr>
        <w:t>1.6</w:t>
      </w:r>
      <w:r w:rsidRPr="0053308D">
        <w:rPr>
          <w:sz w:val="24"/>
          <w:szCs w:val="24"/>
          <w:rtl/>
        </w:rPr>
        <w:tab/>
        <w:t xml:space="preserve">ההצעה למכרז זה אינה מוגשת לטובת, או בשם, כל אדם או ישות אשר הוסתרו באופן כלשהו. </w:t>
      </w:r>
    </w:p>
    <w:p w:rsidR="00ED2244" w:rsidRPr="0053308D" w:rsidRDefault="00ED2244" w:rsidP="00ED2244">
      <w:pPr>
        <w:pStyle w:val="aff8"/>
        <w:spacing w:line="240" w:lineRule="auto"/>
        <w:rPr>
          <w:sz w:val="24"/>
          <w:szCs w:val="24"/>
          <w:rtl/>
        </w:rPr>
      </w:pPr>
    </w:p>
    <w:p w:rsidR="00ED2244" w:rsidRPr="0053308D" w:rsidRDefault="00ED2244" w:rsidP="00ED2244">
      <w:pPr>
        <w:pStyle w:val="aff8"/>
        <w:spacing w:line="240" w:lineRule="auto"/>
        <w:rPr>
          <w:sz w:val="24"/>
          <w:szCs w:val="24"/>
          <w:rtl/>
        </w:rPr>
      </w:pPr>
      <w:r w:rsidRPr="0053308D">
        <w:rPr>
          <w:sz w:val="24"/>
          <w:szCs w:val="24"/>
          <w:rtl/>
        </w:rPr>
        <w:t>1.7</w:t>
      </w:r>
      <w:r w:rsidRPr="0053308D">
        <w:rPr>
          <w:sz w:val="24"/>
          <w:szCs w:val="24"/>
          <w:rtl/>
        </w:rPr>
        <w:tab/>
        <w:t xml:space="preserve">הגשת ההצעה למכרז והתחייבות המציע במסגרת המכרז, על נספחיו, אושרו כדין על ידי הגופים המוסמכים. </w:t>
      </w:r>
    </w:p>
    <w:p w:rsidR="00ED2244" w:rsidRPr="0053308D" w:rsidRDefault="00ED2244" w:rsidP="00ED2244">
      <w:pPr>
        <w:pStyle w:val="aff8"/>
        <w:spacing w:line="240" w:lineRule="auto"/>
        <w:rPr>
          <w:sz w:val="24"/>
          <w:szCs w:val="24"/>
          <w:rtl/>
        </w:rPr>
      </w:pPr>
    </w:p>
    <w:p w:rsidR="00ED2244" w:rsidRPr="0053308D" w:rsidRDefault="00ED2244" w:rsidP="00ED2244">
      <w:pPr>
        <w:pStyle w:val="aff8"/>
        <w:spacing w:line="240" w:lineRule="auto"/>
        <w:rPr>
          <w:sz w:val="24"/>
          <w:szCs w:val="24"/>
          <w:rtl/>
        </w:rPr>
      </w:pPr>
      <w:r w:rsidRPr="0053308D">
        <w:rPr>
          <w:sz w:val="24"/>
          <w:szCs w:val="24"/>
          <w:rtl/>
        </w:rPr>
        <w:t>1.8</w:t>
      </w:r>
      <w:r w:rsidRPr="0053308D">
        <w:rPr>
          <w:sz w:val="24"/>
          <w:szCs w:val="24"/>
          <w:rtl/>
        </w:rPr>
        <w:tab/>
        <w:t xml:space="preserve">למיטב ידיעתנו, ולאחר בדיקה נאותה שערכנו, כל הנתונים, המצגים וההצהרות הכלולים בהצעה למכרז הם נכונים, מלאים, מדויקים ומעודכנים למועד הגשת ההצעה, ולא הושמט מההצעה למכרז כל פרט אשר יש בו כדי להשפיע על שיקול דעתה של ועדת המכרזים. </w:t>
      </w:r>
    </w:p>
    <w:p w:rsidR="00ED2244" w:rsidRPr="0053308D" w:rsidRDefault="00ED2244" w:rsidP="00ED2244">
      <w:pPr>
        <w:pStyle w:val="aff8"/>
        <w:spacing w:line="240" w:lineRule="auto"/>
        <w:rPr>
          <w:sz w:val="24"/>
          <w:szCs w:val="24"/>
          <w:rtl/>
        </w:rPr>
      </w:pPr>
    </w:p>
    <w:p w:rsidR="00ED2244" w:rsidRPr="0053308D" w:rsidRDefault="00ED2244" w:rsidP="00ED2244">
      <w:pPr>
        <w:pStyle w:val="aff8"/>
        <w:spacing w:line="240" w:lineRule="auto"/>
        <w:rPr>
          <w:sz w:val="24"/>
          <w:szCs w:val="24"/>
          <w:rtl/>
        </w:rPr>
      </w:pPr>
      <w:r w:rsidRPr="0053308D">
        <w:rPr>
          <w:sz w:val="24"/>
          <w:szCs w:val="24"/>
          <w:rtl/>
        </w:rPr>
        <w:t>1.9</w:t>
      </w:r>
      <w:r w:rsidRPr="0053308D">
        <w:rPr>
          <w:sz w:val="24"/>
          <w:szCs w:val="24"/>
          <w:rtl/>
        </w:rPr>
        <w:tab/>
        <w:t xml:space="preserve">אנו מסכימים כי אין בהגשת הצעתנו זו כדי לחייב את מדינת ישראל ו/או ועדת המכרזים להכריז עלינו כמציע מתאים, כי לועדת המכרזים הסמכות לבטל הליך זה ו/או לדחות את כל ההצעות המוגשות במסגרתו, והכול בכפוף להוראות המכרז ומבלי לגרוע מכלליות האמור בו. </w:t>
      </w:r>
    </w:p>
    <w:p w:rsidR="00ED2244" w:rsidRPr="0053308D" w:rsidRDefault="00ED2244" w:rsidP="00ED2244">
      <w:pPr>
        <w:pStyle w:val="aff6"/>
        <w:spacing w:line="240" w:lineRule="auto"/>
        <w:rPr>
          <w:sz w:val="24"/>
          <w:szCs w:val="24"/>
          <w:rtl/>
        </w:rPr>
      </w:pPr>
      <w:r w:rsidRPr="0053308D">
        <w:rPr>
          <w:b/>
          <w:bCs/>
          <w:sz w:val="24"/>
          <w:szCs w:val="24"/>
          <w:rtl/>
        </w:rPr>
        <w:lastRenderedPageBreak/>
        <w:t>3.</w:t>
      </w:r>
      <w:r w:rsidRPr="0053308D">
        <w:rPr>
          <w:b/>
          <w:bCs/>
          <w:sz w:val="24"/>
          <w:szCs w:val="24"/>
          <w:rtl/>
        </w:rPr>
        <w:tab/>
        <w:t>הבהרות למסמכי המכרז</w:t>
      </w:r>
      <w:r w:rsidRPr="0053308D">
        <w:rPr>
          <w:rFonts w:hint="cs"/>
          <w:sz w:val="24"/>
          <w:szCs w:val="24"/>
          <w:rtl/>
        </w:rPr>
        <w:t xml:space="preserve"> </w:t>
      </w:r>
      <w:r w:rsidRPr="0053308D">
        <w:rPr>
          <w:i/>
          <w:iCs/>
          <w:sz w:val="24"/>
          <w:szCs w:val="24"/>
          <w:rtl/>
        </w:rPr>
        <w:t xml:space="preserve">(ככל </w:t>
      </w:r>
      <w:r w:rsidRPr="0053308D">
        <w:rPr>
          <w:rFonts w:hint="eastAsia"/>
          <w:i/>
          <w:iCs/>
          <w:sz w:val="24"/>
          <w:szCs w:val="24"/>
          <w:rtl/>
        </w:rPr>
        <w:t>שיצאו</w:t>
      </w:r>
      <w:r w:rsidRPr="0053308D">
        <w:rPr>
          <w:i/>
          <w:iCs/>
          <w:sz w:val="24"/>
          <w:szCs w:val="24"/>
          <w:rtl/>
        </w:rPr>
        <w:t xml:space="preserve"> </w:t>
      </w:r>
      <w:r w:rsidRPr="0053308D">
        <w:rPr>
          <w:rFonts w:hint="eastAsia"/>
          <w:i/>
          <w:iCs/>
          <w:sz w:val="24"/>
          <w:szCs w:val="24"/>
          <w:rtl/>
        </w:rPr>
        <w:t>מכתבי</w:t>
      </w:r>
      <w:r w:rsidRPr="0053308D">
        <w:rPr>
          <w:i/>
          <w:iCs/>
          <w:sz w:val="24"/>
          <w:szCs w:val="24"/>
          <w:rtl/>
        </w:rPr>
        <w:t xml:space="preserve"> </w:t>
      </w:r>
      <w:r w:rsidRPr="0053308D">
        <w:rPr>
          <w:rFonts w:hint="eastAsia"/>
          <w:i/>
          <w:iCs/>
          <w:sz w:val="24"/>
          <w:szCs w:val="24"/>
          <w:rtl/>
        </w:rPr>
        <w:t>הבהרה</w:t>
      </w:r>
      <w:r w:rsidRPr="0053308D">
        <w:rPr>
          <w:i/>
          <w:iCs/>
          <w:sz w:val="24"/>
          <w:szCs w:val="24"/>
          <w:rtl/>
        </w:rPr>
        <w:t>)</w:t>
      </w:r>
    </w:p>
    <w:p w:rsidR="00ED2244" w:rsidRPr="0053308D" w:rsidRDefault="00ED2244" w:rsidP="00ED2244">
      <w:pPr>
        <w:pStyle w:val="aff6"/>
        <w:spacing w:line="240" w:lineRule="auto"/>
        <w:rPr>
          <w:sz w:val="24"/>
          <w:szCs w:val="24"/>
          <w:rtl/>
        </w:rPr>
      </w:pPr>
    </w:p>
    <w:p w:rsidR="00ED2244" w:rsidRPr="0053308D" w:rsidRDefault="00ED2244" w:rsidP="00ED2244">
      <w:pPr>
        <w:pStyle w:val="aff6"/>
        <w:spacing w:line="240" w:lineRule="auto"/>
        <w:ind w:firstLine="0"/>
        <w:rPr>
          <w:sz w:val="24"/>
          <w:szCs w:val="24"/>
          <w:rtl/>
        </w:rPr>
      </w:pPr>
      <w:r w:rsidRPr="0053308D">
        <w:rPr>
          <w:sz w:val="24"/>
          <w:szCs w:val="24"/>
          <w:rtl/>
        </w:rPr>
        <w:t>אנו מאשרים בזאת את קבלתם של מכתבי ההבהרות למכרז, וזאת לפני מועד הגשת הצעתנו זו, והבנתם המלאה.</w:t>
      </w:r>
    </w:p>
    <w:p w:rsidR="00ED2244" w:rsidRPr="0053308D" w:rsidRDefault="00ED2244" w:rsidP="00ED2244">
      <w:pPr>
        <w:pStyle w:val="aff6"/>
        <w:spacing w:line="240" w:lineRule="auto"/>
        <w:ind w:firstLine="0"/>
        <w:rPr>
          <w:sz w:val="24"/>
          <w:szCs w:val="24"/>
          <w:rtl/>
        </w:rPr>
      </w:pPr>
    </w:p>
    <w:p w:rsidR="00ED2244" w:rsidRPr="0053308D" w:rsidRDefault="00ED2244" w:rsidP="00ED2244">
      <w:pPr>
        <w:pStyle w:val="aff6"/>
        <w:spacing w:line="240" w:lineRule="auto"/>
        <w:ind w:firstLine="0"/>
        <w:rPr>
          <w:sz w:val="24"/>
          <w:szCs w:val="24"/>
          <w:u w:val="single"/>
          <w:rtl/>
        </w:rPr>
      </w:pPr>
      <w:r w:rsidRPr="0053308D">
        <w:rPr>
          <w:sz w:val="24"/>
          <w:szCs w:val="24"/>
          <w:rtl/>
        </w:rPr>
        <w:t xml:space="preserve">מסמך הבהרה מס' </w:t>
      </w:r>
      <w:r w:rsidRPr="0053308D">
        <w:rPr>
          <w:sz w:val="24"/>
          <w:szCs w:val="24"/>
          <w:u w:val="single"/>
          <w:rtl/>
        </w:rPr>
        <w:tab/>
      </w:r>
      <w:r w:rsidRPr="0053308D">
        <w:rPr>
          <w:sz w:val="24"/>
          <w:szCs w:val="24"/>
          <w:rtl/>
        </w:rPr>
        <w:t xml:space="preserve"> </w:t>
      </w:r>
      <w:r w:rsidRPr="0053308D">
        <w:rPr>
          <w:sz w:val="24"/>
          <w:szCs w:val="24"/>
          <w:rtl/>
        </w:rPr>
        <w:tab/>
      </w:r>
      <w:r w:rsidRPr="0053308D">
        <w:rPr>
          <w:sz w:val="24"/>
          <w:szCs w:val="24"/>
          <w:rtl/>
        </w:rPr>
        <w:tab/>
        <w:t xml:space="preserve">תאריך קבלתו </w:t>
      </w:r>
      <w:r w:rsidRPr="0053308D">
        <w:rPr>
          <w:sz w:val="24"/>
          <w:szCs w:val="24"/>
          <w:u w:val="single"/>
          <w:rtl/>
        </w:rPr>
        <w:tab/>
      </w:r>
      <w:r w:rsidRPr="0053308D">
        <w:rPr>
          <w:sz w:val="24"/>
          <w:szCs w:val="24"/>
          <w:u w:val="single"/>
          <w:rtl/>
        </w:rPr>
        <w:tab/>
      </w:r>
    </w:p>
    <w:p w:rsidR="00ED2244" w:rsidRPr="0053308D" w:rsidRDefault="00ED2244" w:rsidP="00ED2244">
      <w:pPr>
        <w:pStyle w:val="aff8"/>
        <w:spacing w:line="240" w:lineRule="auto"/>
        <w:rPr>
          <w:sz w:val="24"/>
          <w:szCs w:val="24"/>
          <w:rtl/>
        </w:rPr>
      </w:pPr>
    </w:p>
    <w:p w:rsidR="00ED2244" w:rsidRPr="0053308D" w:rsidRDefault="00ED2244" w:rsidP="00ED2244">
      <w:pPr>
        <w:pStyle w:val="aff6"/>
        <w:spacing w:line="240" w:lineRule="auto"/>
        <w:ind w:firstLine="0"/>
        <w:rPr>
          <w:sz w:val="24"/>
          <w:szCs w:val="24"/>
          <w:u w:val="single"/>
          <w:rtl/>
        </w:rPr>
      </w:pPr>
      <w:r w:rsidRPr="0053308D">
        <w:rPr>
          <w:sz w:val="24"/>
          <w:szCs w:val="24"/>
          <w:rtl/>
        </w:rPr>
        <w:t xml:space="preserve">מסמך הבהרה מס' </w:t>
      </w:r>
      <w:r w:rsidRPr="0053308D">
        <w:rPr>
          <w:sz w:val="24"/>
          <w:szCs w:val="24"/>
          <w:u w:val="single"/>
          <w:rtl/>
        </w:rPr>
        <w:tab/>
      </w:r>
      <w:r w:rsidRPr="0053308D">
        <w:rPr>
          <w:sz w:val="24"/>
          <w:szCs w:val="24"/>
          <w:rtl/>
        </w:rPr>
        <w:t xml:space="preserve"> </w:t>
      </w:r>
      <w:r w:rsidRPr="0053308D">
        <w:rPr>
          <w:sz w:val="24"/>
          <w:szCs w:val="24"/>
          <w:rtl/>
        </w:rPr>
        <w:tab/>
      </w:r>
      <w:r w:rsidRPr="0053308D">
        <w:rPr>
          <w:sz w:val="24"/>
          <w:szCs w:val="24"/>
          <w:rtl/>
        </w:rPr>
        <w:tab/>
        <w:t xml:space="preserve">תאריך קבלתו </w:t>
      </w:r>
      <w:r w:rsidRPr="0053308D">
        <w:rPr>
          <w:sz w:val="24"/>
          <w:szCs w:val="24"/>
          <w:u w:val="single"/>
          <w:rtl/>
        </w:rPr>
        <w:tab/>
      </w:r>
      <w:r w:rsidRPr="0053308D">
        <w:rPr>
          <w:sz w:val="24"/>
          <w:szCs w:val="24"/>
          <w:u w:val="single"/>
          <w:rtl/>
        </w:rPr>
        <w:tab/>
      </w:r>
    </w:p>
    <w:p w:rsidR="00ED2244" w:rsidRPr="0053308D" w:rsidRDefault="00ED2244" w:rsidP="00ED2244">
      <w:pPr>
        <w:pStyle w:val="aff8"/>
        <w:spacing w:line="240" w:lineRule="auto"/>
        <w:rPr>
          <w:sz w:val="24"/>
          <w:szCs w:val="24"/>
          <w:rtl/>
        </w:rPr>
      </w:pPr>
    </w:p>
    <w:p w:rsidR="00ED2244" w:rsidRPr="0053308D" w:rsidRDefault="00ED2244" w:rsidP="00ED2244">
      <w:pPr>
        <w:pStyle w:val="aff6"/>
        <w:spacing w:line="240" w:lineRule="auto"/>
        <w:rPr>
          <w:b/>
          <w:bCs/>
          <w:sz w:val="24"/>
          <w:szCs w:val="24"/>
          <w:rtl/>
        </w:rPr>
      </w:pPr>
      <w:r w:rsidRPr="0053308D">
        <w:rPr>
          <w:b/>
          <w:bCs/>
          <w:sz w:val="24"/>
          <w:szCs w:val="24"/>
          <w:rtl/>
        </w:rPr>
        <w:t>4.</w:t>
      </w:r>
      <w:r w:rsidRPr="0053308D">
        <w:rPr>
          <w:b/>
          <w:bCs/>
          <w:sz w:val="24"/>
          <w:szCs w:val="24"/>
          <w:rtl/>
        </w:rPr>
        <w:tab/>
        <w:t>כללי</w:t>
      </w:r>
    </w:p>
    <w:p w:rsidR="00ED2244" w:rsidRPr="0053308D" w:rsidRDefault="00ED2244" w:rsidP="00ED2244">
      <w:pPr>
        <w:pStyle w:val="aff6"/>
        <w:spacing w:line="240" w:lineRule="auto"/>
        <w:rPr>
          <w:b/>
          <w:bCs/>
          <w:sz w:val="24"/>
          <w:szCs w:val="24"/>
          <w:rtl/>
        </w:rPr>
      </w:pPr>
    </w:p>
    <w:p w:rsidR="00ED2244" w:rsidRPr="0053308D" w:rsidRDefault="00ED2244" w:rsidP="00ED2244">
      <w:pPr>
        <w:pStyle w:val="aff6"/>
        <w:spacing w:line="240" w:lineRule="auto"/>
        <w:rPr>
          <w:sz w:val="24"/>
          <w:szCs w:val="24"/>
          <w:rtl/>
        </w:rPr>
      </w:pPr>
      <w:r w:rsidRPr="0053308D">
        <w:rPr>
          <w:b/>
          <w:bCs/>
          <w:sz w:val="24"/>
          <w:szCs w:val="24"/>
          <w:rtl/>
        </w:rPr>
        <w:tab/>
      </w:r>
      <w:r w:rsidRPr="0053308D">
        <w:rPr>
          <w:sz w:val="24"/>
          <w:szCs w:val="24"/>
          <w:rtl/>
        </w:rPr>
        <w:t xml:space="preserve">לכל המונחים בטופס זה תהא המשמעות הנתונה להם במסמכי המכרז, אלא אם עולה אחרת מהקשר הדברים או מהגיונם. </w:t>
      </w:r>
    </w:p>
    <w:p w:rsidR="00ED2244" w:rsidRPr="0053308D" w:rsidRDefault="00ED2244" w:rsidP="00ED2244">
      <w:pPr>
        <w:pStyle w:val="aff6"/>
        <w:spacing w:line="240" w:lineRule="auto"/>
        <w:rPr>
          <w:sz w:val="24"/>
          <w:szCs w:val="24"/>
          <w:rtl/>
        </w:rPr>
      </w:pPr>
    </w:p>
    <w:p w:rsidR="00ED2244" w:rsidRPr="0053308D" w:rsidRDefault="00ED2244" w:rsidP="00ED2244">
      <w:pPr>
        <w:pStyle w:val="aff6"/>
        <w:spacing w:line="240" w:lineRule="auto"/>
        <w:rPr>
          <w:sz w:val="24"/>
          <w:szCs w:val="24"/>
          <w:rtl/>
        </w:rPr>
      </w:pPr>
    </w:p>
    <w:p w:rsidR="00ED2244" w:rsidRPr="0053308D" w:rsidRDefault="00ED2244" w:rsidP="00ED2244">
      <w:pPr>
        <w:pStyle w:val="aff6"/>
        <w:spacing w:line="240" w:lineRule="auto"/>
        <w:rPr>
          <w:sz w:val="24"/>
          <w:szCs w:val="24"/>
          <w:rtl/>
        </w:rPr>
      </w:pPr>
    </w:p>
    <w:p w:rsidR="00ED2244" w:rsidRPr="0053308D" w:rsidRDefault="00ED2244" w:rsidP="00ED2244">
      <w:pPr>
        <w:pStyle w:val="aff6"/>
        <w:spacing w:line="240" w:lineRule="auto"/>
        <w:rPr>
          <w:sz w:val="24"/>
          <w:szCs w:val="24"/>
          <w:rtl/>
        </w:rPr>
      </w:pPr>
    </w:p>
    <w:tbl>
      <w:tblPr>
        <w:bidiVisual/>
        <w:tblW w:w="0" w:type="auto"/>
        <w:jc w:val="right"/>
        <w:tblLook w:val="01E0" w:firstRow="1" w:lastRow="1" w:firstColumn="1" w:lastColumn="1" w:noHBand="0" w:noVBand="0"/>
      </w:tblPr>
      <w:tblGrid>
        <w:gridCol w:w="1645"/>
        <w:gridCol w:w="273"/>
        <w:gridCol w:w="1057"/>
        <w:gridCol w:w="437"/>
        <w:gridCol w:w="3595"/>
        <w:gridCol w:w="255"/>
        <w:gridCol w:w="1267"/>
      </w:tblGrid>
      <w:tr w:rsidR="00ED2244" w:rsidRPr="0053308D" w:rsidTr="00CC0D81">
        <w:trPr>
          <w:jc w:val="right"/>
        </w:trPr>
        <w:tc>
          <w:tcPr>
            <w:tcW w:w="1645" w:type="dxa"/>
            <w:tcBorders>
              <w:bottom w:val="single" w:sz="4" w:space="0" w:color="auto"/>
            </w:tcBorders>
          </w:tcPr>
          <w:p w:rsidR="00ED2244" w:rsidRPr="0053308D" w:rsidRDefault="00ED2244" w:rsidP="00CC0D81">
            <w:pPr>
              <w:pStyle w:val="aff6"/>
              <w:spacing w:line="240" w:lineRule="auto"/>
              <w:ind w:left="0" w:firstLine="0"/>
              <w:rPr>
                <w:sz w:val="24"/>
                <w:szCs w:val="24"/>
              </w:rPr>
            </w:pPr>
          </w:p>
        </w:tc>
        <w:tc>
          <w:tcPr>
            <w:tcW w:w="273" w:type="dxa"/>
          </w:tcPr>
          <w:p w:rsidR="00ED2244" w:rsidRPr="0053308D" w:rsidRDefault="00ED2244" w:rsidP="00CC0D81">
            <w:pPr>
              <w:pStyle w:val="aff6"/>
              <w:spacing w:line="240" w:lineRule="auto"/>
              <w:ind w:left="0" w:firstLine="0"/>
              <w:rPr>
                <w:sz w:val="24"/>
                <w:szCs w:val="24"/>
              </w:rPr>
            </w:pPr>
          </w:p>
        </w:tc>
        <w:tc>
          <w:tcPr>
            <w:tcW w:w="1057" w:type="dxa"/>
            <w:tcBorders>
              <w:bottom w:val="single" w:sz="4" w:space="0" w:color="auto"/>
            </w:tcBorders>
          </w:tcPr>
          <w:p w:rsidR="00ED2244" w:rsidRPr="0053308D" w:rsidRDefault="00ED2244" w:rsidP="00CC0D81">
            <w:pPr>
              <w:pStyle w:val="aff6"/>
              <w:spacing w:line="240" w:lineRule="auto"/>
              <w:ind w:left="0" w:firstLine="0"/>
              <w:rPr>
                <w:sz w:val="24"/>
                <w:szCs w:val="24"/>
              </w:rPr>
            </w:pPr>
          </w:p>
        </w:tc>
        <w:tc>
          <w:tcPr>
            <w:tcW w:w="437" w:type="dxa"/>
          </w:tcPr>
          <w:p w:rsidR="00ED2244" w:rsidRPr="0053308D" w:rsidRDefault="00ED2244" w:rsidP="00CC0D81">
            <w:pPr>
              <w:pStyle w:val="aff6"/>
              <w:spacing w:line="240" w:lineRule="auto"/>
              <w:ind w:left="0" w:firstLine="0"/>
              <w:rPr>
                <w:sz w:val="24"/>
                <w:szCs w:val="24"/>
              </w:rPr>
            </w:pPr>
          </w:p>
        </w:tc>
        <w:tc>
          <w:tcPr>
            <w:tcW w:w="3595" w:type="dxa"/>
            <w:tcBorders>
              <w:bottom w:val="single" w:sz="4" w:space="0" w:color="auto"/>
            </w:tcBorders>
          </w:tcPr>
          <w:p w:rsidR="00ED2244" w:rsidRPr="0053308D" w:rsidRDefault="00ED2244" w:rsidP="00CC0D81">
            <w:pPr>
              <w:pStyle w:val="aff6"/>
              <w:spacing w:line="240" w:lineRule="auto"/>
              <w:ind w:left="0" w:firstLine="0"/>
              <w:rPr>
                <w:sz w:val="24"/>
                <w:szCs w:val="24"/>
              </w:rPr>
            </w:pPr>
          </w:p>
        </w:tc>
        <w:tc>
          <w:tcPr>
            <w:tcW w:w="255" w:type="dxa"/>
          </w:tcPr>
          <w:p w:rsidR="00ED2244" w:rsidRPr="0053308D" w:rsidRDefault="00ED2244" w:rsidP="00CC0D81">
            <w:pPr>
              <w:pStyle w:val="aff6"/>
              <w:spacing w:line="240" w:lineRule="auto"/>
              <w:ind w:left="0" w:firstLine="0"/>
              <w:rPr>
                <w:sz w:val="24"/>
                <w:szCs w:val="24"/>
              </w:rPr>
            </w:pPr>
          </w:p>
        </w:tc>
        <w:tc>
          <w:tcPr>
            <w:tcW w:w="1267" w:type="dxa"/>
            <w:tcBorders>
              <w:bottom w:val="single" w:sz="4" w:space="0" w:color="auto"/>
            </w:tcBorders>
          </w:tcPr>
          <w:p w:rsidR="00ED2244" w:rsidRPr="0053308D" w:rsidRDefault="00ED2244" w:rsidP="00CC0D81">
            <w:pPr>
              <w:pStyle w:val="aff6"/>
              <w:spacing w:line="240" w:lineRule="auto"/>
              <w:ind w:left="0" w:firstLine="0"/>
              <w:rPr>
                <w:sz w:val="24"/>
                <w:szCs w:val="24"/>
              </w:rPr>
            </w:pPr>
          </w:p>
        </w:tc>
      </w:tr>
      <w:tr w:rsidR="00ED2244" w:rsidRPr="0053308D" w:rsidTr="00CC0D81">
        <w:trPr>
          <w:jc w:val="right"/>
        </w:trPr>
        <w:tc>
          <w:tcPr>
            <w:tcW w:w="1645" w:type="dxa"/>
            <w:tcBorders>
              <w:top w:val="single" w:sz="4" w:space="0" w:color="auto"/>
            </w:tcBorders>
          </w:tcPr>
          <w:p w:rsidR="00ED2244" w:rsidRPr="0053308D" w:rsidRDefault="00ED2244" w:rsidP="00CC0D81">
            <w:pPr>
              <w:pStyle w:val="aff6"/>
              <w:spacing w:line="240" w:lineRule="auto"/>
              <w:ind w:left="0" w:firstLine="0"/>
              <w:rPr>
                <w:b/>
                <w:sz w:val="24"/>
                <w:szCs w:val="24"/>
              </w:rPr>
            </w:pPr>
            <w:r w:rsidRPr="0053308D">
              <w:rPr>
                <w:b/>
                <w:sz w:val="24"/>
                <w:szCs w:val="24"/>
                <w:rtl/>
              </w:rPr>
              <w:t xml:space="preserve">חתימה וחותמת </w:t>
            </w:r>
          </w:p>
        </w:tc>
        <w:tc>
          <w:tcPr>
            <w:tcW w:w="273" w:type="dxa"/>
          </w:tcPr>
          <w:p w:rsidR="00ED2244" w:rsidRPr="0053308D" w:rsidRDefault="00ED2244" w:rsidP="00CC0D81">
            <w:pPr>
              <w:pStyle w:val="aff6"/>
              <w:spacing w:line="240" w:lineRule="auto"/>
              <w:ind w:left="0" w:firstLine="0"/>
              <w:rPr>
                <w:b/>
                <w:sz w:val="24"/>
                <w:szCs w:val="24"/>
              </w:rPr>
            </w:pPr>
          </w:p>
        </w:tc>
        <w:tc>
          <w:tcPr>
            <w:tcW w:w="1057" w:type="dxa"/>
            <w:tcBorders>
              <w:top w:val="single" w:sz="4" w:space="0" w:color="auto"/>
            </w:tcBorders>
          </w:tcPr>
          <w:p w:rsidR="00ED2244" w:rsidRPr="0053308D" w:rsidRDefault="00ED2244" w:rsidP="00CC0D81">
            <w:pPr>
              <w:pStyle w:val="aff6"/>
              <w:spacing w:line="240" w:lineRule="auto"/>
              <w:ind w:left="0" w:firstLine="0"/>
              <w:rPr>
                <w:b/>
                <w:sz w:val="24"/>
                <w:szCs w:val="24"/>
              </w:rPr>
            </w:pPr>
            <w:r w:rsidRPr="0053308D">
              <w:rPr>
                <w:b/>
                <w:sz w:val="24"/>
                <w:szCs w:val="24"/>
                <w:rtl/>
              </w:rPr>
              <w:t>תאריך</w:t>
            </w:r>
          </w:p>
        </w:tc>
        <w:tc>
          <w:tcPr>
            <w:tcW w:w="437" w:type="dxa"/>
          </w:tcPr>
          <w:p w:rsidR="00ED2244" w:rsidRPr="0053308D" w:rsidRDefault="00ED2244" w:rsidP="00CC0D81">
            <w:pPr>
              <w:pStyle w:val="aff6"/>
              <w:spacing w:line="240" w:lineRule="auto"/>
              <w:ind w:left="0" w:firstLine="0"/>
              <w:rPr>
                <w:b/>
                <w:sz w:val="24"/>
                <w:szCs w:val="24"/>
              </w:rPr>
            </w:pPr>
          </w:p>
        </w:tc>
        <w:tc>
          <w:tcPr>
            <w:tcW w:w="3595" w:type="dxa"/>
            <w:tcBorders>
              <w:top w:val="single" w:sz="4" w:space="0" w:color="auto"/>
            </w:tcBorders>
          </w:tcPr>
          <w:p w:rsidR="00ED2244" w:rsidRPr="0053308D" w:rsidRDefault="00ED2244" w:rsidP="00CC0D81">
            <w:pPr>
              <w:pStyle w:val="aff6"/>
              <w:spacing w:line="240" w:lineRule="auto"/>
              <w:ind w:left="0" w:firstLine="0"/>
              <w:rPr>
                <w:b/>
                <w:sz w:val="24"/>
                <w:szCs w:val="24"/>
              </w:rPr>
            </w:pPr>
            <w:r w:rsidRPr="0053308D">
              <w:rPr>
                <w:b/>
                <w:sz w:val="24"/>
                <w:szCs w:val="24"/>
                <w:rtl/>
              </w:rPr>
              <w:t>חתימה וחותמת עו"ד</w:t>
            </w:r>
          </w:p>
        </w:tc>
        <w:tc>
          <w:tcPr>
            <w:tcW w:w="255" w:type="dxa"/>
          </w:tcPr>
          <w:p w:rsidR="00ED2244" w:rsidRPr="0053308D" w:rsidRDefault="00ED2244" w:rsidP="00CC0D81">
            <w:pPr>
              <w:pStyle w:val="aff6"/>
              <w:spacing w:line="240" w:lineRule="auto"/>
              <w:ind w:left="0" w:firstLine="0"/>
              <w:rPr>
                <w:b/>
                <w:sz w:val="24"/>
                <w:szCs w:val="24"/>
              </w:rPr>
            </w:pPr>
          </w:p>
        </w:tc>
        <w:tc>
          <w:tcPr>
            <w:tcW w:w="1267" w:type="dxa"/>
            <w:tcBorders>
              <w:top w:val="single" w:sz="4" w:space="0" w:color="auto"/>
            </w:tcBorders>
          </w:tcPr>
          <w:p w:rsidR="00ED2244" w:rsidRPr="0053308D" w:rsidRDefault="00ED2244" w:rsidP="00CC0D81">
            <w:pPr>
              <w:pStyle w:val="aff6"/>
              <w:spacing w:line="240" w:lineRule="auto"/>
              <w:ind w:left="0" w:firstLine="0"/>
              <w:rPr>
                <w:b/>
                <w:sz w:val="24"/>
                <w:szCs w:val="24"/>
              </w:rPr>
            </w:pPr>
            <w:r w:rsidRPr="0053308D">
              <w:rPr>
                <w:b/>
                <w:sz w:val="24"/>
                <w:szCs w:val="24"/>
                <w:rtl/>
              </w:rPr>
              <w:t>תאריך</w:t>
            </w:r>
          </w:p>
        </w:tc>
      </w:tr>
      <w:tr w:rsidR="00ED2244" w:rsidRPr="0053308D" w:rsidTr="00CC0D81">
        <w:trPr>
          <w:jc w:val="right"/>
        </w:trPr>
        <w:tc>
          <w:tcPr>
            <w:tcW w:w="1645" w:type="dxa"/>
          </w:tcPr>
          <w:p w:rsidR="00ED2244" w:rsidRPr="0053308D" w:rsidRDefault="00ED2244" w:rsidP="00CC0D81">
            <w:pPr>
              <w:pStyle w:val="aff6"/>
              <w:spacing w:line="240" w:lineRule="auto"/>
              <w:ind w:left="0" w:firstLine="0"/>
              <w:rPr>
                <w:sz w:val="24"/>
                <w:szCs w:val="24"/>
              </w:rPr>
            </w:pPr>
            <w:r w:rsidRPr="0053308D">
              <w:rPr>
                <w:b/>
                <w:sz w:val="24"/>
                <w:szCs w:val="24"/>
                <w:rtl/>
              </w:rPr>
              <w:t>המציע</w:t>
            </w:r>
          </w:p>
        </w:tc>
        <w:tc>
          <w:tcPr>
            <w:tcW w:w="273" w:type="dxa"/>
          </w:tcPr>
          <w:p w:rsidR="00ED2244" w:rsidRPr="0053308D" w:rsidRDefault="00ED2244" w:rsidP="00CC0D81">
            <w:pPr>
              <w:pStyle w:val="aff6"/>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c>
          <w:tcPr>
            <w:tcW w:w="1057" w:type="dxa"/>
          </w:tcPr>
          <w:p w:rsidR="00ED2244" w:rsidRPr="0053308D" w:rsidRDefault="00ED2244" w:rsidP="00CC0D81">
            <w:pPr>
              <w:pStyle w:val="aff6"/>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c>
          <w:tcPr>
            <w:tcW w:w="437" w:type="dxa"/>
          </w:tcPr>
          <w:p w:rsidR="00ED2244" w:rsidRPr="0053308D" w:rsidRDefault="00ED2244" w:rsidP="00CC0D81">
            <w:pPr>
              <w:pStyle w:val="aff6"/>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c>
          <w:tcPr>
            <w:tcW w:w="3595" w:type="dxa"/>
          </w:tcPr>
          <w:p w:rsidR="00ED2244" w:rsidRPr="0053308D" w:rsidRDefault="00ED2244" w:rsidP="00CC0D81">
            <w:pPr>
              <w:pStyle w:val="aff6"/>
              <w:spacing w:line="240" w:lineRule="auto"/>
              <w:ind w:left="0" w:firstLine="0"/>
              <w:rPr>
                <w:sz w:val="24"/>
                <w:szCs w:val="24"/>
              </w:rPr>
            </w:pPr>
            <w:r w:rsidRPr="0053308D">
              <w:rPr>
                <w:sz w:val="24"/>
                <w:szCs w:val="24"/>
                <w:rtl/>
              </w:rPr>
              <w:t>הריני מצהיר ומאשר בחתימתי, כי החתומים בשם המציע הינם מורשי חתימה מטעמו, ורשאים לחייב אותו למטרות המכרז.</w:t>
            </w:r>
          </w:p>
        </w:tc>
        <w:tc>
          <w:tcPr>
            <w:tcW w:w="255" w:type="dxa"/>
          </w:tcPr>
          <w:p w:rsidR="00ED2244" w:rsidRPr="0053308D" w:rsidRDefault="00ED2244" w:rsidP="00CC0D81">
            <w:pPr>
              <w:pStyle w:val="aff6"/>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c>
          <w:tcPr>
            <w:tcW w:w="1267" w:type="dxa"/>
          </w:tcPr>
          <w:p w:rsidR="00ED2244" w:rsidRPr="0053308D" w:rsidRDefault="00ED2244" w:rsidP="00CC0D81">
            <w:pPr>
              <w:pStyle w:val="aff6"/>
              <w:keepNext/>
              <w:tabs>
                <w:tab w:val="num" w:pos="1814"/>
              </w:tabs>
              <w:overflowPunct w:val="0"/>
              <w:autoSpaceDE w:val="0"/>
              <w:autoSpaceDN w:val="0"/>
              <w:adjustRightInd w:val="0"/>
              <w:spacing w:after="120" w:line="240" w:lineRule="auto"/>
              <w:ind w:left="0" w:right="283" w:firstLine="0"/>
              <w:textAlignment w:val="baseline"/>
              <w:outlineLvl w:val="2"/>
              <w:rPr>
                <w:sz w:val="24"/>
                <w:szCs w:val="24"/>
              </w:rPr>
            </w:pPr>
          </w:p>
        </w:tc>
      </w:tr>
    </w:tbl>
    <w:p w:rsidR="00ED2244" w:rsidRPr="0053308D" w:rsidRDefault="00ED2244" w:rsidP="00ED2244">
      <w:pPr>
        <w:pStyle w:val="aff8"/>
        <w:rPr>
          <w:sz w:val="24"/>
          <w:szCs w:val="24"/>
          <w:rtl/>
        </w:rPr>
      </w:pPr>
    </w:p>
    <w:p w:rsidR="00ED2244" w:rsidRPr="0053308D" w:rsidRDefault="00ED2244" w:rsidP="00ED2244">
      <w:pPr>
        <w:pStyle w:val="aff6"/>
        <w:rPr>
          <w:b/>
          <w:bCs/>
          <w:sz w:val="24"/>
          <w:szCs w:val="24"/>
          <w:rtl/>
        </w:rPr>
      </w:pPr>
    </w:p>
    <w:p w:rsidR="00ED2244" w:rsidRPr="0053308D" w:rsidRDefault="00ED2244" w:rsidP="00ED2244">
      <w:pPr>
        <w:tabs>
          <w:tab w:val="left" w:pos="1167"/>
        </w:tabs>
        <w:rPr>
          <w:b/>
          <w:bCs/>
          <w:rtl/>
        </w:rPr>
      </w:pPr>
    </w:p>
    <w:p w:rsidR="00ED2244" w:rsidRPr="0053308D" w:rsidRDefault="00ED2244" w:rsidP="00ED2244">
      <w:pPr>
        <w:bidi w:val="0"/>
        <w:jc w:val="center"/>
        <w:rPr>
          <w:b/>
          <w:bCs/>
        </w:rPr>
      </w:pPr>
      <w:r w:rsidRPr="0053308D">
        <w:rPr>
          <w:b/>
          <w:bCs/>
          <w:rtl/>
        </w:rPr>
        <w:br w:type="page"/>
      </w:r>
    </w:p>
    <w:p w:rsidR="00ED2244" w:rsidRPr="0053308D" w:rsidRDefault="00ED2244" w:rsidP="00ED2244">
      <w:pPr>
        <w:pStyle w:val="21"/>
        <w:spacing w:line="360" w:lineRule="auto"/>
        <w:jc w:val="center"/>
        <w:rPr>
          <w:b/>
          <w:bCs/>
          <w:sz w:val="24"/>
          <w:szCs w:val="24"/>
          <w:rtl/>
        </w:rPr>
      </w:pPr>
      <w:r w:rsidRPr="0053308D">
        <w:rPr>
          <w:b/>
          <w:bCs/>
          <w:sz w:val="24"/>
          <w:szCs w:val="24"/>
          <w:rtl/>
        </w:rPr>
        <w:lastRenderedPageBreak/>
        <w:t xml:space="preserve">טופס מספר 3 </w:t>
      </w:r>
    </w:p>
    <w:p w:rsidR="00ED2244" w:rsidRPr="0053308D" w:rsidRDefault="00ED2244" w:rsidP="00ED2244">
      <w:pPr>
        <w:pStyle w:val="21"/>
        <w:spacing w:line="276" w:lineRule="auto"/>
        <w:ind w:left="425"/>
        <w:jc w:val="center"/>
        <w:rPr>
          <w:b/>
          <w:bCs/>
          <w:sz w:val="24"/>
          <w:szCs w:val="24"/>
          <w:rtl/>
        </w:rPr>
      </w:pPr>
      <w:r w:rsidRPr="0053308D">
        <w:rPr>
          <w:rFonts w:hint="cs"/>
          <w:b/>
          <w:bCs/>
          <w:sz w:val="24"/>
          <w:szCs w:val="24"/>
          <w:rtl/>
        </w:rPr>
        <w:t xml:space="preserve">   </w:t>
      </w:r>
    </w:p>
    <w:p w:rsidR="00CD6DA3" w:rsidRPr="0053308D" w:rsidRDefault="00CD6DA3" w:rsidP="00CD6DA3">
      <w:pPr>
        <w:pStyle w:val="21"/>
        <w:spacing w:line="360" w:lineRule="auto"/>
        <w:jc w:val="center"/>
        <w:rPr>
          <w:rFonts w:cs="David"/>
          <w:b/>
          <w:bCs/>
          <w:sz w:val="24"/>
          <w:szCs w:val="24"/>
          <w:rtl/>
        </w:rPr>
      </w:pPr>
      <w:r w:rsidRPr="0053308D">
        <w:rPr>
          <w:rFonts w:cs="David"/>
          <w:b/>
          <w:bCs/>
          <w:sz w:val="24"/>
          <w:szCs w:val="24"/>
          <w:rtl/>
        </w:rPr>
        <w:t>ב</w:t>
      </w:r>
      <w:r w:rsidRPr="0053308D">
        <w:rPr>
          <w:rFonts w:cs="David" w:hint="cs"/>
          <w:b/>
          <w:bCs/>
          <w:sz w:val="24"/>
          <w:szCs w:val="24"/>
          <w:rtl/>
        </w:rPr>
        <w:t xml:space="preserve">דבר קיום חוקי עבודה </w:t>
      </w:r>
    </w:p>
    <w:p w:rsidR="00CD6DA3" w:rsidRPr="0053308D" w:rsidRDefault="00CD6DA3" w:rsidP="00CD6DA3">
      <w:pPr>
        <w:pStyle w:val="21"/>
        <w:spacing w:line="360" w:lineRule="auto"/>
        <w:jc w:val="center"/>
        <w:rPr>
          <w:rFonts w:cs="David"/>
          <w:b/>
          <w:bCs/>
          <w:sz w:val="24"/>
          <w:szCs w:val="24"/>
          <w:rtl/>
        </w:rPr>
      </w:pPr>
      <w:r w:rsidRPr="0053308D">
        <w:rPr>
          <w:rFonts w:cs="David" w:hint="cs"/>
          <w:b/>
          <w:bCs/>
          <w:sz w:val="24"/>
          <w:szCs w:val="24"/>
          <w:rtl/>
        </w:rPr>
        <w:t xml:space="preserve">ובדבר </w:t>
      </w:r>
      <w:r w:rsidRPr="0053308D">
        <w:rPr>
          <w:rFonts w:cs="David"/>
          <w:b/>
          <w:bCs/>
          <w:sz w:val="24"/>
          <w:szCs w:val="24"/>
          <w:rtl/>
        </w:rPr>
        <w:t>העסקת עובדים זרים כדין ותשלום שכר מינימום</w:t>
      </w:r>
      <w:r w:rsidRPr="0053308D">
        <w:rPr>
          <w:rFonts w:cs="David" w:hint="cs"/>
          <w:b/>
          <w:bCs/>
          <w:sz w:val="24"/>
          <w:szCs w:val="24"/>
          <w:rtl/>
        </w:rPr>
        <w:t xml:space="preserve"> </w:t>
      </w:r>
    </w:p>
    <w:p w:rsidR="00CD6DA3" w:rsidRPr="0053308D" w:rsidRDefault="00CD6DA3" w:rsidP="00CD6DA3">
      <w:pPr>
        <w:pStyle w:val="21"/>
        <w:spacing w:line="360" w:lineRule="auto"/>
        <w:jc w:val="center"/>
        <w:rPr>
          <w:rFonts w:cs="David"/>
          <w:b/>
          <w:bCs/>
          <w:sz w:val="24"/>
          <w:szCs w:val="24"/>
          <w:rtl/>
        </w:rPr>
      </w:pPr>
    </w:p>
    <w:p w:rsidR="00CD6DA3" w:rsidRPr="0053308D" w:rsidRDefault="00CD6DA3" w:rsidP="00CD6DA3">
      <w:pPr>
        <w:spacing w:line="360" w:lineRule="auto"/>
        <w:rPr>
          <w:rtl/>
        </w:rPr>
      </w:pPr>
    </w:p>
    <w:p w:rsidR="00CD6DA3" w:rsidRPr="0053308D" w:rsidRDefault="00CD6DA3" w:rsidP="00CD6DA3">
      <w:pPr>
        <w:spacing w:line="360" w:lineRule="auto"/>
        <w:ind w:left="-58"/>
        <w:jc w:val="both"/>
        <w:rPr>
          <w:rtl/>
        </w:rPr>
      </w:pPr>
      <w:r w:rsidRPr="0053308D">
        <w:rPr>
          <w:rtl/>
        </w:rPr>
        <w:t>אני הח"מ ______________, נושא ת.ז. מס' _______, מורשה החתימה מטעם __________________ שמספרו ____________(להלן: נותן השירותים) מצהיר בזאת, בכתב, כדלקמן:</w:t>
      </w:r>
    </w:p>
    <w:p w:rsidR="00CD6DA3" w:rsidRPr="0053308D" w:rsidRDefault="00CD6DA3" w:rsidP="00CD6DA3">
      <w:pPr>
        <w:spacing w:line="360" w:lineRule="auto"/>
        <w:jc w:val="both"/>
        <w:rPr>
          <w:rtl/>
        </w:rPr>
      </w:pPr>
    </w:p>
    <w:p w:rsidR="00CD6DA3" w:rsidRPr="0053308D" w:rsidRDefault="00CD6DA3" w:rsidP="00CD6DA3">
      <w:pPr>
        <w:spacing w:line="360" w:lineRule="auto"/>
        <w:jc w:val="both"/>
        <w:rPr>
          <w:rtl/>
        </w:rPr>
      </w:pPr>
      <w:r w:rsidRPr="0053308D">
        <w:rPr>
          <w:rFonts w:hint="cs"/>
          <w:rtl/>
        </w:rPr>
        <w:t>1.</w:t>
      </w:r>
      <w:r w:rsidRPr="0053308D">
        <w:rPr>
          <w:rFonts w:hint="cs"/>
          <w:rtl/>
        </w:rPr>
        <w:tab/>
      </w:r>
      <w:r w:rsidRPr="0053308D">
        <w:rPr>
          <w:rtl/>
        </w:rPr>
        <w:t>קיי</w:t>
      </w:r>
      <w:r w:rsidRPr="0053308D">
        <w:rPr>
          <w:rFonts w:hint="cs"/>
          <w:rtl/>
        </w:rPr>
        <w:t xml:space="preserve">מתי את </w:t>
      </w:r>
      <w:r w:rsidRPr="0053308D">
        <w:rPr>
          <w:rtl/>
        </w:rPr>
        <w:t>כל חובותי</w:t>
      </w:r>
      <w:r w:rsidRPr="0053308D">
        <w:rPr>
          <w:rFonts w:hint="cs"/>
          <w:rtl/>
        </w:rPr>
        <w:t>י</w:t>
      </w:r>
      <w:r w:rsidRPr="0053308D">
        <w:rPr>
          <w:rtl/>
        </w:rPr>
        <w:t xml:space="preserve"> לרבות</w:t>
      </w:r>
      <w:r w:rsidRPr="0053308D">
        <w:rPr>
          <w:rFonts w:hint="cs"/>
          <w:rtl/>
        </w:rPr>
        <w:t xml:space="preserve"> </w:t>
      </w:r>
      <w:r w:rsidRPr="0053308D">
        <w:rPr>
          <w:rtl/>
        </w:rPr>
        <w:t xml:space="preserve">תשלום בשנה האחרונה, בשנת ______________, לכל </w:t>
      </w:r>
      <w:r w:rsidRPr="0053308D">
        <w:rPr>
          <w:rFonts w:hint="cs"/>
          <w:rtl/>
        </w:rPr>
        <w:tab/>
      </w:r>
      <w:r w:rsidRPr="0053308D">
        <w:rPr>
          <w:rtl/>
        </w:rPr>
        <w:t>עובדי</w:t>
      </w:r>
      <w:r w:rsidRPr="0053308D">
        <w:rPr>
          <w:rFonts w:hint="cs"/>
          <w:rtl/>
        </w:rPr>
        <w:t>י</w:t>
      </w:r>
      <w:r w:rsidRPr="0053308D">
        <w:rPr>
          <w:rtl/>
        </w:rPr>
        <w:t xml:space="preserve"> כמתחייב מחוקי העבודה, צווי ההרחבה, ההסכמים הקיבוציים וההסכמים </w:t>
      </w:r>
      <w:r w:rsidRPr="0053308D">
        <w:rPr>
          <w:rFonts w:hint="cs"/>
          <w:rtl/>
        </w:rPr>
        <w:tab/>
      </w:r>
      <w:r w:rsidRPr="0053308D">
        <w:rPr>
          <w:rtl/>
        </w:rPr>
        <w:t>האישיים החלים עלי</w:t>
      </w:r>
      <w:r w:rsidRPr="0053308D">
        <w:rPr>
          <w:rFonts w:hint="cs"/>
          <w:rtl/>
        </w:rPr>
        <w:t>י</w:t>
      </w:r>
      <w:r w:rsidRPr="0053308D">
        <w:rPr>
          <w:rtl/>
        </w:rPr>
        <w:t xml:space="preserve">, </w:t>
      </w:r>
      <w:r w:rsidRPr="0053308D">
        <w:rPr>
          <w:rFonts w:hint="cs"/>
          <w:rtl/>
        </w:rPr>
        <w:t xml:space="preserve">אם </w:t>
      </w:r>
      <w:r w:rsidRPr="0053308D">
        <w:rPr>
          <w:rtl/>
        </w:rPr>
        <w:t>חלים עלי</w:t>
      </w:r>
      <w:r w:rsidRPr="0053308D">
        <w:rPr>
          <w:rFonts w:hint="cs"/>
          <w:rtl/>
        </w:rPr>
        <w:t>ו</w:t>
      </w:r>
      <w:r w:rsidRPr="0053308D">
        <w:rPr>
          <w:rtl/>
        </w:rPr>
        <w:t>,</w:t>
      </w:r>
      <w:r w:rsidRPr="0053308D">
        <w:rPr>
          <w:rFonts w:hint="cs"/>
          <w:rtl/>
        </w:rPr>
        <w:t xml:space="preserve"> (ולרבות</w:t>
      </w:r>
      <w:r w:rsidRPr="0053308D">
        <w:rPr>
          <w:rtl/>
        </w:rPr>
        <w:t xml:space="preserve"> החיקוקים המפורטים התוספת </w:t>
      </w:r>
      <w:r w:rsidRPr="0053308D">
        <w:rPr>
          <w:rFonts w:hint="cs"/>
          <w:rtl/>
        </w:rPr>
        <w:tab/>
      </w:r>
      <w:r w:rsidRPr="0053308D">
        <w:rPr>
          <w:rtl/>
        </w:rPr>
        <w:t xml:space="preserve">השנייה לחוק בית הדין לעבודה, תשכ"ט-1969 ששר התעשייה המסחר והתעסוקה ממונה </w:t>
      </w:r>
      <w:r w:rsidRPr="0053308D">
        <w:rPr>
          <w:rFonts w:hint="cs"/>
          <w:rtl/>
        </w:rPr>
        <w:tab/>
      </w:r>
      <w:r w:rsidRPr="0053308D">
        <w:rPr>
          <w:rtl/>
        </w:rPr>
        <w:t>על ביצועם, וכן חוק הביטוח הלאומי [נוסח משולב], תשנ"ה-1995</w:t>
      </w:r>
      <w:r w:rsidRPr="0053308D">
        <w:rPr>
          <w:rFonts w:hint="cs"/>
          <w:rtl/>
        </w:rPr>
        <w:t>)</w:t>
      </w:r>
      <w:r w:rsidRPr="0053308D">
        <w:rPr>
          <w:rtl/>
        </w:rPr>
        <w:t xml:space="preserve"> ובכל מקרה לא </w:t>
      </w:r>
      <w:r w:rsidRPr="0053308D">
        <w:rPr>
          <w:rFonts w:hint="cs"/>
          <w:rtl/>
        </w:rPr>
        <w:tab/>
      </w:r>
      <w:r w:rsidRPr="0053308D">
        <w:rPr>
          <w:rtl/>
        </w:rPr>
        <w:t>שיל</w:t>
      </w:r>
      <w:r w:rsidRPr="0053308D">
        <w:rPr>
          <w:rFonts w:hint="cs"/>
          <w:rtl/>
        </w:rPr>
        <w:t>מתי</w:t>
      </w:r>
      <w:r w:rsidRPr="0053308D">
        <w:rPr>
          <w:rtl/>
        </w:rPr>
        <w:t xml:space="preserve"> פחות משכר מינימום כחוק ותשלומים סוציאליים כנדרש ומתחייב לעמוד </w:t>
      </w:r>
      <w:r w:rsidRPr="0053308D">
        <w:rPr>
          <w:rFonts w:hint="cs"/>
          <w:rtl/>
        </w:rPr>
        <w:tab/>
      </w:r>
      <w:r w:rsidRPr="0053308D">
        <w:rPr>
          <w:rtl/>
        </w:rPr>
        <w:t xml:space="preserve">בדרישות לתשלומים הסוציאליים ושכר מינימום לעובדים וכן לקיים את חוקי העבודה </w:t>
      </w:r>
      <w:r w:rsidRPr="0053308D">
        <w:rPr>
          <w:rFonts w:hint="cs"/>
          <w:rtl/>
        </w:rPr>
        <w:tab/>
      </w:r>
      <w:r w:rsidRPr="0053308D">
        <w:rPr>
          <w:rtl/>
        </w:rPr>
        <w:t>לגבי העובדים שיועסקו על יד</w:t>
      </w:r>
      <w:r w:rsidRPr="0053308D">
        <w:rPr>
          <w:rFonts w:hint="cs"/>
          <w:rtl/>
        </w:rPr>
        <w:t xml:space="preserve">י </w:t>
      </w:r>
      <w:r w:rsidRPr="0053308D">
        <w:rPr>
          <w:rtl/>
        </w:rPr>
        <w:t>במהלך כל תקופת ההתקשרות.</w:t>
      </w:r>
    </w:p>
    <w:p w:rsidR="00CD6DA3" w:rsidRPr="0053308D" w:rsidRDefault="00CD6DA3" w:rsidP="00CD6DA3">
      <w:pPr>
        <w:pStyle w:val="a6"/>
        <w:spacing w:line="360" w:lineRule="auto"/>
        <w:ind w:left="360"/>
        <w:jc w:val="both"/>
        <w:rPr>
          <w:rFonts w:cs="David"/>
          <w:sz w:val="24"/>
          <w:rtl/>
        </w:rPr>
      </w:pPr>
    </w:p>
    <w:p w:rsidR="00CD6DA3" w:rsidRPr="0053308D" w:rsidRDefault="00CD6DA3" w:rsidP="00CD6DA3">
      <w:pPr>
        <w:pStyle w:val="a6"/>
        <w:spacing w:line="360" w:lineRule="auto"/>
        <w:ind w:left="360"/>
        <w:jc w:val="both"/>
        <w:rPr>
          <w:rFonts w:cs="David"/>
          <w:sz w:val="24"/>
          <w:rtl/>
        </w:rPr>
      </w:pPr>
    </w:p>
    <w:p w:rsidR="00CD6DA3" w:rsidRPr="0053308D" w:rsidRDefault="00CD6DA3" w:rsidP="00CD6DA3">
      <w:pPr>
        <w:spacing w:line="360" w:lineRule="auto"/>
        <w:jc w:val="both"/>
        <w:rPr>
          <w:rtl/>
        </w:rPr>
      </w:pPr>
      <w:r w:rsidRPr="0053308D">
        <w:rPr>
          <w:rFonts w:hint="cs"/>
          <w:rtl/>
        </w:rPr>
        <w:t>2.</w:t>
      </w:r>
      <w:r w:rsidRPr="0053308D">
        <w:rPr>
          <w:rFonts w:hint="cs"/>
          <w:rtl/>
        </w:rPr>
        <w:tab/>
      </w:r>
      <w:r w:rsidRPr="0053308D">
        <w:rPr>
          <w:rtl/>
        </w:rPr>
        <w:t xml:space="preserve">הנני מצהיר כי התקיים אחד מאלה: </w:t>
      </w:r>
    </w:p>
    <w:p w:rsidR="00CD6DA3" w:rsidRPr="0053308D" w:rsidRDefault="00CD6DA3" w:rsidP="00CD6DA3">
      <w:pPr>
        <w:pStyle w:val="a6"/>
        <w:spacing w:line="360" w:lineRule="auto"/>
        <w:ind w:left="1080"/>
        <w:jc w:val="both"/>
        <w:rPr>
          <w:rFonts w:cs="David"/>
          <w:sz w:val="24"/>
          <w:rtl/>
        </w:rPr>
      </w:pPr>
      <w:r w:rsidRPr="0053308D">
        <w:rPr>
          <w:rFonts w:cs="David" w:hint="cs"/>
          <w:sz w:val="24"/>
          <w:rtl/>
        </w:rPr>
        <w:t xml:space="preserve">(יש לסמן </w:t>
      </w:r>
      <w:r w:rsidRPr="0053308D">
        <w:rPr>
          <w:rFonts w:cs="David"/>
          <w:sz w:val="24"/>
        </w:rPr>
        <w:t xml:space="preserve">X </w:t>
      </w:r>
      <w:r w:rsidRPr="0053308D">
        <w:rPr>
          <w:rFonts w:cs="David" w:hint="cs"/>
          <w:sz w:val="24"/>
          <w:rtl/>
        </w:rPr>
        <w:t xml:space="preserve"> במקום המתאים)</w:t>
      </w:r>
    </w:p>
    <w:p w:rsidR="00CD6DA3" w:rsidRPr="0053308D" w:rsidRDefault="00CD6DA3" w:rsidP="00CD6DA3">
      <w:pPr>
        <w:numPr>
          <w:ilvl w:val="0"/>
          <w:numId w:val="54"/>
        </w:numPr>
        <w:spacing w:line="360" w:lineRule="auto"/>
        <w:ind w:right="0"/>
        <w:jc w:val="both"/>
      </w:pPr>
      <w:r w:rsidRPr="0053308D">
        <w:rPr>
          <w:rFonts w:hint="cs"/>
          <w:rtl/>
        </w:rPr>
        <w:t xml:space="preserve">נותן השירותים או </w:t>
      </w:r>
      <w:r w:rsidRPr="0053308D">
        <w:rPr>
          <w:rtl/>
        </w:rPr>
        <w:t>בעל הזיקה אלי</w:t>
      </w:r>
      <w:r w:rsidRPr="0053308D">
        <w:rPr>
          <w:rFonts w:hint="cs"/>
          <w:rtl/>
        </w:rPr>
        <w:t>ו</w:t>
      </w:r>
      <w:r w:rsidRPr="0053308D">
        <w:rPr>
          <w:rtl/>
        </w:rPr>
        <w:t xml:space="preserve"> </w:t>
      </w:r>
      <w:r w:rsidRPr="0053308D">
        <w:rPr>
          <w:rFonts w:hint="cs"/>
          <w:rtl/>
        </w:rPr>
        <w:t xml:space="preserve">לא </w:t>
      </w:r>
      <w:r w:rsidRPr="0053308D">
        <w:rPr>
          <w:rtl/>
        </w:rPr>
        <w:t>הורשעו בפסק דין חלוט ב</w:t>
      </w:r>
      <w:r w:rsidRPr="0053308D">
        <w:rPr>
          <w:rFonts w:hint="cs"/>
          <w:rtl/>
        </w:rPr>
        <w:t>יותר מ</w:t>
      </w:r>
      <w:r w:rsidRPr="0053308D">
        <w:rPr>
          <w:rtl/>
        </w:rPr>
        <w:t>שתי עבירות לפי חוק עובדים זרים</w:t>
      </w:r>
      <w:r w:rsidRPr="0053308D">
        <w:rPr>
          <w:rFonts w:hint="cs"/>
          <w:rtl/>
        </w:rPr>
        <w:t xml:space="preserve"> ו/או לפי חוק שכר מינימום</w:t>
      </w:r>
      <w:r w:rsidRPr="0053308D">
        <w:rPr>
          <w:rtl/>
        </w:rPr>
        <w:t xml:space="preserve"> </w:t>
      </w:r>
      <w:r w:rsidRPr="0053308D">
        <w:rPr>
          <w:rFonts w:hint="cs"/>
          <w:rtl/>
        </w:rPr>
        <w:t>.</w:t>
      </w:r>
    </w:p>
    <w:p w:rsidR="00CD6DA3" w:rsidRPr="0053308D" w:rsidRDefault="00CD6DA3" w:rsidP="00CD6DA3">
      <w:pPr>
        <w:numPr>
          <w:ilvl w:val="0"/>
          <w:numId w:val="54"/>
        </w:numPr>
        <w:spacing w:line="360" w:lineRule="auto"/>
        <w:ind w:right="0"/>
        <w:jc w:val="both"/>
        <w:rPr>
          <w:rtl/>
        </w:rPr>
      </w:pPr>
      <w:r w:rsidRPr="0053308D">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CD6DA3" w:rsidRPr="0053308D" w:rsidRDefault="00CD6DA3" w:rsidP="00CD6DA3">
      <w:pPr>
        <w:spacing w:line="360" w:lineRule="auto"/>
        <w:ind w:firstLine="720"/>
        <w:jc w:val="both"/>
        <w:rPr>
          <w:rtl/>
        </w:rPr>
      </w:pPr>
    </w:p>
    <w:p w:rsidR="00CD6DA3" w:rsidRPr="0053308D" w:rsidRDefault="00CD6DA3" w:rsidP="00CD6DA3">
      <w:pPr>
        <w:spacing w:line="360" w:lineRule="auto"/>
        <w:ind w:firstLine="720"/>
        <w:jc w:val="both"/>
        <w:rPr>
          <w:rtl/>
        </w:rPr>
      </w:pPr>
      <w:r w:rsidRPr="0053308D">
        <w:rPr>
          <w:rtl/>
        </w:rPr>
        <w:t xml:space="preserve">לעניין סעיף זה – </w:t>
      </w:r>
    </w:p>
    <w:p w:rsidR="00CD6DA3" w:rsidRPr="0053308D" w:rsidRDefault="00CD6DA3" w:rsidP="00CD6DA3">
      <w:pPr>
        <w:spacing w:line="360" w:lineRule="auto"/>
        <w:ind w:firstLine="720"/>
        <w:jc w:val="both"/>
        <w:rPr>
          <w:rtl/>
        </w:rPr>
      </w:pPr>
    </w:p>
    <w:p w:rsidR="00CD6DA3" w:rsidRPr="0053308D" w:rsidRDefault="00CD6DA3" w:rsidP="00CD6DA3">
      <w:pPr>
        <w:spacing w:line="360" w:lineRule="auto"/>
        <w:ind w:left="720"/>
        <w:jc w:val="both"/>
        <w:rPr>
          <w:rtl/>
        </w:rPr>
      </w:pPr>
      <w:r w:rsidRPr="0053308D">
        <w:rPr>
          <w:rtl/>
        </w:rPr>
        <w:t xml:space="preserve">"אמצעי שליטה", "החזקה" ו- "שליטה" – כמשמעותם בחוק הבנקאות (רישוי), תשמ"א- 1981. </w:t>
      </w:r>
    </w:p>
    <w:p w:rsidR="00CD6DA3" w:rsidRPr="0053308D" w:rsidRDefault="00CD6DA3" w:rsidP="00CD6DA3">
      <w:pPr>
        <w:spacing w:line="360" w:lineRule="auto"/>
        <w:jc w:val="both"/>
        <w:rPr>
          <w:rtl/>
        </w:rPr>
      </w:pPr>
      <w:r w:rsidRPr="0053308D">
        <w:rPr>
          <w:rtl/>
        </w:rPr>
        <w:tab/>
        <w:t>"בעל זיקה" - כל אחד מאלה:</w:t>
      </w:r>
    </w:p>
    <w:p w:rsidR="00CD6DA3" w:rsidRPr="0053308D" w:rsidRDefault="00CD6DA3" w:rsidP="00CD6DA3">
      <w:pPr>
        <w:spacing w:line="360" w:lineRule="auto"/>
        <w:ind w:left="720" w:hanging="720"/>
        <w:jc w:val="both"/>
        <w:rPr>
          <w:rtl/>
        </w:rPr>
      </w:pPr>
      <w:r w:rsidRPr="0053308D">
        <w:rPr>
          <w:rtl/>
        </w:rPr>
        <w:tab/>
        <w:t>(1)</w:t>
      </w:r>
      <w:r w:rsidRPr="0053308D">
        <w:rPr>
          <w:rtl/>
        </w:rPr>
        <w:tab/>
        <w:t>חבר בני אדם שנשלט על ידי נותן השירותים.</w:t>
      </w:r>
    </w:p>
    <w:p w:rsidR="00CD6DA3" w:rsidRPr="0053308D" w:rsidRDefault="00CD6DA3" w:rsidP="00CD6DA3">
      <w:pPr>
        <w:spacing w:line="360" w:lineRule="auto"/>
        <w:ind w:left="1440" w:hanging="720"/>
        <w:jc w:val="both"/>
        <w:rPr>
          <w:rtl/>
        </w:rPr>
      </w:pPr>
      <w:r w:rsidRPr="0053308D">
        <w:rPr>
          <w:rtl/>
        </w:rPr>
        <w:t>(2)</w:t>
      </w:r>
      <w:r w:rsidRPr="0053308D">
        <w:rPr>
          <w:rtl/>
        </w:rPr>
        <w:tab/>
        <w:t>אם נותן השירותים הוא חבר בני אדם, אחד מאלה:</w:t>
      </w:r>
    </w:p>
    <w:p w:rsidR="00CD6DA3" w:rsidRPr="0053308D" w:rsidRDefault="00CD6DA3" w:rsidP="00CD6DA3">
      <w:pPr>
        <w:spacing w:line="360" w:lineRule="auto"/>
        <w:jc w:val="both"/>
      </w:pPr>
      <w:r w:rsidRPr="0053308D">
        <w:rPr>
          <w:rtl/>
        </w:rPr>
        <w:tab/>
      </w:r>
      <w:r w:rsidRPr="0053308D">
        <w:rPr>
          <w:rtl/>
        </w:rPr>
        <w:tab/>
        <w:t>(א)</w:t>
      </w:r>
      <w:r w:rsidRPr="0053308D">
        <w:rPr>
          <w:rtl/>
        </w:rPr>
        <w:tab/>
        <w:t>בעל השליטה בו</w:t>
      </w:r>
      <w:r w:rsidRPr="0053308D">
        <w:t>;</w:t>
      </w:r>
    </w:p>
    <w:p w:rsidR="00CD6DA3" w:rsidRPr="0053308D" w:rsidRDefault="00CD6DA3" w:rsidP="00CD6DA3">
      <w:pPr>
        <w:spacing w:line="360" w:lineRule="auto"/>
        <w:ind w:left="1440" w:hanging="1440"/>
        <w:jc w:val="both"/>
        <w:rPr>
          <w:rtl/>
        </w:rPr>
      </w:pPr>
      <w:r w:rsidRPr="0053308D">
        <w:tab/>
      </w:r>
      <w:r w:rsidRPr="0053308D">
        <w:rPr>
          <w:rtl/>
        </w:rPr>
        <w:t>(ב)</w:t>
      </w:r>
      <w:r w:rsidRPr="0053308D">
        <w:rPr>
          <w:rtl/>
        </w:rPr>
        <w:tab/>
        <w:t xml:space="preserve">חבר בני אדם שהרכב בעלי מניותיו או שותפיו, לפי </w:t>
      </w:r>
      <w:r w:rsidRPr="0053308D">
        <w:rPr>
          <w:rFonts w:hint="cs"/>
          <w:rtl/>
        </w:rPr>
        <w:t>העניי</w:t>
      </w:r>
      <w:r w:rsidRPr="0053308D">
        <w:rPr>
          <w:rFonts w:hint="eastAsia"/>
          <w:rtl/>
        </w:rPr>
        <w:t>ן</w:t>
      </w:r>
      <w:r w:rsidRPr="0053308D">
        <w:rPr>
          <w:rtl/>
        </w:rPr>
        <w:t xml:space="preserve">, דומה </w:t>
      </w:r>
    </w:p>
    <w:p w:rsidR="00CD6DA3" w:rsidRPr="0053308D" w:rsidRDefault="00CD6DA3" w:rsidP="00CD6DA3">
      <w:pPr>
        <w:spacing w:line="360" w:lineRule="auto"/>
        <w:ind w:left="2160"/>
        <w:jc w:val="both"/>
        <w:rPr>
          <w:rtl/>
        </w:rPr>
      </w:pPr>
      <w:r w:rsidRPr="0053308D">
        <w:rPr>
          <w:rtl/>
        </w:rPr>
        <w:t>במהותו להרכב כאמור של נותן השירותים ותחומי פעילותו של חבר בני האדם דומים במהותם לתחומי פעילותו של נותן השירותים</w:t>
      </w:r>
      <w:r w:rsidRPr="0053308D">
        <w:t>;</w:t>
      </w:r>
    </w:p>
    <w:p w:rsidR="00CD6DA3" w:rsidRPr="0053308D" w:rsidRDefault="00CD6DA3" w:rsidP="00CD6DA3">
      <w:pPr>
        <w:spacing w:line="360" w:lineRule="auto"/>
        <w:ind w:left="2160" w:hanging="720"/>
        <w:jc w:val="both"/>
        <w:rPr>
          <w:rtl/>
        </w:rPr>
      </w:pPr>
      <w:r w:rsidRPr="0053308D">
        <w:rPr>
          <w:rtl/>
        </w:rPr>
        <w:t xml:space="preserve">(ג) </w:t>
      </w:r>
      <w:r w:rsidRPr="0053308D">
        <w:rPr>
          <w:rtl/>
        </w:rPr>
        <w:tab/>
        <w:t>מי שאחראי מטעם נותן השירותים על תשלום שכר העבודה</w:t>
      </w:r>
      <w:r w:rsidRPr="0053308D">
        <w:t>;</w:t>
      </w:r>
    </w:p>
    <w:p w:rsidR="00CD6DA3" w:rsidRPr="0053308D" w:rsidRDefault="00CD6DA3" w:rsidP="00CD6DA3">
      <w:pPr>
        <w:spacing w:line="360" w:lineRule="auto"/>
        <w:ind w:left="1440" w:hanging="720"/>
        <w:jc w:val="both"/>
      </w:pPr>
      <w:r w:rsidRPr="0053308D">
        <w:rPr>
          <w:rtl/>
        </w:rPr>
        <w:lastRenderedPageBreak/>
        <w:t>(3)</w:t>
      </w:r>
      <w:r w:rsidRPr="0053308D">
        <w:rPr>
          <w:rtl/>
        </w:rPr>
        <w:tab/>
        <w:t>אם נותן השירותים הוא חבר בני אדם שנשלט שליטה מהותית – חבר בני אדם אחר, שנשלט שליטה מהותית בידי מי ששולט בנותן השירותים</w:t>
      </w:r>
      <w:r w:rsidRPr="0053308D">
        <w:t>;</w:t>
      </w:r>
    </w:p>
    <w:p w:rsidR="00CD6DA3" w:rsidRPr="0053308D" w:rsidRDefault="00CD6DA3" w:rsidP="00CD6DA3">
      <w:pPr>
        <w:spacing w:line="360" w:lineRule="auto"/>
        <w:jc w:val="both"/>
        <w:rPr>
          <w:rtl/>
        </w:rPr>
      </w:pPr>
      <w:r w:rsidRPr="0053308D">
        <w:rPr>
          <w:rtl/>
        </w:rPr>
        <w:tab/>
        <w:t xml:space="preserve">"הורשע" – הורשע בפסק דין חלוט, בעבירה לפי חוק שכר מינימום </w:t>
      </w:r>
      <w:r w:rsidRPr="0053308D">
        <w:rPr>
          <w:rFonts w:hint="cs"/>
          <w:rtl/>
        </w:rPr>
        <w:t xml:space="preserve">או חוק עובדים זרים </w:t>
      </w:r>
      <w:r w:rsidRPr="0053308D">
        <w:rPr>
          <w:rFonts w:hint="cs"/>
          <w:rtl/>
        </w:rPr>
        <w:tab/>
      </w:r>
      <w:r w:rsidRPr="0053308D">
        <w:rPr>
          <w:rtl/>
        </w:rPr>
        <w:t xml:space="preserve">שנעברה אחרי יום כ"ה בחשון התשס"ג (31.10.2002). </w:t>
      </w:r>
    </w:p>
    <w:p w:rsidR="00CD6DA3" w:rsidRPr="0053308D" w:rsidRDefault="00CD6DA3" w:rsidP="00CD6DA3">
      <w:pPr>
        <w:spacing w:line="360" w:lineRule="auto"/>
        <w:ind w:left="720"/>
        <w:jc w:val="both"/>
        <w:rPr>
          <w:rtl/>
        </w:rPr>
      </w:pPr>
      <w:r w:rsidRPr="0053308D">
        <w:rPr>
          <w:rtl/>
        </w:rPr>
        <w:t>"חוק עובדים זרים" – חוק עובדים זרים, התשנ"א- 1991.</w:t>
      </w:r>
    </w:p>
    <w:p w:rsidR="00CD6DA3" w:rsidRPr="0053308D" w:rsidRDefault="00CD6DA3" w:rsidP="00CD6DA3">
      <w:pPr>
        <w:spacing w:line="360" w:lineRule="auto"/>
        <w:jc w:val="both"/>
        <w:rPr>
          <w:rtl/>
        </w:rPr>
      </w:pPr>
      <w:r w:rsidRPr="0053308D">
        <w:rPr>
          <w:rtl/>
        </w:rPr>
        <w:tab/>
        <w:t xml:space="preserve">"חוק שכר מינימום" – חוק שכר מינימום, התשמ"ז- 1987. </w:t>
      </w:r>
    </w:p>
    <w:p w:rsidR="00CD6DA3" w:rsidRPr="0053308D" w:rsidRDefault="00CD6DA3" w:rsidP="00CD6DA3">
      <w:pPr>
        <w:spacing w:line="360" w:lineRule="auto"/>
        <w:ind w:left="720"/>
        <w:jc w:val="both"/>
        <w:rPr>
          <w:rtl/>
        </w:rPr>
      </w:pPr>
      <w:r w:rsidRPr="0053308D">
        <w:rPr>
          <w:rtl/>
        </w:rPr>
        <w:t>"שליטה מהותית" – החזקה של שלושה רבעים או יותר בסוג מסוים של אמצעי שליטה בחבר בני אדם.</w:t>
      </w:r>
    </w:p>
    <w:p w:rsidR="00CD6DA3" w:rsidRPr="0053308D" w:rsidRDefault="00CD6DA3" w:rsidP="00CD6DA3">
      <w:pPr>
        <w:spacing w:line="360" w:lineRule="auto"/>
        <w:ind w:left="720"/>
        <w:jc w:val="both"/>
        <w:rPr>
          <w:rtl/>
        </w:rPr>
      </w:pPr>
    </w:p>
    <w:p w:rsidR="00ED2244" w:rsidRPr="0053308D" w:rsidRDefault="00ED2244" w:rsidP="00ED2244">
      <w:pPr>
        <w:spacing w:line="360" w:lineRule="auto"/>
        <w:rPr>
          <w:rtl/>
        </w:rPr>
      </w:pPr>
      <w:r w:rsidRPr="0053308D">
        <w:rPr>
          <w:rFonts w:hint="cs"/>
          <w:rtl/>
        </w:rPr>
        <w:tab/>
      </w:r>
      <w:r w:rsidR="006212CA" w:rsidRPr="0053308D">
        <w:rPr>
          <w:noProof/>
          <w:rtl/>
        </w:rPr>
        <mc:AlternateContent>
          <mc:Choice Requires="wps">
            <w:drawing>
              <wp:anchor distT="4294967294" distB="4294967294" distL="114300" distR="114300" simplePos="0" relativeHeight="251661312" behindDoc="0" locked="0" layoutInCell="1" allowOverlap="1" wp14:anchorId="543F3F17" wp14:editId="19644AFF">
                <wp:simplePos x="0" y="0"/>
                <wp:positionH relativeFrom="column">
                  <wp:posOffset>212090</wp:posOffset>
                </wp:positionH>
                <wp:positionV relativeFrom="paragraph">
                  <wp:posOffset>93979</wp:posOffset>
                </wp:positionV>
                <wp:extent cx="4526280" cy="0"/>
                <wp:effectExtent l="0" t="0" r="26670" b="19050"/>
                <wp:wrapNone/>
                <wp:docPr id="8"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26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left:0;text-align:left;margin-left:16.7pt;margin-top:7.4pt;width:356.4pt;height:0;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"/>
            </w:pict>
          </mc:Fallback>
        </mc:AlternateContent>
      </w:r>
    </w:p>
    <w:p w:rsidR="00ED2244" w:rsidRPr="0053308D" w:rsidRDefault="006212CA" w:rsidP="00ED2244">
      <w:pPr>
        <w:spacing w:line="360" w:lineRule="auto"/>
        <w:ind w:left="720" w:hanging="720"/>
        <w:rPr>
          <w:rtl/>
        </w:rPr>
      </w:pPr>
      <w:r w:rsidRPr="0053308D">
        <w:rPr>
          <w:noProof/>
          <w:rtl/>
        </w:rPr>
        <mc:AlternateContent>
          <mc:Choice Requires="wps">
            <w:drawing>
              <wp:anchor distT="4294967294" distB="4294967294" distL="114300" distR="114300" simplePos="0" relativeHeight="251662336" behindDoc="0" locked="0" layoutInCell="1" allowOverlap="1" wp14:anchorId="379DD2DB" wp14:editId="3CAEFA91">
                <wp:simplePos x="0" y="0"/>
                <wp:positionH relativeFrom="column">
                  <wp:posOffset>212090</wp:posOffset>
                </wp:positionH>
                <wp:positionV relativeFrom="paragraph">
                  <wp:posOffset>71119</wp:posOffset>
                </wp:positionV>
                <wp:extent cx="4526280" cy="0"/>
                <wp:effectExtent l="0" t="0" r="26670" b="19050"/>
                <wp:wrapNone/>
                <wp:docPr id="9"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26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left:0;text-align:left;margin-left:16.7pt;margin-top:5.6pt;width:356.4pt;height:0;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"/>
            </w:pict>
          </mc:Fallback>
        </mc:AlternateContent>
      </w:r>
      <w:r w:rsidR="00ED2244" w:rsidRPr="0053308D">
        <w:rPr>
          <w:rtl/>
        </w:rPr>
        <w:tab/>
      </w:r>
    </w:p>
    <w:p w:rsidR="00ED2244" w:rsidRPr="0053308D" w:rsidRDefault="00ED2244" w:rsidP="00ED2244">
      <w:pPr>
        <w:spacing w:line="360" w:lineRule="auto"/>
        <w:jc w:val="both"/>
        <w:rPr>
          <w:rtl/>
        </w:rPr>
      </w:pPr>
      <w:r w:rsidRPr="0053308D">
        <w:rPr>
          <w:rtl/>
        </w:rPr>
        <w:t>הנני מצהיר כי שמי הוא ______</w:t>
      </w:r>
      <w:r w:rsidRPr="0053308D">
        <w:rPr>
          <w:rFonts w:hint="cs"/>
          <w:rtl/>
        </w:rPr>
        <w:t>__</w:t>
      </w:r>
      <w:r w:rsidRPr="0053308D">
        <w:rPr>
          <w:rtl/>
        </w:rPr>
        <w:t xml:space="preserve">_______, כי החתימה המופיעה בשולי גיליון זה היא חתימתי וכי תוכן  הצהרתי אמת. </w:t>
      </w:r>
    </w:p>
    <w:p w:rsidR="00ED2244" w:rsidRPr="0053308D" w:rsidRDefault="00ED2244" w:rsidP="00ED2244">
      <w:pPr>
        <w:spacing w:line="360" w:lineRule="auto"/>
        <w:rPr>
          <w:rtl/>
        </w:rPr>
      </w:pPr>
    </w:p>
    <w:p w:rsidR="00ED2244" w:rsidRPr="0053308D" w:rsidRDefault="00ED2244" w:rsidP="00ED2244">
      <w:pPr>
        <w:spacing w:line="360" w:lineRule="auto"/>
        <w:ind w:left="1440"/>
        <w:rPr>
          <w:rtl/>
        </w:rPr>
      </w:pPr>
      <w:r w:rsidRPr="0053308D">
        <w:rPr>
          <w:rtl/>
        </w:rPr>
        <w:t>__________</w:t>
      </w:r>
      <w:r w:rsidRPr="0053308D">
        <w:rPr>
          <w:rtl/>
        </w:rPr>
        <w:tab/>
      </w:r>
      <w:r w:rsidRPr="0053308D">
        <w:rPr>
          <w:rtl/>
        </w:rPr>
        <w:tab/>
      </w:r>
      <w:r w:rsidRPr="0053308D">
        <w:rPr>
          <w:rtl/>
        </w:rPr>
        <w:tab/>
      </w:r>
      <w:r w:rsidRPr="0053308D">
        <w:rPr>
          <w:rtl/>
        </w:rPr>
        <w:tab/>
      </w:r>
      <w:r w:rsidRPr="0053308D">
        <w:rPr>
          <w:rtl/>
        </w:rPr>
        <w:tab/>
      </w:r>
      <w:r w:rsidRPr="0053308D">
        <w:rPr>
          <w:rtl/>
        </w:rPr>
        <w:tab/>
        <w:t>______________</w:t>
      </w:r>
    </w:p>
    <w:p w:rsidR="00ED2244" w:rsidRPr="0053308D" w:rsidRDefault="00ED2244" w:rsidP="00ED2244">
      <w:pPr>
        <w:spacing w:line="360" w:lineRule="auto"/>
        <w:ind w:left="1440"/>
        <w:rPr>
          <w:rtl/>
        </w:rPr>
      </w:pPr>
      <w:r w:rsidRPr="0053308D">
        <w:rPr>
          <w:rtl/>
        </w:rPr>
        <w:t>תאריך                                                                                 שם המצהיר+ חתימה</w:t>
      </w:r>
    </w:p>
    <w:p w:rsidR="00ED2244" w:rsidRPr="0053308D" w:rsidRDefault="00ED2244" w:rsidP="00ED2244">
      <w:pPr>
        <w:spacing w:line="360" w:lineRule="auto"/>
        <w:ind w:left="-58"/>
        <w:jc w:val="center"/>
        <w:rPr>
          <w:b/>
          <w:bCs/>
          <w:rtl/>
        </w:rPr>
      </w:pPr>
    </w:p>
    <w:p w:rsidR="00ED2244" w:rsidRPr="0053308D" w:rsidRDefault="00ED2244" w:rsidP="00ED2244">
      <w:pPr>
        <w:spacing w:line="360" w:lineRule="auto"/>
        <w:ind w:left="-58"/>
        <w:jc w:val="center"/>
        <w:rPr>
          <w:b/>
          <w:bCs/>
          <w:rtl/>
        </w:rPr>
      </w:pPr>
    </w:p>
    <w:p w:rsidR="00ED2244" w:rsidRPr="0053308D" w:rsidRDefault="00ED2244" w:rsidP="00ED2244">
      <w:pPr>
        <w:spacing w:line="360" w:lineRule="auto"/>
        <w:ind w:left="-58"/>
        <w:jc w:val="center"/>
        <w:rPr>
          <w:b/>
          <w:bCs/>
          <w:rtl/>
        </w:rPr>
      </w:pPr>
      <w:r w:rsidRPr="0053308D">
        <w:rPr>
          <w:b/>
          <w:bCs/>
          <w:rtl/>
        </w:rPr>
        <w:t>אימות חתימה</w:t>
      </w:r>
    </w:p>
    <w:p w:rsidR="00ED2244" w:rsidRPr="0053308D" w:rsidRDefault="00ED2244" w:rsidP="00ED2244">
      <w:pPr>
        <w:spacing w:line="360" w:lineRule="auto"/>
        <w:ind w:left="-58"/>
        <w:rPr>
          <w:rtl/>
        </w:rPr>
      </w:pPr>
    </w:p>
    <w:p w:rsidR="00ED2244" w:rsidRPr="0053308D" w:rsidRDefault="00ED2244" w:rsidP="00ED2244">
      <w:pPr>
        <w:spacing w:line="360" w:lineRule="auto"/>
        <w:ind w:left="-58"/>
        <w:jc w:val="center"/>
        <w:rPr>
          <w:rtl/>
        </w:rPr>
      </w:pPr>
      <w:r w:rsidRPr="0053308D">
        <w:rPr>
          <w:rtl/>
        </w:rPr>
        <w:t>אני הח"מ. עו"ד  מאשר בזאת כי ______________ רשום בישראל על פי דין וכי ה"ה ___________________ אשר חתם על הצהרה זו בפני מוסמך לעשות כן בשמו.</w:t>
      </w:r>
    </w:p>
    <w:p w:rsidR="00ED2244" w:rsidRPr="0053308D" w:rsidRDefault="00ED2244" w:rsidP="00ED2244">
      <w:pPr>
        <w:spacing w:line="360" w:lineRule="auto"/>
        <w:ind w:left="-58"/>
        <w:jc w:val="center"/>
        <w:rPr>
          <w:rtl/>
        </w:rPr>
      </w:pPr>
    </w:p>
    <w:p w:rsidR="00ED2244" w:rsidRPr="0053308D" w:rsidRDefault="00ED2244" w:rsidP="00ED2244">
      <w:pPr>
        <w:spacing w:line="360" w:lineRule="auto"/>
        <w:ind w:left="-58"/>
        <w:jc w:val="center"/>
        <w:rPr>
          <w:rtl/>
        </w:rPr>
      </w:pPr>
      <w:r w:rsidRPr="0053308D">
        <w:rPr>
          <w:rtl/>
        </w:rPr>
        <w:t>___________              _____________                          _____________</w:t>
      </w:r>
    </w:p>
    <w:p w:rsidR="00ED2244" w:rsidRPr="0053308D" w:rsidRDefault="00ED2244" w:rsidP="00ED2244">
      <w:pPr>
        <w:spacing w:line="360" w:lineRule="auto"/>
        <w:ind w:left="-58"/>
        <w:jc w:val="center"/>
      </w:pPr>
      <w:r w:rsidRPr="0053308D">
        <w:rPr>
          <w:rtl/>
        </w:rPr>
        <w:t>שם                             חותמת וחתימה                                   תאריך</w:t>
      </w:r>
    </w:p>
    <w:p w:rsidR="00ED2244" w:rsidRPr="0053308D" w:rsidRDefault="00ED2244" w:rsidP="00ED2244">
      <w:pPr>
        <w:bidi w:val="0"/>
        <w:spacing w:after="200" w:line="276" w:lineRule="auto"/>
        <w:rPr>
          <w:b/>
          <w:bCs/>
        </w:rPr>
      </w:pPr>
      <w:r w:rsidRPr="0053308D">
        <w:rPr>
          <w:b/>
          <w:bCs/>
          <w:rtl/>
        </w:rPr>
        <w:br w:type="page"/>
      </w:r>
    </w:p>
    <w:p w:rsidR="00ED2244" w:rsidRPr="0053308D" w:rsidRDefault="00ED2244" w:rsidP="00ED2244">
      <w:pPr>
        <w:jc w:val="center"/>
        <w:rPr>
          <w:rtl/>
        </w:rPr>
      </w:pPr>
      <w:r w:rsidRPr="0053308D">
        <w:rPr>
          <w:b/>
          <w:bCs/>
          <w:u w:val="single"/>
          <w:rtl/>
        </w:rPr>
        <w:lastRenderedPageBreak/>
        <w:t xml:space="preserve">טופס מספר </w:t>
      </w:r>
      <w:r w:rsidRPr="0053308D">
        <w:rPr>
          <w:rFonts w:hint="cs"/>
          <w:b/>
          <w:bCs/>
          <w:u w:val="single"/>
          <w:rtl/>
        </w:rPr>
        <w:t>4</w:t>
      </w:r>
      <w:r w:rsidRPr="0053308D">
        <w:rPr>
          <w:b/>
          <w:bCs/>
          <w:u w:val="single"/>
          <w:rtl/>
        </w:rPr>
        <w:t>– התחייבות לשימוש בתוכנות מחשב מורשות</w:t>
      </w:r>
    </w:p>
    <w:p w:rsidR="00ED2244" w:rsidRPr="0053308D" w:rsidRDefault="00ED2244" w:rsidP="00ED2244">
      <w:pPr>
        <w:rPr>
          <w:rtl/>
        </w:rPr>
      </w:pPr>
    </w:p>
    <w:p w:rsidR="00ED2244" w:rsidRPr="0053308D" w:rsidRDefault="00ED2244" w:rsidP="00ED2244">
      <w:pPr>
        <w:pStyle w:val="aff4"/>
        <w:ind w:left="33"/>
        <w:jc w:val="both"/>
        <w:rPr>
          <w:sz w:val="24"/>
          <w:szCs w:val="24"/>
          <w:rtl/>
        </w:rPr>
      </w:pPr>
    </w:p>
    <w:p w:rsidR="00ED2244" w:rsidRPr="0053308D" w:rsidRDefault="00ED2244" w:rsidP="00ED2244">
      <w:pPr>
        <w:pStyle w:val="aff4"/>
        <w:ind w:left="33"/>
        <w:jc w:val="both"/>
        <w:rPr>
          <w:sz w:val="24"/>
          <w:szCs w:val="24"/>
          <w:rtl/>
        </w:rPr>
      </w:pPr>
      <w:r w:rsidRPr="0053308D">
        <w:rPr>
          <w:sz w:val="24"/>
          <w:szCs w:val="24"/>
          <w:rtl/>
        </w:rPr>
        <w:t xml:space="preserve">אני הח"מ ______________ נושא ת.ז. מס' ______________ מורשה חתימה מטעם _______________ שמספרו ______________ </w:t>
      </w:r>
      <w:r w:rsidRPr="0053308D">
        <w:rPr>
          <w:b/>
          <w:bCs/>
          <w:sz w:val="24"/>
          <w:szCs w:val="24"/>
          <w:rtl/>
        </w:rPr>
        <w:t xml:space="preserve">(להלן: "המציע") </w:t>
      </w:r>
      <w:r w:rsidRPr="0053308D">
        <w:rPr>
          <w:sz w:val="24"/>
          <w:szCs w:val="24"/>
          <w:rtl/>
        </w:rPr>
        <w:t xml:space="preserve">מתחייב בזאת בכתב, לעמוד בדרישה לעשות שימוש אך ורק בתוכנות מחשב מורשות. </w:t>
      </w:r>
    </w:p>
    <w:p w:rsidR="00ED2244" w:rsidRPr="0053308D" w:rsidRDefault="00ED2244" w:rsidP="00ED2244">
      <w:pPr>
        <w:pStyle w:val="aff4"/>
        <w:jc w:val="both"/>
        <w:rPr>
          <w:sz w:val="24"/>
          <w:szCs w:val="24"/>
          <w:rtl/>
        </w:rPr>
      </w:pPr>
    </w:p>
    <w:p w:rsidR="00ED2244" w:rsidRPr="0053308D" w:rsidRDefault="00ED2244" w:rsidP="00ED2244">
      <w:pPr>
        <w:pStyle w:val="aff4"/>
        <w:ind w:left="33"/>
        <w:rPr>
          <w:sz w:val="24"/>
          <w:szCs w:val="24"/>
          <w:rtl/>
        </w:rPr>
      </w:pPr>
    </w:p>
    <w:p w:rsidR="00ED2244" w:rsidRPr="0053308D" w:rsidRDefault="00ED2244" w:rsidP="00ED2244">
      <w:pPr>
        <w:pStyle w:val="aff4"/>
        <w:spacing w:after="0"/>
        <w:ind w:left="33"/>
        <w:jc w:val="center"/>
        <w:rPr>
          <w:sz w:val="24"/>
          <w:szCs w:val="24"/>
          <w:rtl/>
        </w:rPr>
      </w:pPr>
      <w:r w:rsidRPr="0053308D">
        <w:rPr>
          <w:sz w:val="24"/>
          <w:szCs w:val="24"/>
          <w:rtl/>
        </w:rPr>
        <w:t>__________________</w:t>
      </w:r>
      <w:r w:rsidRPr="0053308D">
        <w:rPr>
          <w:sz w:val="24"/>
          <w:szCs w:val="24"/>
          <w:rtl/>
        </w:rPr>
        <w:tab/>
      </w:r>
      <w:r w:rsidRPr="0053308D">
        <w:rPr>
          <w:sz w:val="24"/>
          <w:szCs w:val="24"/>
          <w:rtl/>
        </w:rPr>
        <w:tab/>
      </w:r>
      <w:r w:rsidRPr="0053308D">
        <w:rPr>
          <w:sz w:val="24"/>
          <w:szCs w:val="24"/>
          <w:rtl/>
        </w:rPr>
        <w:tab/>
        <w:t>________________________</w:t>
      </w:r>
    </w:p>
    <w:p w:rsidR="00ED2244" w:rsidRPr="0053308D" w:rsidRDefault="00ED2244" w:rsidP="00ED2244">
      <w:pPr>
        <w:pStyle w:val="7"/>
        <w:spacing w:before="0"/>
        <w:ind w:left="84"/>
        <w:jc w:val="center"/>
        <w:rPr>
          <w:rFonts w:ascii="Times New Roman" w:hAnsi="Times New Roman" w:cs="David"/>
          <w:rtl/>
        </w:rPr>
      </w:pPr>
      <w:r w:rsidRPr="0053308D">
        <w:rPr>
          <w:rFonts w:ascii="Times New Roman" w:hAnsi="Times New Roman" w:cs="David"/>
          <w:rtl/>
        </w:rPr>
        <w:t>תאריך</w:t>
      </w:r>
      <w:r w:rsidRPr="0053308D">
        <w:rPr>
          <w:rFonts w:ascii="Times New Roman" w:hAnsi="Times New Roman" w:cs="David"/>
          <w:rtl/>
        </w:rPr>
        <w:tab/>
      </w:r>
      <w:r w:rsidRPr="0053308D">
        <w:rPr>
          <w:rFonts w:ascii="Times New Roman" w:hAnsi="Times New Roman" w:cs="David"/>
          <w:rtl/>
        </w:rPr>
        <w:tab/>
      </w:r>
      <w:r w:rsidRPr="0053308D">
        <w:rPr>
          <w:rFonts w:ascii="Times New Roman" w:hAnsi="Times New Roman" w:cs="David"/>
          <w:rtl/>
        </w:rPr>
        <w:tab/>
      </w:r>
      <w:r w:rsidRPr="0053308D">
        <w:rPr>
          <w:rFonts w:ascii="Times New Roman" w:hAnsi="Times New Roman" w:cs="David"/>
          <w:rtl/>
        </w:rPr>
        <w:tab/>
      </w:r>
      <w:r w:rsidRPr="0053308D">
        <w:rPr>
          <w:rFonts w:ascii="Times New Roman" w:hAnsi="Times New Roman" w:cs="David"/>
          <w:rtl/>
        </w:rPr>
        <w:tab/>
      </w:r>
      <w:r w:rsidRPr="0053308D">
        <w:rPr>
          <w:rFonts w:ascii="Times New Roman" w:hAnsi="Times New Roman" w:cs="David"/>
          <w:rtl/>
        </w:rPr>
        <w:tab/>
        <w:t>חתימה +חותמת</w:t>
      </w:r>
    </w:p>
    <w:p w:rsidR="00ED2244" w:rsidRPr="0053308D" w:rsidRDefault="00ED2244" w:rsidP="00ED2244">
      <w:pPr>
        <w:pStyle w:val="7"/>
        <w:spacing w:before="0"/>
        <w:ind w:left="84"/>
        <w:jc w:val="center"/>
        <w:rPr>
          <w:rFonts w:cs="David"/>
          <w:b/>
          <w:bCs/>
          <w:u w:val="single"/>
          <w:rtl/>
        </w:rPr>
      </w:pPr>
    </w:p>
    <w:p w:rsidR="00ED2244" w:rsidRPr="0053308D" w:rsidRDefault="00ED2244" w:rsidP="00ED2244">
      <w:pPr>
        <w:pStyle w:val="7"/>
        <w:ind w:left="84"/>
        <w:jc w:val="center"/>
        <w:rPr>
          <w:rFonts w:cs="David"/>
          <w:b/>
          <w:bCs/>
          <w:u w:val="single"/>
          <w:rtl/>
        </w:rPr>
      </w:pPr>
    </w:p>
    <w:p w:rsidR="00ED2244" w:rsidRPr="0053308D" w:rsidRDefault="00ED2244" w:rsidP="00ED2244">
      <w:pPr>
        <w:pStyle w:val="7"/>
        <w:ind w:left="84"/>
        <w:jc w:val="center"/>
        <w:rPr>
          <w:rFonts w:cs="David"/>
          <w:rtl/>
        </w:rPr>
      </w:pPr>
      <w:r w:rsidRPr="0053308D">
        <w:rPr>
          <w:rFonts w:cs="David"/>
          <w:b/>
          <w:bCs/>
          <w:u w:val="single"/>
          <w:rtl/>
        </w:rPr>
        <w:t>אישור</w:t>
      </w:r>
    </w:p>
    <w:p w:rsidR="00ED2244" w:rsidRPr="0053308D" w:rsidRDefault="00ED2244" w:rsidP="00ED2244">
      <w:pPr>
        <w:pStyle w:val="aff4"/>
        <w:ind w:left="33"/>
        <w:rPr>
          <w:sz w:val="24"/>
          <w:szCs w:val="24"/>
          <w:rtl/>
        </w:rPr>
      </w:pPr>
    </w:p>
    <w:p w:rsidR="00ED2244" w:rsidRPr="0053308D" w:rsidRDefault="00ED2244" w:rsidP="00ED2244">
      <w:pPr>
        <w:pStyle w:val="aff4"/>
        <w:ind w:left="33"/>
        <w:rPr>
          <w:sz w:val="24"/>
          <w:szCs w:val="24"/>
          <w:rtl/>
        </w:rPr>
      </w:pPr>
    </w:p>
    <w:p w:rsidR="00ED2244" w:rsidRPr="0053308D" w:rsidRDefault="00ED2244" w:rsidP="00ED2244">
      <w:pPr>
        <w:pStyle w:val="aff4"/>
        <w:ind w:left="33"/>
        <w:jc w:val="both"/>
        <w:rPr>
          <w:sz w:val="24"/>
          <w:szCs w:val="24"/>
          <w:rtl/>
        </w:rPr>
      </w:pPr>
      <w:r w:rsidRPr="0053308D">
        <w:rPr>
          <w:sz w:val="24"/>
          <w:szCs w:val="24"/>
          <w:rtl/>
        </w:rPr>
        <w:t>אני הח"מ ____________ עו"ד שבשירות ____________ שמספרו/נושא ת.ז. מס' __________</w:t>
      </w:r>
      <w:r w:rsidRPr="0053308D">
        <w:rPr>
          <w:b/>
          <w:bCs/>
          <w:sz w:val="24"/>
          <w:szCs w:val="24"/>
          <w:rtl/>
        </w:rPr>
        <w:t xml:space="preserve">(להלן: "המציע") </w:t>
      </w:r>
      <w:r w:rsidRPr="0053308D">
        <w:rPr>
          <w:sz w:val="24"/>
          <w:szCs w:val="24"/>
          <w:rtl/>
        </w:rPr>
        <w:t>מאשר/ת בזאת כי המציע רשום בישראל על פי דין וכי ה"ה __________ אשר חתם על התחייבות זו בפניי, התחייבות לעמוד בדרישה לעשות שימוש אך ורק בתוכנות מחשב מורשות, מוסמך לעשות כן בשמו.</w:t>
      </w:r>
    </w:p>
    <w:p w:rsidR="00ED2244" w:rsidRPr="0053308D" w:rsidRDefault="00ED2244" w:rsidP="00ED2244">
      <w:pPr>
        <w:rPr>
          <w:rtl/>
        </w:rPr>
      </w:pPr>
    </w:p>
    <w:p w:rsidR="00ED2244" w:rsidRPr="0053308D" w:rsidRDefault="00ED2244" w:rsidP="00ED2244">
      <w:pPr>
        <w:jc w:val="center"/>
        <w:rPr>
          <w:rtl/>
        </w:rPr>
      </w:pPr>
    </w:p>
    <w:p w:rsidR="00ED2244" w:rsidRPr="0053308D" w:rsidRDefault="00ED2244" w:rsidP="00ED2244">
      <w:pPr>
        <w:ind w:left="-58" w:firstLine="778"/>
        <w:jc w:val="center"/>
        <w:rPr>
          <w:rtl/>
        </w:rPr>
      </w:pPr>
      <w:r w:rsidRPr="0053308D">
        <w:rPr>
          <w:rtl/>
        </w:rPr>
        <w:t>___________                            _____________                        __________</w:t>
      </w:r>
    </w:p>
    <w:p w:rsidR="00ED2244" w:rsidRPr="0053308D" w:rsidRDefault="00ED2244" w:rsidP="00ED2244">
      <w:pPr>
        <w:ind w:firstLine="720"/>
        <w:jc w:val="center"/>
        <w:rPr>
          <w:rtl/>
        </w:rPr>
      </w:pPr>
      <w:r w:rsidRPr="0053308D">
        <w:rPr>
          <w:rtl/>
        </w:rPr>
        <w:t>שם                                          חותמת וחתימה                                תאריך</w:t>
      </w:r>
    </w:p>
    <w:p w:rsidR="00ED2244" w:rsidRPr="0053308D" w:rsidRDefault="00ED2244" w:rsidP="00ED2244">
      <w:pPr>
        <w:jc w:val="center"/>
        <w:rPr>
          <w:b/>
          <w:bCs/>
          <w:rtl/>
        </w:rPr>
      </w:pPr>
    </w:p>
    <w:p w:rsidR="00ED2244" w:rsidRPr="0053308D" w:rsidRDefault="00ED2244" w:rsidP="00ED2244">
      <w:pPr>
        <w:bidi w:val="0"/>
        <w:rPr>
          <w:b/>
          <w:bCs/>
        </w:rPr>
      </w:pPr>
    </w:p>
    <w:p w:rsidR="00ED2244" w:rsidRPr="0053308D" w:rsidRDefault="00ED2244" w:rsidP="00ED2244">
      <w:pPr>
        <w:bidi w:val="0"/>
        <w:rPr>
          <w:b/>
          <w:bCs/>
        </w:rPr>
      </w:pPr>
      <w:r w:rsidRPr="0053308D">
        <w:rPr>
          <w:b/>
          <w:bCs/>
          <w:rtl/>
        </w:rPr>
        <w:br w:type="page"/>
      </w:r>
    </w:p>
    <w:p w:rsidR="00ED2244" w:rsidRPr="0053308D" w:rsidRDefault="00ED2244" w:rsidP="00ED2244">
      <w:pPr>
        <w:jc w:val="center"/>
        <w:rPr>
          <w:rtl/>
        </w:rPr>
      </w:pPr>
      <w:r w:rsidRPr="0053308D">
        <w:rPr>
          <w:b/>
          <w:bCs/>
          <w:u w:val="single"/>
          <w:rtl/>
        </w:rPr>
        <w:lastRenderedPageBreak/>
        <w:t xml:space="preserve">טופס מספר </w:t>
      </w:r>
      <w:r w:rsidRPr="0053308D">
        <w:rPr>
          <w:rFonts w:hint="cs"/>
          <w:b/>
          <w:bCs/>
          <w:u w:val="single"/>
          <w:rtl/>
        </w:rPr>
        <w:t>5</w:t>
      </w:r>
      <w:r w:rsidRPr="0053308D">
        <w:rPr>
          <w:b/>
          <w:bCs/>
          <w:u w:val="single"/>
          <w:rtl/>
        </w:rPr>
        <w:t xml:space="preserve"> – התחייבות למניעת ניגוד עניינים</w:t>
      </w:r>
    </w:p>
    <w:p w:rsidR="00ED2244" w:rsidRPr="0053308D" w:rsidRDefault="00ED2244" w:rsidP="00ED2244">
      <w:pPr>
        <w:jc w:val="center"/>
        <w:rPr>
          <w:rtl/>
        </w:rPr>
      </w:pPr>
    </w:p>
    <w:p w:rsidR="00ED2244" w:rsidRPr="0053308D" w:rsidRDefault="00ED2244" w:rsidP="00ED2244">
      <w:pPr>
        <w:spacing w:line="360" w:lineRule="auto"/>
        <w:jc w:val="center"/>
        <w:rPr>
          <w:b/>
          <w:bCs/>
          <w:rtl/>
        </w:rPr>
      </w:pPr>
      <w:r w:rsidRPr="0053308D">
        <w:rPr>
          <w:b/>
          <w:bCs/>
          <w:rtl/>
        </w:rPr>
        <w:t>התחייבות המציע</w:t>
      </w:r>
    </w:p>
    <w:p w:rsidR="00ED2244" w:rsidRPr="0053308D" w:rsidRDefault="00ED2244" w:rsidP="00ED2244">
      <w:pPr>
        <w:spacing w:line="360" w:lineRule="auto"/>
        <w:jc w:val="both"/>
        <w:rPr>
          <w:rtl/>
        </w:rPr>
      </w:pPr>
    </w:p>
    <w:p w:rsidR="00ED2244" w:rsidRPr="0053308D" w:rsidRDefault="00ED2244" w:rsidP="00ED2244">
      <w:pPr>
        <w:spacing w:before="120" w:line="360" w:lineRule="auto"/>
        <w:ind w:hanging="2"/>
        <w:jc w:val="both"/>
        <w:rPr>
          <w:b/>
          <w:bCs/>
          <w:rtl/>
        </w:rPr>
      </w:pPr>
      <w:r w:rsidRPr="0053308D">
        <w:rPr>
          <w:rtl/>
        </w:rPr>
        <w:t>בנוסף ומבלי לגרוע מהוראות מכרז זה מס' ____</w:t>
      </w:r>
      <w:r w:rsidRPr="0053308D">
        <w:rPr>
          <w:rFonts w:hint="cs"/>
          <w:rtl/>
        </w:rPr>
        <w:t>________</w:t>
      </w:r>
      <w:r w:rsidRPr="0053308D">
        <w:rPr>
          <w:rFonts w:hint="cs"/>
          <w:b/>
          <w:bCs/>
          <w:rtl/>
        </w:rPr>
        <w:t xml:space="preserve"> </w:t>
      </w:r>
      <w:r w:rsidRPr="0053308D">
        <w:rPr>
          <w:rFonts w:hint="cs"/>
          <w:rtl/>
        </w:rPr>
        <w:t xml:space="preserve">לביצוע אפיון של מערכת מיחשוב וליווי תהליך פיתוחה </w:t>
      </w:r>
      <w:r w:rsidRPr="0053308D">
        <w:rPr>
          <w:rtl/>
        </w:rPr>
        <w:t xml:space="preserve">על נספחיו וממסמכי ההצעה שהוגשה על-ידי המציע </w:t>
      </w:r>
    </w:p>
    <w:p w:rsidR="00ED2244" w:rsidRPr="0053308D" w:rsidRDefault="00ED2244" w:rsidP="00ED2244">
      <w:pPr>
        <w:spacing w:line="360" w:lineRule="auto"/>
        <w:rPr>
          <w:rtl/>
        </w:rPr>
      </w:pPr>
    </w:p>
    <w:p w:rsidR="00ED2244" w:rsidRPr="0053308D" w:rsidRDefault="00ED2244" w:rsidP="00ED2244">
      <w:pPr>
        <w:spacing w:line="360" w:lineRule="auto"/>
        <w:jc w:val="both"/>
        <w:rPr>
          <w:rtl/>
        </w:rPr>
      </w:pPr>
      <w:r w:rsidRPr="0053308D">
        <w:rPr>
          <w:rtl/>
        </w:rPr>
        <w:t>אני הח"מ ______________, נושא ת.ז. מס' _______, מורשה החתימה מטעם __________________ שמספרו ____________ (להלן: המציע) מצהיר ומתחייב בזאת, בכתב, כי החל ממועד חתימת ההסכם יתקיימו כל הדרישות הבאות, ובמידה ואזכה במכרז אני מתחייב לעמוד בכל הדרישות הבאות, במשך כל תקופת ההתקשרות, כדלקמן:</w:t>
      </w:r>
    </w:p>
    <w:p w:rsidR="00ED2244" w:rsidRPr="0053308D" w:rsidRDefault="00ED2244" w:rsidP="00ED2244">
      <w:pPr>
        <w:pStyle w:val="a9"/>
        <w:keepLines/>
        <w:widowControl w:val="0"/>
        <w:numPr>
          <w:ilvl w:val="0"/>
          <w:numId w:val="31"/>
        </w:numPr>
        <w:spacing w:after="240" w:line="360" w:lineRule="auto"/>
        <w:ind w:left="360"/>
        <w:jc w:val="both"/>
        <w:rPr>
          <w:rFonts w:ascii="David" w:hAnsi="David"/>
        </w:rPr>
      </w:pPr>
      <w:r w:rsidRPr="0053308D">
        <w:rPr>
          <w:rFonts w:ascii="David" w:hAnsi="David" w:hint="eastAsia"/>
          <w:rtl/>
        </w:rPr>
        <w:t>החל</w:t>
      </w:r>
      <w:r w:rsidRPr="0053308D">
        <w:rPr>
          <w:rFonts w:ascii="David" w:hAnsi="David"/>
          <w:rtl/>
        </w:rPr>
        <w:t xml:space="preserve"> </w:t>
      </w:r>
      <w:r w:rsidRPr="0053308D">
        <w:rPr>
          <w:rFonts w:ascii="David" w:hAnsi="David" w:hint="eastAsia"/>
          <w:rtl/>
        </w:rPr>
        <w:t>ממועד</w:t>
      </w:r>
      <w:r w:rsidRPr="0053308D">
        <w:rPr>
          <w:rFonts w:ascii="David" w:hAnsi="David"/>
          <w:rtl/>
        </w:rPr>
        <w:t xml:space="preserve"> </w:t>
      </w:r>
      <w:r w:rsidRPr="0053308D">
        <w:rPr>
          <w:rFonts w:ascii="David" w:hAnsi="David" w:hint="eastAsia"/>
          <w:rtl/>
        </w:rPr>
        <w:t>בו</w:t>
      </w:r>
      <w:r w:rsidRPr="0053308D">
        <w:rPr>
          <w:rFonts w:ascii="David" w:hAnsi="David"/>
          <w:rtl/>
        </w:rPr>
        <w:t xml:space="preserve"> ייחתם </w:t>
      </w:r>
      <w:r w:rsidRPr="0053308D">
        <w:rPr>
          <w:rFonts w:ascii="David" w:hAnsi="David" w:hint="eastAsia"/>
          <w:rtl/>
        </w:rPr>
        <w:t>הסכם</w:t>
      </w:r>
      <w:r w:rsidRPr="0053308D">
        <w:rPr>
          <w:rFonts w:ascii="David" w:hAnsi="David"/>
          <w:rtl/>
        </w:rPr>
        <w:t xml:space="preserve"> השיר</w:t>
      </w:r>
      <w:r w:rsidRPr="0053308D">
        <w:rPr>
          <w:rFonts w:ascii="David" w:hAnsi="David" w:hint="eastAsia"/>
          <w:rtl/>
        </w:rPr>
        <w:t>ותים</w:t>
      </w:r>
      <w:r w:rsidRPr="0053308D">
        <w:rPr>
          <w:rFonts w:ascii="David" w:hAnsi="David"/>
          <w:rtl/>
        </w:rPr>
        <w:t xml:space="preserve"> לא </w:t>
      </w:r>
      <w:r w:rsidRPr="0053308D">
        <w:rPr>
          <w:rFonts w:ascii="David" w:hAnsi="David" w:hint="eastAsia"/>
          <w:rtl/>
        </w:rPr>
        <w:t>יתקיים</w:t>
      </w:r>
      <w:r w:rsidRPr="0053308D">
        <w:rPr>
          <w:rFonts w:ascii="David" w:hAnsi="David"/>
          <w:rtl/>
        </w:rPr>
        <w:t xml:space="preserve"> כל ניגוד עניינים ו/</w:t>
      </w:r>
      <w:r w:rsidRPr="0053308D">
        <w:rPr>
          <w:rFonts w:ascii="David" w:hAnsi="David" w:hint="eastAsia"/>
          <w:rtl/>
        </w:rPr>
        <w:t>או</w:t>
      </w:r>
      <w:r w:rsidRPr="0053308D">
        <w:rPr>
          <w:rFonts w:ascii="David" w:hAnsi="David"/>
          <w:rtl/>
        </w:rPr>
        <w:t xml:space="preserve"> חשש לניג</w:t>
      </w:r>
      <w:r w:rsidRPr="0053308D">
        <w:rPr>
          <w:rFonts w:ascii="David" w:hAnsi="David" w:hint="eastAsia"/>
          <w:rtl/>
        </w:rPr>
        <w:t>וד</w:t>
      </w:r>
      <w:r w:rsidRPr="0053308D">
        <w:rPr>
          <w:rFonts w:ascii="David" w:hAnsi="David"/>
          <w:rtl/>
        </w:rPr>
        <w:t xml:space="preserve"> עניי</w:t>
      </w:r>
      <w:r w:rsidRPr="0053308D">
        <w:rPr>
          <w:rFonts w:ascii="David" w:hAnsi="David" w:hint="eastAsia"/>
          <w:rtl/>
        </w:rPr>
        <w:t>נים</w:t>
      </w:r>
      <w:r w:rsidRPr="0053308D">
        <w:rPr>
          <w:rFonts w:ascii="David" w:hAnsi="David"/>
          <w:rtl/>
        </w:rPr>
        <w:t xml:space="preserve"> בי</w:t>
      </w:r>
      <w:r w:rsidRPr="0053308D">
        <w:rPr>
          <w:rFonts w:ascii="David" w:hAnsi="David" w:hint="eastAsia"/>
          <w:rtl/>
        </w:rPr>
        <w:t>ן</w:t>
      </w:r>
      <w:r w:rsidRPr="0053308D">
        <w:rPr>
          <w:rFonts w:ascii="David" w:hAnsi="David"/>
          <w:rtl/>
        </w:rPr>
        <w:t xml:space="preserve"> </w:t>
      </w:r>
      <w:r w:rsidRPr="0053308D">
        <w:rPr>
          <w:rFonts w:ascii="David" w:hAnsi="David" w:hint="eastAsia"/>
          <w:rtl/>
        </w:rPr>
        <w:t>הזוכה</w:t>
      </w:r>
      <w:r w:rsidRPr="0053308D">
        <w:rPr>
          <w:rFonts w:ascii="David" w:hAnsi="David"/>
          <w:rtl/>
        </w:rPr>
        <w:t xml:space="preserve"> לבין הסוכנות ו/או </w:t>
      </w:r>
      <w:r w:rsidRPr="0053308D">
        <w:rPr>
          <w:rFonts w:ascii="David" w:hAnsi="David" w:hint="eastAsia"/>
          <w:rtl/>
        </w:rPr>
        <w:t>המשרד</w:t>
      </w:r>
      <w:r w:rsidRPr="0053308D">
        <w:rPr>
          <w:rFonts w:ascii="David" w:hAnsi="David"/>
          <w:rtl/>
        </w:rPr>
        <w:t xml:space="preserve"> או בין התחייבויותיו עפ"י הסכם זה ובין קשריו ה</w:t>
      </w:r>
      <w:r w:rsidRPr="0053308D">
        <w:rPr>
          <w:rFonts w:ascii="David" w:hAnsi="David" w:hint="eastAsia"/>
          <w:rtl/>
        </w:rPr>
        <w:t>עסקיים</w:t>
      </w:r>
      <w:r w:rsidRPr="0053308D">
        <w:rPr>
          <w:rFonts w:ascii="David" w:hAnsi="David"/>
          <w:rtl/>
        </w:rPr>
        <w:t xml:space="preserve">, המקצועיים או </w:t>
      </w:r>
      <w:r w:rsidRPr="0053308D">
        <w:rPr>
          <w:rFonts w:ascii="David" w:hAnsi="David" w:hint="eastAsia"/>
          <w:rtl/>
        </w:rPr>
        <w:t>האישיים</w:t>
      </w:r>
      <w:r w:rsidRPr="0053308D">
        <w:rPr>
          <w:rFonts w:ascii="David" w:hAnsi="David"/>
          <w:rtl/>
        </w:rPr>
        <w:t xml:space="preserve">, בין בשכר או תמורת טובות הנאה כלשהם ובין אם לאו, לרבות כל עסקה או </w:t>
      </w:r>
      <w:r w:rsidRPr="0053308D">
        <w:rPr>
          <w:rFonts w:ascii="David" w:hAnsi="David" w:hint="eastAsia"/>
          <w:rtl/>
        </w:rPr>
        <w:t>התחייבות</w:t>
      </w:r>
      <w:r w:rsidRPr="0053308D">
        <w:rPr>
          <w:rFonts w:ascii="David" w:hAnsi="David"/>
          <w:rtl/>
        </w:rPr>
        <w:t xml:space="preserve"> שיש בה ניגוד עניינים, ואין קשר כלשהו בינו לבין כל גורם אחר הנוגעים לתחומי</w:t>
      </w:r>
      <w:r w:rsidRPr="0053308D">
        <w:rPr>
          <w:rFonts w:ascii="David" w:hAnsi="David" w:hint="eastAsia"/>
          <w:rtl/>
        </w:rPr>
        <w:t>ם</w:t>
      </w:r>
      <w:r w:rsidRPr="0053308D">
        <w:rPr>
          <w:rFonts w:ascii="David" w:hAnsi="David"/>
          <w:rtl/>
        </w:rPr>
        <w:t xml:space="preserve"> שבהם עוסקים השירותים, ז</w:t>
      </w:r>
      <w:r w:rsidRPr="0053308D">
        <w:rPr>
          <w:rFonts w:ascii="David" w:hAnsi="David" w:hint="eastAsia"/>
          <w:rtl/>
        </w:rPr>
        <w:t>ולת</w:t>
      </w:r>
      <w:r w:rsidRPr="0053308D">
        <w:rPr>
          <w:rFonts w:ascii="David" w:hAnsi="David"/>
          <w:rtl/>
        </w:rPr>
        <w:t xml:space="preserve"> במסגרת מתן השירותים ולצורך ביצוע הסכם זה (להלן: "</w:t>
      </w:r>
      <w:r w:rsidRPr="0053308D">
        <w:rPr>
          <w:rFonts w:ascii="David" w:hAnsi="David" w:hint="eastAsia"/>
          <w:rtl/>
        </w:rPr>
        <w:t>ניגוד</w:t>
      </w:r>
      <w:r w:rsidRPr="0053308D">
        <w:rPr>
          <w:rFonts w:ascii="David" w:hAnsi="David"/>
          <w:rtl/>
        </w:rPr>
        <w:t xml:space="preserve"> ע</w:t>
      </w:r>
      <w:r w:rsidRPr="0053308D">
        <w:rPr>
          <w:rFonts w:ascii="David" w:hAnsi="David" w:hint="eastAsia"/>
          <w:rtl/>
        </w:rPr>
        <w:t>ניינים</w:t>
      </w:r>
      <w:r w:rsidRPr="0053308D">
        <w:rPr>
          <w:rFonts w:ascii="David" w:hAnsi="David"/>
          <w:rtl/>
        </w:rPr>
        <w:t>").</w:t>
      </w:r>
    </w:p>
    <w:p w:rsidR="00ED2244" w:rsidRPr="0053308D" w:rsidRDefault="00ED2244" w:rsidP="00ED2244">
      <w:pPr>
        <w:pStyle w:val="a9"/>
        <w:keepLines/>
        <w:widowControl w:val="0"/>
        <w:numPr>
          <w:ilvl w:val="0"/>
          <w:numId w:val="31"/>
        </w:numPr>
        <w:spacing w:after="240" w:line="360" w:lineRule="auto"/>
        <w:ind w:left="360"/>
        <w:jc w:val="both"/>
        <w:rPr>
          <w:rFonts w:ascii="David" w:hAnsi="David"/>
        </w:rPr>
      </w:pPr>
      <w:r w:rsidRPr="0053308D">
        <w:rPr>
          <w:rFonts w:ascii="David" w:hAnsi="David" w:hint="eastAsia"/>
          <w:rtl/>
        </w:rPr>
        <w:t>הזוכה</w:t>
      </w:r>
      <w:r w:rsidRPr="0053308D">
        <w:rPr>
          <w:rFonts w:ascii="David" w:hAnsi="David"/>
          <w:rtl/>
        </w:rPr>
        <w:t xml:space="preserve"> מתחייב שלא להימצא בניגוד עניינים בכל תקופת חלותו של </w:t>
      </w:r>
      <w:r w:rsidRPr="0053308D">
        <w:rPr>
          <w:rFonts w:ascii="David" w:hAnsi="David" w:hint="eastAsia"/>
          <w:rtl/>
        </w:rPr>
        <w:t>ההסכם</w:t>
      </w:r>
      <w:r w:rsidRPr="0053308D">
        <w:rPr>
          <w:rFonts w:ascii="David" w:hAnsi="David"/>
          <w:rtl/>
        </w:rPr>
        <w:t xml:space="preserve"> ולדווח מיידית ובכתב ל</w:t>
      </w:r>
      <w:r w:rsidRPr="0053308D">
        <w:rPr>
          <w:rFonts w:ascii="David" w:hAnsi="David" w:hint="eastAsia"/>
          <w:rtl/>
        </w:rPr>
        <w:t>משרד</w:t>
      </w:r>
      <w:r w:rsidRPr="0053308D">
        <w:rPr>
          <w:rFonts w:ascii="David" w:hAnsi="David"/>
          <w:rtl/>
        </w:rPr>
        <w:t xml:space="preserve"> על כל ניגוד עניינים כאמור (לרבות, ספק לניגוד העניינים).</w:t>
      </w:r>
    </w:p>
    <w:p w:rsidR="00ED2244" w:rsidRPr="0053308D" w:rsidRDefault="00ED2244" w:rsidP="00ED2244">
      <w:pPr>
        <w:pStyle w:val="a9"/>
        <w:keepLines/>
        <w:widowControl w:val="0"/>
        <w:numPr>
          <w:ilvl w:val="0"/>
          <w:numId w:val="31"/>
        </w:numPr>
        <w:spacing w:after="240" w:line="360" w:lineRule="auto"/>
        <w:ind w:left="360"/>
        <w:jc w:val="both"/>
        <w:rPr>
          <w:rtl/>
        </w:rPr>
      </w:pPr>
      <w:r w:rsidRPr="0053308D">
        <w:rPr>
          <w:rFonts w:hint="eastAsia"/>
          <w:rtl/>
        </w:rPr>
        <w:t>בכלל</w:t>
      </w:r>
      <w:r w:rsidRPr="0053308D">
        <w:rPr>
          <w:rtl/>
        </w:rPr>
        <w:t xml:space="preserve"> </w:t>
      </w:r>
      <w:r w:rsidRPr="0053308D">
        <w:rPr>
          <w:rFonts w:hint="eastAsia"/>
          <w:rtl/>
        </w:rPr>
        <w:t>זה</w:t>
      </w:r>
      <w:r w:rsidRPr="0053308D">
        <w:rPr>
          <w:rtl/>
        </w:rPr>
        <w:t xml:space="preserve"> </w:t>
      </w:r>
      <w:r w:rsidRPr="0053308D">
        <w:rPr>
          <w:rFonts w:hint="eastAsia"/>
          <w:rtl/>
        </w:rPr>
        <w:t>המציע</w:t>
      </w:r>
      <w:r w:rsidRPr="0053308D">
        <w:rPr>
          <w:rtl/>
        </w:rPr>
        <w:t xml:space="preserve"> </w:t>
      </w:r>
      <w:r w:rsidRPr="0053308D">
        <w:rPr>
          <w:rFonts w:hint="eastAsia"/>
          <w:rtl/>
        </w:rPr>
        <w:t>מצהיר</w:t>
      </w:r>
      <w:r w:rsidRPr="0053308D">
        <w:rPr>
          <w:rtl/>
        </w:rPr>
        <w:t xml:space="preserve"> </w:t>
      </w:r>
      <w:r w:rsidRPr="0053308D">
        <w:rPr>
          <w:rFonts w:hint="eastAsia"/>
          <w:rtl/>
        </w:rPr>
        <w:t>ומתחייב</w:t>
      </w:r>
      <w:r w:rsidRPr="0053308D">
        <w:rPr>
          <w:rtl/>
        </w:rPr>
        <w:t xml:space="preserve"> </w:t>
      </w:r>
      <w:r w:rsidRPr="0053308D">
        <w:rPr>
          <w:rFonts w:hint="eastAsia"/>
          <w:rtl/>
        </w:rPr>
        <w:t>כי</w:t>
      </w:r>
      <w:r w:rsidRPr="0053308D">
        <w:rPr>
          <w:rtl/>
        </w:rPr>
        <w:t xml:space="preserve"> </w:t>
      </w:r>
      <w:r w:rsidRPr="0053308D">
        <w:rPr>
          <w:rFonts w:hint="eastAsia"/>
          <w:rtl/>
        </w:rPr>
        <w:t>לא</w:t>
      </w:r>
      <w:r w:rsidRPr="0053308D">
        <w:rPr>
          <w:rtl/>
        </w:rPr>
        <w:t xml:space="preserve"> </w:t>
      </w:r>
      <w:r w:rsidRPr="0053308D">
        <w:rPr>
          <w:rFonts w:hint="eastAsia"/>
          <w:rtl/>
        </w:rPr>
        <w:t>ידוע</w:t>
      </w:r>
      <w:r w:rsidRPr="0053308D">
        <w:rPr>
          <w:rtl/>
        </w:rPr>
        <w:t xml:space="preserve"> </w:t>
      </w:r>
      <w:r w:rsidRPr="0053308D">
        <w:rPr>
          <w:rFonts w:hint="eastAsia"/>
          <w:rtl/>
        </w:rPr>
        <w:t>לו</w:t>
      </w:r>
      <w:r w:rsidRPr="0053308D">
        <w:rPr>
          <w:rtl/>
        </w:rPr>
        <w:t xml:space="preserve"> </w:t>
      </w:r>
      <w:r w:rsidRPr="0053308D">
        <w:rPr>
          <w:rFonts w:hint="eastAsia"/>
          <w:rtl/>
        </w:rPr>
        <w:t>בהתייחס</w:t>
      </w:r>
      <w:r w:rsidRPr="0053308D">
        <w:rPr>
          <w:rtl/>
        </w:rPr>
        <w:t xml:space="preserve"> </w:t>
      </w:r>
      <w:r w:rsidRPr="0053308D">
        <w:rPr>
          <w:rFonts w:hint="eastAsia"/>
          <w:rtl/>
        </w:rPr>
        <w:t>למציע</w:t>
      </w:r>
      <w:r w:rsidRPr="0053308D">
        <w:rPr>
          <w:rtl/>
        </w:rPr>
        <w:t xml:space="preserve"> </w:t>
      </w:r>
      <w:r w:rsidRPr="0053308D">
        <w:rPr>
          <w:rFonts w:hint="eastAsia"/>
          <w:rtl/>
        </w:rPr>
        <w:t>או</w:t>
      </w:r>
      <w:r w:rsidRPr="0053308D">
        <w:rPr>
          <w:rtl/>
        </w:rPr>
        <w:t xml:space="preserve"> </w:t>
      </w:r>
      <w:r w:rsidRPr="0053308D">
        <w:rPr>
          <w:rFonts w:hint="eastAsia"/>
          <w:rtl/>
        </w:rPr>
        <w:t>למי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 </w:t>
      </w:r>
      <w:r w:rsidRPr="0053308D">
        <w:rPr>
          <w:rFonts w:hint="eastAsia"/>
          <w:rtl/>
        </w:rPr>
        <w:t>על</w:t>
      </w:r>
      <w:r w:rsidRPr="0053308D">
        <w:rPr>
          <w:rtl/>
        </w:rPr>
        <w:t xml:space="preserve"> </w:t>
      </w:r>
      <w:r w:rsidRPr="0053308D">
        <w:rPr>
          <w:rFonts w:hint="eastAsia"/>
          <w:rtl/>
        </w:rPr>
        <w:t>ניגוד</w:t>
      </w:r>
      <w:r w:rsidRPr="0053308D">
        <w:rPr>
          <w:rtl/>
        </w:rPr>
        <w:t xml:space="preserve"> </w:t>
      </w:r>
      <w:r w:rsidRPr="0053308D">
        <w:rPr>
          <w:rFonts w:hint="eastAsia"/>
          <w:rtl/>
        </w:rPr>
        <w:t>עניינים</w:t>
      </w:r>
      <w:r w:rsidRPr="0053308D">
        <w:rPr>
          <w:rtl/>
        </w:rPr>
        <w:t xml:space="preserve"> </w:t>
      </w:r>
      <w:r w:rsidRPr="0053308D">
        <w:rPr>
          <w:rFonts w:hint="eastAsia"/>
          <w:rtl/>
        </w:rPr>
        <w:t>קיים</w:t>
      </w:r>
      <w:r w:rsidRPr="0053308D">
        <w:rPr>
          <w:rtl/>
        </w:rPr>
        <w:t xml:space="preserve"> </w:t>
      </w:r>
      <w:r w:rsidRPr="0053308D">
        <w:rPr>
          <w:rFonts w:hint="eastAsia"/>
          <w:rtl/>
        </w:rPr>
        <w:t>או</w:t>
      </w:r>
      <w:r w:rsidRPr="0053308D">
        <w:rPr>
          <w:rtl/>
        </w:rPr>
        <w:t xml:space="preserve"> </w:t>
      </w:r>
      <w:r w:rsidRPr="0053308D">
        <w:rPr>
          <w:rFonts w:hint="eastAsia"/>
          <w:rtl/>
        </w:rPr>
        <w:t>שמי</w:t>
      </w:r>
      <w:r w:rsidRPr="0053308D">
        <w:rPr>
          <w:rtl/>
        </w:rPr>
        <w:t xml:space="preserve"> </w:t>
      </w:r>
      <w:r w:rsidRPr="0053308D">
        <w:rPr>
          <w:rFonts w:hint="eastAsia"/>
          <w:rtl/>
        </w:rPr>
        <w:t>מהם</w:t>
      </w:r>
      <w:r w:rsidRPr="0053308D">
        <w:rPr>
          <w:rtl/>
        </w:rPr>
        <w:t xml:space="preserve"> </w:t>
      </w:r>
      <w:r w:rsidRPr="0053308D">
        <w:rPr>
          <w:rFonts w:hint="eastAsia"/>
          <w:rtl/>
        </w:rPr>
        <w:t>עשוי</w:t>
      </w:r>
      <w:r w:rsidRPr="0053308D">
        <w:rPr>
          <w:rtl/>
        </w:rPr>
        <w:t xml:space="preserve"> </w:t>
      </w:r>
      <w:r w:rsidRPr="0053308D">
        <w:rPr>
          <w:rFonts w:hint="eastAsia"/>
          <w:rtl/>
        </w:rPr>
        <w:t>לעמוד</w:t>
      </w:r>
      <w:r w:rsidRPr="0053308D">
        <w:rPr>
          <w:rtl/>
        </w:rPr>
        <w:t xml:space="preserve"> </w:t>
      </w:r>
      <w:r w:rsidRPr="0053308D">
        <w:rPr>
          <w:rFonts w:hint="eastAsia"/>
          <w:rtl/>
        </w:rPr>
        <w:t>בו</w:t>
      </w:r>
      <w:r w:rsidRPr="0053308D">
        <w:rPr>
          <w:rtl/>
        </w:rPr>
        <w:t xml:space="preserve"> </w:t>
      </w:r>
      <w:r w:rsidRPr="0053308D">
        <w:rPr>
          <w:rFonts w:hint="eastAsia"/>
          <w:rtl/>
        </w:rPr>
        <w:t>בין</w:t>
      </w:r>
      <w:r w:rsidRPr="0053308D">
        <w:rPr>
          <w:rtl/>
        </w:rPr>
        <w:t xml:space="preserve"> </w:t>
      </w:r>
      <w:r w:rsidRPr="0053308D">
        <w:rPr>
          <w:rFonts w:hint="eastAsia"/>
          <w:rtl/>
        </w:rPr>
        <w:t>מילוי</w:t>
      </w:r>
      <w:r w:rsidRPr="0053308D">
        <w:rPr>
          <w:rtl/>
        </w:rPr>
        <w:t xml:space="preserve"> </w:t>
      </w:r>
      <w:r w:rsidRPr="0053308D">
        <w:rPr>
          <w:rFonts w:hint="eastAsia"/>
          <w:rtl/>
        </w:rPr>
        <w:t>תפקידו</w:t>
      </w:r>
      <w:r w:rsidRPr="0053308D">
        <w:rPr>
          <w:rtl/>
        </w:rPr>
        <w:t xml:space="preserve"> </w:t>
      </w:r>
      <w:r w:rsidRPr="0053308D">
        <w:rPr>
          <w:rFonts w:hint="eastAsia"/>
          <w:rtl/>
        </w:rPr>
        <w:t>ואו</w:t>
      </w:r>
      <w:r w:rsidRPr="0053308D">
        <w:rPr>
          <w:rtl/>
        </w:rPr>
        <w:t xml:space="preserve"> </w:t>
      </w:r>
      <w:r w:rsidRPr="0053308D">
        <w:rPr>
          <w:rFonts w:hint="eastAsia"/>
          <w:rtl/>
        </w:rPr>
        <w:t>עיסוקו</w:t>
      </w:r>
      <w:r w:rsidRPr="0053308D">
        <w:rPr>
          <w:rtl/>
        </w:rPr>
        <w:t xml:space="preserve"> </w:t>
      </w:r>
      <w:r w:rsidRPr="0053308D">
        <w:rPr>
          <w:rFonts w:hint="eastAsia"/>
          <w:rtl/>
        </w:rPr>
        <w:t>במסגרת</w:t>
      </w:r>
      <w:r w:rsidRPr="0053308D">
        <w:rPr>
          <w:rtl/>
        </w:rPr>
        <w:t xml:space="preserve"> </w:t>
      </w:r>
      <w:r w:rsidRPr="0053308D">
        <w:rPr>
          <w:rFonts w:hint="eastAsia"/>
          <w:rtl/>
        </w:rPr>
        <w:t>מתן</w:t>
      </w:r>
      <w:r w:rsidRPr="0053308D">
        <w:rPr>
          <w:rtl/>
        </w:rPr>
        <w:t xml:space="preserve"> </w:t>
      </w:r>
      <w:r w:rsidRPr="0053308D">
        <w:rPr>
          <w:rFonts w:hint="eastAsia"/>
          <w:rtl/>
        </w:rPr>
        <w:t>השירותים</w:t>
      </w:r>
      <w:r w:rsidRPr="0053308D">
        <w:rPr>
          <w:rtl/>
        </w:rPr>
        <w:t xml:space="preserve"> </w:t>
      </w:r>
      <w:r w:rsidRPr="0053308D">
        <w:rPr>
          <w:rFonts w:hint="eastAsia"/>
          <w:rtl/>
        </w:rPr>
        <w:t>למשרד</w:t>
      </w:r>
      <w:r w:rsidRPr="0053308D">
        <w:rPr>
          <w:rtl/>
        </w:rPr>
        <w:t xml:space="preserve"> </w:t>
      </w:r>
      <w:r w:rsidRPr="0053308D">
        <w:rPr>
          <w:rFonts w:hint="eastAsia"/>
          <w:rtl/>
        </w:rPr>
        <w:t>לבין</w:t>
      </w:r>
      <w:r w:rsidRPr="0053308D">
        <w:rPr>
          <w:rtl/>
        </w:rPr>
        <w:t xml:space="preserve"> </w:t>
      </w:r>
      <w:r w:rsidRPr="0053308D">
        <w:rPr>
          <w:rFonts w:hint="eastAsia"/>
          <w:rtl/>
        </w:rPr>
        <w:t>עניין</w:t>
      </w:r>
      <w:r w:rsidRPr="0053308D">
        <w:rPr>
          <w:rtl/>
        </w:rPr>
        <w:t xml:space="preserve"> </w:t>
      </w:r>
      <w:r w:rsidRPr="0053308D">
        <w:rPr>
          <w:rFonts w:hint="eastAsia"/>
          <w:rtl/>
        </w:rPr>
        <w:t>אחר</w:t>
      </w:r>
      <w:r w:rsidRPr="0053308D">
        <w:rPr>
          <w:rtl/>
        </w:rPr>
        <w:t xml:space="preserve"> </w:t>
      </w:r>
      <w:r w:rsidRPr="0053308D">
        <w:rPr>
          <w:rFonts w:hint="eastAsia"/>
          <w:rtl/>
        </w:rPr>
        <w:t>שלו</w:t>
      </w:r>
      <w:r w:rsidRPr="0053308D">
        <w:rPr>
          <w:rtl/>
        </w:rPr>
        <w:t xml:space="preserve"> </w:t>
      </w:r>
      <w:r w:rsidRPr="0053308D">
        <w:rPr>
          <w:rFonts w:hint="eastAsia"/>
          <w:rtl/>
        </w:rPr>
        <w:t>או</w:t>
      </w:r>
      <w:r w:rsidRPr="0053308D">
        <w:rPr>
          <w:rtl/>
        </w:rPr>
        <w:t xml:space="preserve"> </w:t>
      </w:r>
      <w:r w:rsidRPr="0053308D">
        <w:rPr>
          <w:rFonts w:hint="eastAsia"/>
          <w:rtl/>
        </w:rPr>
        <w:t>עניין</w:t>
      </w:r>
      <w:r w:rsidRPr="0053308D">
        <w:rPr>
          <w:rtl/>
        </w:rPr>
        <w:t xml:space="preserve"> </w:t>
      </w:r>
      <w:r w:rsidRPr="0053308D">
        <w:rPr>
          <w:rFonts w:hint="eastAsia"/>
          <w:rtl/>
        </w:rPr>
        <w:t>של</w:t>
      </w:r>
      <w:r w:rsidRPr="0053308D">
        <w:rPr>
          <w:rtl/>
        </w:rPr>
        <w:t xml:space="preserve"> </w:t>
      </w:r>
      <w:r w:rsidRPr="0053308D">
        <w:rPr>
          <w:rFonts w:hint="eastAsia"/>
          <w:rtl/>
        </w:rPr>
        <w:t>קרובו</w:t>
      </w:r>
      <w:r w:rsidRPr="0053308D">
        <w:rPr>
          <w:rtl/>
        </w:rPr>
        <w:t xml:space="preserve"> </w:t>
      </w:r>
      <w:r w:rsidRPr="0053308D">
        <w:rPr>
          <w:rFonts w:hint="eastAsia"/>
          <w:rtl/>
        </w:rPr>
        <w:t>או</w:t>
      </w:r>
      <w:r w:rsidRPr="0053308D">
        <w:rPr>
          <w:rtl/>
        </w:rPr>
        <w:t xml:space="preserve"> </w:t>
      </w:r>
      <w:r w:rsidRPr="0053308D">
        <w:rPr>
          <w:rFonts w:hint="eastAsia"/>
          <w:rtl/>
        </w:rPr>
        <w:t>עניין</w:t>
      </w:r>
      <w:r w:rsidRPr="0053308D">
        <w:rPr>
          <w:rtl/>
        </w:rPr>
        <w:t xml:space="preserve"> </w:t>
      </w:r>
      <w:r w:rsidRPr="0053308D">
        <w:rPr>
          <w:rFonts w:hint="eastAsia"/>
          <w:rtl/>
        </w:rPr>
        <w:t>של</w:t>
      </w:r>
      <w:r w:rsidRPr="0053308D">
        <w:rPr>
          <w:rtl/>
        </w:rPr>
        <w:t xml:space="preserve"> </w:t>
      </w:r>
      <w:r w:rsidRPr="0053308D">
        <w:rPr>
          <w:rFonts w:hint="eastAsia"/>
          <w:rtl/>
        </w:rPr>
        <w:t>גוף</w:t>
      </w:r>
      <w:r w:rsidRPr="0053308D">
        <w:rPr>
          <w:rtl/>
        </w:rPr>
        <w:t xml:space="preserve"> </w:t>
      </w:r>
      <w:r w:rsidRPr="0053308D">
        <w:rPr>
          <w:rFonts w:hint="eastAsia"/>
          <w:rtl/>
        </w:rPr>
        <w:t>שהוא</w:t>
      </w:r>
      <w:r w:rsidRPr="0053308D">
        <w:rPr>
          <w:rtl/>
        </w:rPr>
        <w:t xml:space="preserve"> </w:t>
      </w:r>
      <w:r w:rsidRPr="0053308D">
        <w:rPr>
          <w:rFonts w:hint="eastAsia"/>
          <w:rtl/>
        </w:rPr>
        <w:t>או</w:t>
      </w:r>
      <w:r w:rsidRPr="0053308D">
        <w:rPr>
          <w:rtl/>
        </w:rPr>
        <w:t xml:space="preserve"> </w:t>
      </w:r>
      <w:r w:rsidRPr="0053308D">
        <w:rPr>
          <w:rFonts w:hint="eastAsia"/>
          <w:rtl/>
        </w:rPr>
        <w:t>קרובו</w:t>
      </w:r>
      <w:r w:rsidRPr="0053308D">
        <w:rPr>
          <w:rtl/>
        </w:rPr>
        <w:t xml:space="preserve"> </w:t>
      </w:r>
      <w:r w:rsidRPr="0053308D">
        <w:rPr>
          <w:rFonts w:hint="eastAsia"/>
          <w:rtl/>
        </w:rPr>
        <w:t>חבר</w:t>
      </w:r>
      <w:r w:rsidRPr="0053308D">
        <w:rPr>
          <w:rtl/>
        </w:rPr>
        <w:t xml:space="preserve"> </w:t>
      </w:r>
      <w:r w:rsidRPr="0053308D">
        <w:rPr>
          <w:rFonts w:hint="eastAsia"/>
          <w:rtl/>
        </w:rPr>
        <w:t>בו</w:t>
      </w:r>
      <w:r w:rsidRPr="0053308D">
        <w:rPr>
          <w:rtl/>
        </w:rPr>
        <w:t xml:space="preserve"> </w:t>
      </w:r>
      <w:r w:rsidRPr="0053308D">
        <w:rPr>
          <w:rFonts w:hint="eastAsia"/>
          <w:rtl/>
        </w:rPr>
        <w:t>והוא</w:t>
      </w:r>
      <w:r w:rsidRPr="0053308D">
        <w:rPr>
          <w:rtl/>
        </w:rPr>
        <w:t xml:space="preserve"> </w:t>
      </w:r>
      <w:r w:rsidRPr="0053308D">
        <w:rPr>
          <w:rFonts w:hint="eastAsia"/>
          <w:rtl/>
        </w:rPr>
        <w:t>מצהיר</w:t>
      </w:r>
      <w:r w:rsidRPr="0053308D">
        <w:rPr>
          <w:rtl/>
        </w:rPr>
        <w:t xml:space="preserve"> </w:t>
      </w:r>
      <w:r w:rsidRPr="0053308D">
        <w:rPr>
          <w:rFonts w:hint="eastAsia"/>
          <w:rtl/>
        </w:rPr>
        <w:t>כי</w:t>
      </w:r>
      <w:r w:rsidRPr="0053308D">
        <w:rPr>
          <w:rtl/>
        </w:rPr>
        <w:t xml:space="preserve"> </w:t>
      </w:r>
      <w:r w:rsidRPr="0053308D">
        <w:rPr>
          <w:rFonts w:hint="eastAsia"/>
          <w:rtl/>
        </w:rPr>
        <w:t>אין</w:t>
      </w:r>
      <w:r w:rsidRPr="0053308D">
        <w:rPr>
          <w:rtl/>
        </w:rPr>
        <w:t xml:space="preserve"> </w:t>
      </w:r>
      <w:r w:rsidRPr="0053308D">
        <w:rPr>
          <w:rFonts w:hint="eastAsia"/>
          <w:rtl/>
        </w:rPr>
        <w:t>לו</w:t>
      </w:r>
      <w:r w:rsidRPr="0053308D">
        <w:rPr>
          <w:rtl/>
        </w:rPr>
        <w:t xml:space="preserve"> </w:t>
      </w:r>
      <w:r w:rsidRPr="0053308D">
        <w:rPr>
          <w:rFonts w:hint="eastAsia"/>
          <w:rtl/>
        </w:rPr>
        <w:t>או</w:t>
      </w:r>
      <w:r w:rsidRPr="0053308D">
        <w:rPr>
          <w:rtl/>
        </w:rPr>
        <w:t xml:space="preserve"> </w:t>
      </w:r>
      <w:r w:rsidRPr="0053308D">
        <w:rPr>
          <w:rFonts w:hint="eastAsia"/>
          <w:rtl/>
        </w:rPr>
        <w:t>לבעלי</w:t>
      </w:r>
      <w:r w:rsidRPr="0053308D">
        <w:rPr>
          <w:rtl/>
        </w:rPr>
        <w:t xml:space="preserve"> </w:t>
      </w:r>
      <w:r w:rsidRPr="0053308D">
        <w:rPr>
          <w:rFonts w:hint="eastAsia"/>
          <w:rtl/>
        </w:rPr>
        <w:t>העניין</w:t>
      </w:r>
      <w:r w:rsidRPr="0053308D">
        <w:rPr>
          <w:rtl/>
        </w:rPr>
        <w:t xml:space="preserve"> </w:t>
      </w:r>
      <w:r w:rsidRPr="0053308D">
        <w:rPr>
          <w:rFonts w:hint="eastAsia"/>
          <w:rtl/>
        </w:rPr>
        <w:t>או</w:t>
      </w:r>
      <w:r w:rsidRPr="0053308D">
        <w:rPr>
          <w:rtl/>
        </w:rPr>
        <w:t xml:space="preserve"> </w:t>
      </w:r>
      <w:r w:rsidRPr="0053308D">
        <w:rPr>
          <w:rFonts w:hint="eastAsia"/>
          <w:rtl/>
        </w:rPr>
        <w:t>בעלי</w:t>
      </w:r>
      <w:r w:rsidRPr="0053308D">
        <w:rPr>
          <w:rtl/>
        </w:rPr>
        <w:t xml:space="preserve"> </w:t>
      </w:r>
      <w:r w:rsidRPr="0053308D">
        <w:rPr>
          <w:rFonts w:hint="eastAsia"/>
          <w:rtl/>
        </w:rPr>
        <w:t>הזיקה</w:t>
      </w:r>
      <w:r w:rsidRPr="0053308D">
        <w:rPr>
          <w:rtl/>
        </w:rPr>
        <w:t xml:space="preserve"> </w:t>
      </w:r>
      <w:r w:rsidRPr="0053308D">
        <w:rPr>
          <w:rFonts w:hint="eastAsia"/>
          <w:rtl/>
        </w:rPr>
        <w:t>בו</w:t>
      </w:r>
      <w:r w:rsidRPr="0053308D">
        <w:rPr>
          <w:rtl/>
        </w:rPr>
        <w:t xml:space="preserve"> </w:t>
      </w:r>
      <w:r w:rsidRPr="0053308D">
        <w:rPr>
          <w:rFonts w:hint="eastAsia"/>
          <w:rtl/>
        </w:rPr>
        <w:t>קשרים</w:t>
      </w:r>
      <w:r w:rsidRPr="0053308D">
        <w:rPr>
          <w:rtl/>
        </w:rPr>
        <w:t xml:space="preserve"> </w:t>
      </w:r>
      <w:r w:rsidRPr="0053308D">
        <w:rPr>
          <w:rFonts w:hint="eastAsia"/>
          <w:rtl/>
        </w:rPr>
        <w:t>כלשהם</w:t>
      </w:r>
      <w:r w:rsidRPr="0053308D">
        <w:rPr>
          <w:rtl/>
        </w:rPr>
        <w:t xml:space="preserve"> </w:t>
      </w:r>
      <w:r w:rsidRPr="0053308D">
        <w:rPr>
          <w:rFonts w:hint="eastAsia"/>
          <w:rtl/>
        </w:rPr>
        <w:t>עם</w:t>
      </w:r>
      <w:r w:rsidRPr="0053308D">
        <w:rPr>
          <w:rtl/>
        </w:rPr>
        <w:t xml:space="preserve"> </w:t>
      </w:r>
      <w:r w:rsidRPr="0053308D">
        <w:rPr>
          <w:rFonts w:hint="eastAsia"/>
          <w:rtl/>
        </w:rPr>
        <w:t>מי</w:t>
      </w:r>
      <w:r w:rsidRPr="0053308D">
        <w:rPr>
          <w:rtl/>
        </w:rPr>
        <w:t xml:space="preserve"> </w:t>
      </w:r>
      <w:r w:rsidRPr="0053308D">
        <w:rPr>
          <w:rFonts w:hint="eastAsia"/>
          <w:rtl/>
        </w:rPr>
        <w:t>מהגופים</w:t>
      </w:r>
      <w:r w:rsidRPr="0053308D">
        <w:rPr>
          <w:rtl/>
        </w:rPr>
        <w:t xml:space="preserve"> </w:t>
      </w:r>
      <w:r w:rsidRPr="0053308D">
        <w:rPr>
          <w:rFonts w:hint="eastAsia"/>
          <w:rtl/>
        </w:rPr>
        <w:t>המפעילים</w:t>
      </w:r>
      <w:r w:rsidRPr="0053308D">
        <w:rPr>
          <w:rtl/>
        </w:rPr>
        <w:t xml:space="preserve"> </w:t>
      </w:r>
      <w:r w:rsidRPr="0053308D">
        <w:rPr>
          <w:rFonts w:hint="eastAsia"/>
          <w:rtl/>
        </w:rPr>
        <w:t>את</w:t>
      </w:r>
      <w:r w:rsidRPr="0053308D">
        <w:rPr>
          <w:rtl/>
        </w:rPr>
        <w:t xml:space="preserve"> </w:t>
      </w:r>
      <w:r w:rsidRPr="0053308D">
        <w:rPr>
          <w:rFonts w:hint="eastAsia"/>
          <w:rtl/>
        </w:rPr>
        <w:t>תוכניות</w:t>
      </w:r>
      <w:r w:rsidRPr="0053308D">
        <w:rPr>
          <w:rtl/>
        </w:rPr>
        <w:t xml:space="preserve"> </w:t>
      </w:r>
      <w:r w:rsidRPr="0053308D">
        <w:rPr>
          <w:rFonts w:hint="eastAsia"/>
          <w:rtl/>
        </w:rPr>
        <w:t>הסיוע</w:t>
      </w:r>
      <w:r w:rsidRPr="0053308D">
        <w:rPr>
          <w:rtl/>
        </w:rPr>
        <w:t xml:space="preserve"> </w:t>
      </w:r>
      <w:r w:rsidRPr="0053308D">
        <w:rPr>
          <w:rFonts w:hint="eastAsia"/>
          <w:rtl/>
        </w:rPr>
        <w:t>של</w:t>
      </w:r>
      <w:r w:rsidRPr="0053308D">
        <w:rPr>
          <w:rtl/>
        </w:rPr>
        <w:t xml:space="preserve"> </w:t>
      </w:r>
      <w:r w:rsidRPr="0053308D">
        <w:rPr>
          <w:rFonts w:hint="eastAsia"/>
          <w:rtl/>
        </w:rPr>
        <w:t>הסוכנות</w:t>
      </w:r>
      <w:r w:rsidRPr="0053308D">
        <w:rPr>
          <w:rtl/>
        </w:rPr>
        <w:t xml:space="preserve">. </w:t>
      </w:r>
      <w:r w:rsidRPr="0053308D">
        <w:rPr>
          <w:rtl/>
        </w:rPr>
        <w:tab/>
      </w:r>
      <w:r w:rsidRPr="0053308D">
        <w:rPr>
          <w:rtl/>
        </w:rPr>
        <w:br/>
        <w:t xml:space="preserve"> </w:t>
      </w:r>
      <w:r w:rsidRPr="0053308D">
        <w:rPr>
          <w:rFonts w:hint="eastAsia"/>
          <w:rtl/>
        </w:rPr>
        <w:t>לעניין</w:t>
      </w:r>
      <w:r w:rsidRPr="0053308D">
        <w:rPr>
          <w:rtl/>
        </w:rPr>
        <w:t xml:space="preserve"> </w:t>
      </w:r>
      <w:r w:rsidRPr="0053308D">
        <w:rPr>
          <w:rFonts w:hint="eastAsia"/>
          <w:rtl/>
        </w:rPr>
        <w:t>נספח</w:t>
      </w:r>
      <w:r w:rsidRPr="0053308D">
        <w:rPr>
          <w:rtl/>
        </w:rPr>
        <w:t xml:space="preserve"> </w:t>
      </w:r>
      <w:r w:rsidRPr="0053308D">
        <w:rPr>
          <w:rFonts w:hint="eastAsia"/>
          <w:rtl/>
        </w:rPr>
        <w:t>זה</w:t>
      </w:r>
      <w:r w:rsidRPr="0053308D">
        <w:rPr>
          <w:rtl/>
        </w:rPr>
        <w:t xml:space="preserve">, </w:t>
      </w:r>
      <w:r w:rsidRPr="0053308D">
        <w:rPr>
          <w:rFonts w:hint="eastAsia"/>
          <w:rtl/>
        </w:rPr>
        <w:t>בכלל</w:t>
      </w:r>
      <w:r w:rsidRPr="0053308D">
        <w:rPr>
          <w:rtl/>
        </w:rPr>
        <w:t xml:space="preserve">  "</w:t>
      </w:r>
      <w:r w:rsidRPr="0053308D">
        <w:rPr>
          <w:rFonts w:hint="eastAsia"/>
          <w:rtl/>
        </w:rPr>
        <w:t>עניין</w:t>
      </w:r>
      <w:r w:rsidRPr="0053308D">
        <w:rPr>
          <w:rtl/>
        </w:rPr>
        <w:t xml:space="preserve"> </w:t>
      </w:r>
      <w:r w:rsidRPr="0053308D">
        <w:rPr>
          <w:rFonts w:hint="eastAsia"/>
          <w:rtl/>
        </w:rPr>
        <w:t>אחר</w:t>
      </w:r>
      <w:r w:rsidRPr="0053308D">
        <w:rPr>
          <w:rtl/>
        </w:rPr>
        <w:t xml:space="preserve">" </w:t>
      </w:r>
      <w:r w:rsidRPr="0053308D">
        <w:rPr>
          <w:rFonts w:hint="eastAsia"/>
          <w:rtl/>
        </w:rPr>
        <w:t>ייחשבו</w:t>
      </w:r>
      <w:r w:rsidRPr="0053308D">
        <w:rPr>
          <w:rtl/>
        </w:rPr>
        <w:t xml:space="preserve">– </w:t>
      </w:r>
      <w:r w:rsidRPr="0053308D">
        <w:rPr>
          <w:rtl/>
        </w:rPr>
        <w:tab/>
      </w:r>
      <w:r w:rsidRPr="0053308D">
        <w:rPr>
          <w:rtl/>
        </w:rPr>
        <w:br/>
      </w:r>
      <w:r w:rsidRPr="0053308D">
        <w:rPr>
          <w:rFonts w:hint="eastAsia"/>
          <w:rtl/>
        </w:rPr>
        <w:t>לרבות</w:t>
      </w:r>
      <w:r w:rsidRPr="0053308D">
        <w:rPr>
          <w:rtl/>
        </w:rPr>
        <w:t xml:space="preserve">, </w:t>
      </w:r>
      <w:r w:rsidRPr="0053308D">
        <w:rPr>
          <w:rFonts w:hint="eastAsia"/>
          <w:rtl/>
        </w:rPr>
        <w:t>עניין</w:t>
      </w:r>
      <w:r w:rsidRPr="0053308D">
        <w:rPr>
          <w:rtl/>
        </w:rPr>
        <w:t xml:space="preserve"> </w:t>
      </w:r>
      <w:r w:rsidRPr="0053308D">
        <w:rPr>
          <w:rFonts w:hint="eastAsia"/>
          <w:rtl/>
        </w:rPr>
        <w:t>שלו</w:t>
      </w:r>
      <w:r w:rsidRPr="0053308D">
        <w:rPr>
          <w:rtl/>
        </w:rPr>
        <w:t xml:space="preserve"> </w:t>
      </w:r>
      <w:r w:rsidRPr="0053308D">
        <w:rPr>
          <w:rFonts w:hint="eastAsia"/>
          <w:rtl/>
        </w:rPr>
        <w:t>או</w:t>
      </w:r>
      <w:r w:rsidRPr="0053308D">
        <w:rPr>
          <w:rtl/>
        </w:rPr>
        <w:t xml:space="preserve"> </w:t>
      </w:r>
      <w:r w:rsidRPr="0053308D">
        <w:rPr>
          <w:rFonts w:hint="eastAsia"/>
          <w:rtl/>
        </w:rPr>
        <w:t>של</w:t>
      </w:r>
      <w:r w:rsidRPr="0053308D">
        <w:rPr>
          <w:rtl/>
        </w:rPr>
        <w:t xml:space="preserve"> </w:t>
      </w:r>
      <w:r w:rsidRPr="0053308D">
        <w:rPr>
          <w:rFonts w:hint="eastAsia"/>
          <w:rtl/>
        </w:rPr>
        <w:t>קרובו</w:t>
      </w:r>
      <w:r w:rsidRPr="0053308D">
        <w:rPr>
          <w:rtl/>
        </w:rPr>
        <w:t xml:space="preserve"> </w:t>
      </w:r>
      <w:r w:rsidRPr="0053308D">
        <w:rPr>
          <w:rFonts w:hint="eastAsia"/>
          <w:rtl/>
        </w:rPr>
        <w:t>או</w:t>
      </w:r>
      <w:r w:rsidRPr="0053308D">
        <w:rPr>
          <w:rtl/>
        </w:rPr>
        <w:t xml:space="preserve"> </w:t>
      </w:r>
      <w:r w:rsidRPr="0053308D">
        <w:rPr>
          <w:rFonts w:hint="eastAsia"/>
          <w:rtl/>
        </w:rPr>
        <w:t>של</w:t>
      </w:r>
      <w:r w:rsidRPr="0053308D">
        <w:rPr>
          <w:rtl/>
        </w:rPr>
        <w:t xml:space="preserve"> </w:t>
      </w:r>
      <w:r w:rsidRPr="0053308D">
        <w:rPr>
          <w:rFonts w:hint="eastAsia"/>
          <w:rtl/>
        </w:rPr>
        <w:t>גוף</w:t>
      </w:r>
      <w:r w:rsidRPr="0053308D">
        <w:rPr>
          <w:rtl/>
        </w:rPr>
        <w:t xml:space="preserve"> </w:t>
      </w:r>
      <w:r w:rsidRPr="0053308D">
        <w:rPr>
          <w:rFonts w:hint="eastAsia"/>
          <w:rtl/>
        </w:rPr>
        <w:t>שהמציע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w:t>
      </w:r>
      <w:r w:rsidRPr="0053308D">
        <w:rPr>
          <w:rFonts w:hint="eastAsia"/>
          <w:rtl/>
        </w:rPr>
        <w:t>או</w:t>
      </w:r>
      <w:r w:rsidRPr="0053308D">
        <w:rPr>
          <w:rtl/>
        </w:rPr>
        <w:t xml:space="preserve"> </w:t>
      </w:r>
      <w:r w:rsidRPr="0053308D">
        <w:rPr>
          <w:rFonts w:hint="eastAsia"/>
          <w:rtl/>
        </w:rPr>
        <w:t>קרוב</w:t>
      </w:r>
      <w:r w:rsidRPr="0053308D">
        <w:rPr>
          <w:rtl/>
        </w:rPr>
        <w:t xml:space="preserve"> </w:t>
      </w:r>
      <w:r w:rsidRPr="0053308D">
        <w:rPr>
          <w:rFonts w:hint="eastAsia"/>
          <w:rtl/>
        </w:rPr>
        <w:t>של</w:t>
      </w:r>
      <w:r w:rsidRPr="0053308D">
        <w:rPr>
          <w:rtl/>
        </w:rPr>
        <w:t xml:space="preserve"> </w:t>
      </w:r>
      <w:r w:rsidRPr="0053308D">
        <w:rPr>
          <w:rFonts w:hint="eastAsia"/>
          <w:rtl/>
        </w:rPr>
        <w:t>מי</w:t>
      </w:r>
      <w:r w:rsidRPr="0053308D">
        <w:rPr>
          <w:rtl/>
        </w:rPr>
        <w:t xml:space="preserve"> </w:t>
      </w:r>
      <w:r w:rsidRPr="0053308D">
        <w:rPr>
          <w:rFonts w:hint="eastAsia"/>
          <w:rtl/>
        </w:rPr>
        <w:t>מהם</w:t>
      </w:r>
      <w:r w:rsidRPr="0053308D">
        <w:rPr>
          <w:rtl/>
        </w:rPr>
        <w:t xml:space="preserve"> </w:t>
      </w:r>
      <w:r w:rsidRPr="0053308D">
        <w:rPr>
          <w:rFonts w:hint="eastAsia"/>
          <w:rtl/>
        </w:rPr>
        <w:t>חבר</w:t>
      </w:r>
      <w:r w:rsidRPr="0053308D">
        <w:rPr>
          <w:rtl/>
        </w:rPr>
        <w:t xml:space="preserve"> </w:t>
      </w:r>
      <w:r w:rsidRPr="0053308D">
        <w:rPr>
          <w:rFonts w:hint="eastAsia"/>
          <w:rtl/>
        </w:rPr>
        <w:t>בו</w:t>
      </w:r>
      <w:r w:rsidRPr="0053308D">
        <w:rPr>
          <w:rtl/>
        </w:rPr>
        <w:t xml:space="preserve">, </w:t>
      </w:r>
      <w:r w:rsidRPr="0053308D">
        <w:rPr>
          <w:rFonts w:hint="eastAsia"/>
          <w:rtl/>
        </w:rPr>
        <w:t>מנהל</w:t>
      </w:r>
      <w:r w:rsidRPr="0053308D">
        <w:rPr>
          <w:rtl/>
        </w:rPr>
        <w:t xml:space="preserve"> </w:t>
      </w:r>
      <w:r w:rsidRPr="0053308D">
        <w:rPr>
          <w:rFonts w:hint="eastAsia"/>
          <w:rtl/>
        </w:rPr>
        <w:t>אותו</w:t>
      </w:r>
      <w:r w:rsidRPr="0053308D">
        <w:rPr>
          <w:rtl/>
        </w:rPr>
        <w:t xml:space="preserve"> </w:t>
      </w:r>
      <w:r w:rsidRPr="0053308D">
        <w:rPr>
          <w:rFonts w:hint="eastAsia"/>
          <w:rtl/>
        </w:rPr>
        <w:t>או</w:t>
      </w:r>
      <w:r w:rsidRPr="0053308D">
        <w:rPr>
          <w:rtl/>
        </w:rPr>
        <w:t xml:space="preserve"> </w:t>
      </w:r>
      <w:r w:rsidRPr="0053308D">
        <w:rPr>
          <w:rFonts w:hint="eastAsia"/>
          <w:rtl/>
        </w:rPr>
        <w:t>עובד</w:t>
      </w:r>
      <w:r w:rsidRPr="0053308D">
        <w:rPr>
          <w:rtl/>
        </w:rPr>
        <w:t xml:space="preserve"> </w:t>
      </w:r>
      <w:r w:rsidRPr="0053308D">
        <w:rPr>
          <w:rFonts w:hint="eastAsia"/>
          <w:rtl/>
        </w:rPr>
        <w:t>אחראי</w:t>
      </w:r>
      <w:r w:rsidRPr="0053308D">
        <w:rPr>
          <w:rtl/>
        </w:rPr>
        <w:t xml:space="preserve"> </w:t>
      </w:r>
      <w:r w:rsidRPr="0053308D">
        <w:rPr>
          <w:rFonts w:hint="eastAsia"/>
          <w:rtl/>
        </w:rPr>
        <w:t>בו</w:t>
      </w:r>
      <w:r w:rsidRPr="0053308D">
        <w:rPr>
          <w:rtl/>
        </w:rPr>
        <w:t xml:space="preserve">, </w:t>
      </w:r>
      <w:r w:rsidRPr="0053308D">
        <w:rPr>
          <w:rFonts w:hint="eastAsia"/>
          <w:rtl/>
        </w:rPr>
        <w:t>או</w:t>
      </w:r>
      <w:r w:rsidRPr="0053308D">
        <w:rPr>
          <w:rtl/>
        </w:rPr>
        <w:t xml:space="preserve"> </w:t>
      </w:r>
      <w:r w:rsidRPr="0053308D">
        <w:rPr>
          <w:rFonts w:hint="eastAsia"/>
          <w:rtl/>
        </w:rPr>
        <w:t>גוף</w:t>
      </w:r>
      <w:r w:rsidRPr="0053308D">
        <w:rPr>
          <w:rtl/>
        </w:rPr>
        <w:t xml:space="preserve"> </w:t>
      </w:r>
      <w:r w:rsidRPr="0053308D">
        <w:rPr>
          <w:rFonts w:hint="eastAsia"/>
          <w:rtl/>
        </w:rPr>
        <w:t>של</w:t>
      </w:r>
      <w:r w:rsidRPr="0053308D">
        <w:rPr>
          <w:rtl/>
        </w:rPr>
        <w:t xml:space="preserve"> </w:t>
      </w:r>
      <w:r w:rsidRPr="0053308D">
        <w:rPr>
          <w:rFonts w:hint="eastAsia"/>
          <w:rtl/>
        </w:rPr>
        <w:t>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w:t>
      </w:r>
      <w:r w:rsidRPr="0053308D">
        <w:rPr>
          <w:rFonts w:hint="eastAsia"/>
          <w:rtl/>
        </w:rPr>
        <w:t>או</w:t>
      </w:r>
      <w:r w:rsidRPr="0053308D">
        <w:rPr>
          <w:rtl/>
        </w:rPr>
        <w:t xml:space="preserve"> </w:t>
      </w:r>
      <w:r w:rsidRPr="0053308D">
        <w:rPr>
          <w:rFonts w:hint="eastAsia"/>
          <w:rtl/>
        </w:rPr>
        <w:t>לקרוב</w:t>
      </w:r>
      <w:r w:rsidRPr="0053308D">
        <w:rPr>
          <w:rtl/>
        </w:rPr>
        <w:t xml:space="preserve"> </w:t>
      </w:r>
      <w:r w:rsidRPr="0053308D">
        <w:rPr>
          <w:rFonts w:hint="eastAsia"/>
          <w:rtl/>
        </w:rPr>
        <w:t>שלו</w:t>
      </w:r>
      <w:r w:rsidRPr="0053308D">
        <w:rPr>
          <w:rtl/>
        </w:rPr>
        <w:t xml:space="preserve"> </w:t>
      </w:r>
      <w:r w:rsidRPr="0053308D">
        <w:rPr>
          <w:rFonts w:hint="eastAsia"/>
          <w:rtl/>
        </w:rPr>
        <w:t>חלק</w:t>
      </w:r>
      <w:r w:rsidRPr="0053308D">
        <w:rPr>
          <w:rtl/>
        </w:rPr>
        <w:t xml:space="preserve"> </w:t>
      </w:r>
      <w:r w:rsidRPr="0053308D">
        <w:rPr>
          <w:rFonts w:hint="eastAsia"/>
          <w:rtl/>
        </w:rPr>
        <w:t>בו</w:t>
      </w:r>
      <w:r w:rsidRPr="0053308D">
        <w:rPr>
          <w:rtl/>
        </w:rPr>
        <w:t xml:space="preserve">, </w:t>
      </w:r>
      <w:r w:rsidRPr="0053308D">
        <w:rPr>
          <w:rFonts w:hint="eastAsia"/>
          <w:rtl/>
        </w:rPr>
        <w:t>בהון</w:t>
      </w:r>
      <w:r w:rsidRPr="0053308D">
        <w:rPr>
          <w:rtl/>
        </w:rPr>
        <w:t xml:space="preserve"> </w:t>
      </w:r>
      <w:r w:rsidRPr="0053308D">
        <w:rPr>
          <w:rFonts w:hint="eastAsia"/>
          <w:rtl/>
        </w:rPr>
        <w:t>מניות</w:t>
      </w:r>
      <w:r w:rsidRPr="0053308D">
        <w:rPr>
          <w:rtl/>
        </w:rPr>
        <w:t xml:space="preserve">, </w:t>
      </w:r>
      <w:r w:rsidRPr="0053308D">
        <w:rPr>
          <w:rFonts w:hint="eastAsia"/>
          <w:rtl/>
        </w:rPr>
        <w:t>בזכות</w:t>
      </w:r>
      <w:r w:rsidRPr="0053308D">
        <w:rPr>
          <w:rtl/>
        </w:rPr>
        <w:t xml:space="preserve"> </w:t>
      </w:r>
      <w:r w:rsidRPr="0053308D">
        <w:rPr>
          <w:rFonts w:hint="eastAsia"/>
          <w:rtl/>
        </w:rPr>
        <w:t>לקבלת</w:t>
      </w:r>
      <w:r w:rsidRPr="0053308D">
        <w:rPr>
          <w:rtl/>
        </w:rPr>
        <w:t xml:space="preserve"> </w:t>
      </w:r>
      <w:r w:rsidRPr="0053308D">
        <w:rPr>
          <w:rFonts w:hint="eastAsia"/>
          <w:rtl/>
        </w:rPr>
        <w:t>רווחים</w:t>
      </w:r>
      <w:r w:rsidRPr="0053308D">
        <w:rPr>
          <w:rtl/>
        </w:rPr>
        <w:t xml:space="preserve">, </w:t>
      </w:r>
      <w:r w:rsidRPr="0053308D">
        <w:rPr>
          <w:rFonts w:hint="eastAsia"/>
          <w:rtl/>
        </w:rPr>
        <w:t>בזכות</w:t>
      </w:r>
      <w:r w:rsidRPr="0053308D">
        <w:rPr>
          <w:rtl/>
        </w:rPr>
        <w:t xml:space="preserve"> </w:t>
      </w:r>
      <w:r w:rsidRPr="0053308D">
        <w:rPr>
          <w:rFonts w:hint="eastAsia"/>
          <w:rtl/>
        </w:rPr>
        <w:t>למנות</w:t>
      </w:r>
      <w:r w:rsidRPr="0053308D">
        <w:rPr>
          <w:rtl/>
        </w:rPr>
        <w:t xml:space="preserve"> </w:t>
      </w:r>
      <w:r w:rsidRPr="0053308D">
        <w:rPr>
          <w:rFonts w:hint="eastAsia"/>
          <w:rtl/>
        </w:rPr>
        <w:t>מנהל</w:t>
      </w:r>
      <w:r w:rsidRPr="0053308D">
        <w:rPr>
          <w:rtl/>
        </w:rPr>
        <w:t xml:space="preserve"> </w:t>
      </w:r>
      <w:r w:rsidRPr="0053308D">
        <w:rPr>
          <w:rFonts w:hint="eastAsia"/>
          <w:rtl/>
        </w:rPr>
        <w:t>או</w:t>
      </w:r>
      <w:r w:rsidRPr="0053308D">
        <w:rPr>
          <w:rtl/>
        </w:rPr>
        <w:t xml:space="preserve"> </w:t>
      </w:r>
      <w:r w:rsidRPr="0053308D">
        <w:rPr>
          <w:rFonts w:hint="eastAsia"/>
          <w:rtl/>
        </w:rPr>
        <w:t>בזכות</w:t>
      </w:r>
      <w:r w:rsidRPr="0053308D">
        <w:rPr>
          <w:rtl/>
        </w:rPr>
        <w:t xml:space="preserve"> </w:t>
      </w:r>
      <w:r w:rsidRPr="0053308D">
        <w:rPr>
          <w:rFonts w:hint="eastAsia"/>
          <w:rtl/>
        </w:rPr>
        <w:t>הצבעה</w:t>
      </w:r>
      <w:r w:rsidRPr="0053308D">
        <w:rPr>
          <w:rtl/>
        </w:rPr>
        <w:t xml:space="preserve">, </w:t>
      </w:r>
      <w:r w:rsidRPr="0053308D">
        <w:rPr>
          <w:rFonts w:hint="eastAsia"/>
          <w:rtl/>
        </w:rPr>
        <w:t>וכן</w:t>
      </w:r>
      <w:r w:rsidRPr="0053308D">
        <w:rPr>
          <w:rtl/>
        </w:rPr>
        <w:t xml:space="preserve"> </w:t>
      </w:r>
      <w:r w:rsidRPr="0053308D">
        <w:rPr>
          <w:rFonts w:hint="eastAsia"/>
          <w:rtl/>
        </w:rPr>
        <w:t>גם</w:t>
      </w:r>
      <w:r w:rsidRPr="0053308D">
        <w:rPr>
          <w:rtl/>
        </w:rPr>
        <w:t xml:space="preserve"> </w:t>
      </w:r>
      <w:r w:rsidRPr="0053308D">
        <w:rPr>
          <w:rFonts w:hint="eastAsia"/>
          <w:rtl/>
        </w:rPr>
        <w:t>ענינו</w:t>
      </w:r>
      <w:r w:rsidRPr="0053308D">
        <w:rPr>
          <w:rtl/>
        </w:rPr>
        <w:t xml:space="preserve"> </w:t>
      </w:r>
      <w:r w:rsidRPr="0053308D">
        <w:rPr>
          <w:rFonts w:hint="eastAsia"/>
          <w:rtl/>
        </w:rPr>
        <w:t>של</w:t>
      </w:r>
      <w:r w:rsidRPr="0053308D">
        <w:rPr>
          <w:rtl/>
        </w:rPr>
        <w:t xml:space="preserve"> </w:t>
      </w:r>
      <w:r w:rsidRPr="0053308D">
        <w:rPr>
          <w:rFonts w:hint="eastAsia"/>
          <w:rtl/>
        </w:rPr>
        <w:t>לקוח</w:t>
      </w:r>
      <w:r w:rsidRPr="0053308D">
        <w:rPr>
          <w:rtl/>
        </w:rPr>
        <w:t xml:space="preserve">, </w:t>
      </w:r>
      <w:r w:rsidRPr="0053308D">
        <w:rPr>
          <w:rFonts w:hint="eastAsia"/>
          <w:rtl/>
        </w:rPr>
        <w:t>שהמציע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w:t>
      </w:r>
      <w:r w:rsidRPr="0053308D">
        <w:rPr>
          <w:rFonts w:hint="eastAsia"/>
          <w:rtl/>
        </w:rPr>
        <w:t>או</w:t>
      </w:r>
      <w:r w:rsidRPr="0053308D">
        <w:rPr>
          <w:rtl/>
        </w:rPr>
        <w:t xml:space="preserve"> </w:t>
      </w:r>
      <w:r w:rsidRPr="0053308D">
        <w:rPr>
          <w:rFonts w:hint="eastAsia"/>
          <w:rtl/>
        </w:rPr>
        <w:t>מעסיקו</w:t>
      </w:r>
      <w:r w:rsidRPr="0053308D">
        <w:rPr>
          <w:rtl/>
        </w:rPr>
        <w:t xml:space="preserve"> </w:t>
      </w:r>
      <w:r w:rsidRPr="0053308D">
        <w:rPr>
          <w:rFonts w:hint="eastAsia"/>
          <w:rtl/>
        </w:rPr>
        <w:t>או</w:t>
      </w:r>
      <w:r w:rsidRPr="0053308D">
        <w:rPr>
          <w:rtl/>
        </w:rPr>
        <w:t xml:space="preserve"> </w:t>
      </w:r>
      <w:r w:rsidRPr="0053308D">
        <w:rPr>
          <w:rFonts w:hint="eastAsia"/>
          <w:rtl/>
        </w:rPr>
        <w:t>שותפו</w:t>
      </w:r>
      <w:r w:rsidRPr="0053308D">
        <w:rPr>
          <w:rtl/>
        </w:rPr>
        <w:t xml:space="preserve">, </w:t>
      </w:r>
      <w:r w:rsidRPr="0053308D">
        <w:rPr>
          <w:rFonts w:hint="eastAsia"/>
          <w:rtl/>
        </w:rPr>
        <w:t>או</w:t>
      </w:r>
      <w:r w:rsidRPr="0053308D">
        <w:rPr>
          <w:rtl/>
        </w:rPr>
        <w:t xml:space="preserve"> </w:t>
      </w:r>
      <w:r w:rsidRPr="0053308D">
        <w:rPr>
          <w:rFonts w:hint="eastAsia"/>
          <w:rtl/>
        </w:rPr>
        <w:t>עובד</w:t>
      </w:r>
      <w:r w:rsidRPr="0053308D">
        <w:rPr>
          <w:rtl/>
        </w:rPr>
        <w:t xml:space="preserve"> </w:t>
      </w:r>
      <w:r w:rsidRPr="0053308D">
        <w:rPr>
          <w:rFonts w:hint="eastAsia"/>
          <w:rtl/>
        </w:rPr>
        <w:t>העובד</w:t>
      </w:r>
      <w:r w:rsidRPr="0053308D">
        <w:rPr>
          <w:rtl/>
        </w:rPr>
        <w:t xml:space="preserve"> </w:t>
      </w:r>
      <w:r w:rsidRPr="0053308D">
        <w:rPr>
          <w:rFonts w:hint="eastAsia"/>
          <w:rtl/>
        </w:rPr>
        <w:t>עימו</w:t>
      </w:r>
      <w:r w:rsidRPr="0053308D">
        <w:rPr>
          <w:rtl/>
        </w:rPr>
        <w:t xml:space="preserve"> </w:t>
      </w:r>
      <w:r w:rsidRPr="0053308D">
        <w:rPr>
          <w:rFonts w:hint="eastAsia"/>
          <w:rtl/>
        </w:rPr>
        <w:t>או</w:t>
      </w:r>
      <w:r w:rsidRPr="0053308D">
        <w:rPr>
          <w:rtl/>
        </w:rPr>
        <w:t xml:space="preserve"> </w:t>
      </w:r>
      <w:r w:rsidRPr="0053308D">
        <w:rPr>
          <w:rFonts w:hint="eastAsia"/>
          <w:rtl/>
        </w:rPr>
        <w:t>בפיקוחו</w:t>
      </w:r>
      <w:r w:rsidRPr="0053308D">
        <w:rPr>
          <w:rtl/>
        </w:rPr>
        <w:t xml:space="preserve">, </w:t>
      </w:r>
      <w:r w:rsidRPr="0053308D">
        <w:rPr>
          <w:rFonts w:hint="eastAsia"/>
          <w:rtl/>
        </w:rPr>
        <w:t>מיצגים</w:t>
      </w:r>
      <w:r w:rsidRPr="0053308D">
        <w:rPr>
          <w:rtl/>
        </w:rPr>
        <w:t>/</w:t>
      </w:r>
      <w:r w:rsidRPr="0053308D">
        <w:rPr>
          <w:rFonts w:hint="eastAsia"/>
          <w:rtl/>
        </w:rPr>
        <w:t>מייעצים</w:t>
      </w:r>
      <w:r w:rsidRPr="0053308D">
        <w:rPr>
          <w:rtl/>
        </w:rPr>
        <w:t>/</w:t>
      </w:r>
      <w:r w:rsidRPr="0053308D">
        <w:rPr>
          <w:rFonts w:hint="eastAsia"/>
          <w:rtl/>
        </w:rPr>
        <w:t>מבקרים</w:t>
      </w:r>
      <w:r w:rsidRPr="0053308D">
        <w:rPr>
          <w:rtl/>
        </w:rPr>
        <w:t xml:space="preserve"> (</w:t>
      </w:r>
      <w:r w:rsidRPr="0053308D">
        <w:rPr>
          <w:rFonts w:hint="eastAsia"/>
          <w:rtl/>
        </w:rPr>
        <w:t>מחק</w:t>
      </w:r>
      <w:r w:rsidRPr="0053308D">
        <w:rPr>
          <w:rtl/>
        </w:rPr>
        <w:t xml:space="preserve"> </w:t>
      </w:r>
      <w:r w:rsidRPr="0053308D">
        <w:rPr>
          <w:rFonts w:hint="eastAsia"/>
          <w:rtl/>
        </w:rPr>
        <w:t>את</w:t>
      </w:r>
      <w:r w:rsidRPr="0053308D">
        <w:rPr>
          <w:rtl/>
        </w:rPr>
        <w:t xml:space="preserve"> </w:t>
      </w:r>
      <w:r w:rsidRPr="0053308D">
        <w:rPr>
          <w:rFonts w:hint="eastAsia"/>
          <w:rtl/>
        </w:rPr>
        <w:t>המיותר</w:t>
      </w:r>
      <w:r w:rsidRPr="0053308D">
        <w:rPr>
          <w:rtl/>
        </w:rPr>
        <w:t xml:space="preserve">). </w:t>
      </w:r>
      <w:r w:rsidRPr="0053308D">
        <w:rPr>
          <w:rtl/>
        </w:rPr>
        <w:tab/>
      </w:r>
    </w:p>
    <w:p w:rsidR="00ED2244" w:rsidRPr="0053308D" w:rsidRDefault="00ED2244" w:rsidP="00ED2244">
      <w:pPr>
        <w:pStyle w:val="a9"/>
        <w:keepLines/>
        <w:widowControl w:val="0"/>
        <w:numPr>
          <w:ilvl w:val="0"/>
          <w:numId w:val="31"/>
        </w:numPr>
        <w:spacing w:after="240" w:line="360" w:lineRule="auto"/>
        <w:ind w:left="360"/>
        <w:jc w:val="both"/>
        <w:rPr>
          <w:rFonts w:ascii="David" w:hAnsi="David"/>
        </w:rPr>
      </w:pPr>
      <w:r w:rsidRPr="0053308D">
        <w:rPr>
          <w:rFonts w:ascii="David" w:hAnsi="David" w:hint="eastAsia"/>
          <w:rtl/>
        </w:rPr>
        <w:t>הזוכה</w:t>
      </w:r>
      <w:r w:rsidRPr="0053308D">
        <w:rPr>
          <w:rFonts w:ascii="David" w:hAnsi="David"/>
          <w:rtl/>
        </w:rPr>
        <w:t xml:space="preserve"> רשאי להמשיך ולספק שירותים לא</w:t>
      </w:r>
      <w:r w:rsidRPr="0053308D">
        <w:rPr>
          <w:rFonts w:ascii="David" w:hAnsi="David" w:hint="eastAsia"/>
          <w:rtl/>
        </w:rPr>
        <w:t>חרים</w:t>
      </w:r>
      <w:r w:rsidRPr="0053308D">
        <w:rPr>
          <w:rFonts w:ascii="David" w:hAnsi="David"/>
          <w:rtl/>
        </w:rPr>
        <w:t xml:space="preserve"> זו</w:t>
      </w:r>
      <w:r w:rsidRPr="0053308D">
        <w:rPr>
          <w:rFonts w:ascii="David" w:hAnsi="David" w:hint="eastAsia"/>
          <w:rtl/>
        </w:rPr>
        <w:t>לת</w:t>
      </w:r>
      <w:r w:rsidRPr="0053308D">
        <w:rPr>
          <w:rFonts w:ascii="David" w:hAnsi="David"/>
          <w:rtl/>
        </w:rPr>
        <w:t xml:space="preserve"> המשר</w:t>
      </w:r>
      <w:r w:rsidRPr="0053308D">
        <w:rPr>
          <w:rFonts w:ascii="David" w:hAnsi="David" w:hint="eastAsia"/>
          <w:rtl/>
        </w:rPr>
        <w:t>ד</w:t>
      </w:r>
      <w:r w:rsidRPr="0053308D">
        <w:rPr>
          <w:rFonts w:ascii="David" w:hAnsi="David"/>
          <w:rtl/>
        </w:rPr>
        <w:t xml:space="preserve">, </w:t>
      </w:r>
      <w:r w:rsidRPr="0053308D">
        <w:rPr>
          <w:rFonts w:ascii="David" w:hAnsi="David" w:hint="eastAsia"/>
          <w:rtl/>
        </w:rPr>
        <w:t>ובלבד</w:t>
      </w:r>
      <w:r w:rsidRPr="0053308D">
        <w:rPr>
          <w:rFonts w:ascii="David" w:hAnsi="David"/>
          <w:rtl/>
        </w:rPr>
        <w:t xml:space="preserve"> שלא י</w:t>
      </w:r>
      <w:r w:rsidRPr="0053308D">
        <w:rPr>
          <w:rFonts w:ascii="David" w:hAnsi="David" w:hint="eastAsia"/>
          <w:rtl/>
        </w:rPr>
        <w:t>היה</w:t>
      </w:r>
      <w:r w:rsidRPr="0053308D">
        <w:rPr>
          <w:rFonts w:ascii="David" w:hAnsi="David"/>
          <w:rtl/>
        </w:rPr>
        <w:t xml:space="preserve"> בכך משום פגיעה בחובותיו </w:t>
      </w:r>
      <w:r w:rsidRPr="0053308D">
        <w:rPr>
          <w:rFonts w:ascii="David" w:hAnsi="David" w:hint="eastAsia"/>
          <w:rtl/>
        </w:rPr>
        <w:t>ובחובות</w:t>
      </w:r>
      <w:r w:rsidRPr="0053308D">
        <w:rPr>
          <w:rFonts w:ascii="David" w:hAnsi="David"/>
          <w:rtl/>
        </w:rPr>
        <w:t xml:space="preserve"> מי מהצוות מטעמו </w:t>
      </w:r>
      <w:r w:rsidRPr="0053308D">
        <w:rPr>
          <w:rFonts w:ascii="David" w:hAnsi="David" w:hint="eastAsia"/>
          <w:rtl/>
        </w:rPr>
        <w:t>שלפי</w:t>
      </w:r>
      <w:r w:rsidRPr="0053308D">
        <w:rPr>
          <w:rFonts w:ascii="David" w:hAnsi="David"/>
          <w:rtl/>
        </w:rPr>
        <w:t xml:space="preserve"> </w:t>
      </w:r>
      <w:r w:rsidRPr="0053308D">
        <w:rPr>
          <w:rFonts w:ascii="David" w:hAnsi="David" w:hint="eastAsia"/>
          <w:rtl/>
        </w:rPr>
        <w:t>ההסכם</w:t>
      </w:r>
      <w:r w:rsidRPr="0053308D">
        <w:rPr>
          <w:rFonts w:ascii="David" w:hAnsi="David"/>
          <w:rtl/>
        </w:rPr>
        <w:t xml:space="preserve"> ובמיוחד התחייבויותיו בנושא ניגוד הענייני</w:t>
      </w:r>
      <w:r w:rsidRPr="0053308D">
        <w:rPr>
          <w:rFonts w:ascii="David" w:hAnsi="David" w:hint="eastAsia"/>
          <w:rtl/>
        </w:rPr>
        <w:t>ם</w:t>
      </w:r>
      <w:r w:rsidRPr="0053308D">
        <w:rPr>
          <w:rFonts w:ascii="David" w:hAnsi="David"/>
          <w:rtl/>
        </w:rPr>
        <w:t>.</w:t>
      </w:r>
    </w:p>
    <w:p w:rsidR="00ED2244" w:rsidRPr="0053308D" w:rsidRDefault="00ED2244" w:rsidP="00ED2244">
      <w:pPr>
        <w:pStyle w:val="a9"/>
        <w:keepLines/>
        <w:widowControl w:val="0"/>
        <w:numPr>
          <w:ilvl w:val="0"/>
          <w:numId w:val="31"/>
        </w:numPr>
        <w:spacing w:after="240" w:line="360" w:lineRule="auto"/>
        <w:ind w:left="360"/>
        <w:jc w:val="both"/>
        <w:rPr>
          <w:rFonts w:ascii="David" w:hAnsi="David"/>
          <w:rtl/>
        </w:rPr>
      </w:pPr>
      <w:r w:rsidRPr="0053308D">
        <w:rPr>
          <w:rFonts w:ascii="David" w:hAnsi="David"/>
          <w:rtl/>
        </w:rPr>
        <w:t xml:space="preserve"> </w:t>
      </w:r>
      <w:r w:rsidRPr="0053308D">
        <w:rPr>
          <w:rFonts w:ascii="David" w:hAnsi="David" w:hint="eastAsia"/>
          <w:rtl/>
        </w:rPr>
        <w:t>על</w:t>
      </w:r>
      <w:r w:rsidRPr="0053308D">
        <w:rPr>
          <w:rFonts w:ascii="David" w:hAnsi="David"/>
          <w:rtl/>
        </w:rPr>
        <w:t xml:space="preserve"> אף האמור, </w:t>
      </w:r>
      <w:r w:rsidRPr="0053308D">
        <w:rPr>
          <w:rFonts w:ascii="David" w:hAnsi="David" w:hint="eastAsia"/>
          <w:rtl/>
        </w:rPr>
        <w:t>הזוכה</w:t>
      </w:r>
      <w:r w:rsidRPr="0053308D">
        <w:rPr>
          <w:rFonts w:ascii="David" w:hAnsi="David"/>
          <w:rtl/>
        </w:rPr>
        <w:t xml:space="preserve"> </w:t>
      </w:r>
      <w:r w:rsidRPr="0053308D">
        <w:rPr>
          <w:rFonts w:ascii="David" w:hAnsi="David" w:hint="eastAsia"/>
          <w:rtl/>
        </w:rPr>
        <w:t>מנהל</w:t>
      </w:r>
      <w:r w:rsidRPr="0053308D">
        <w:rPr>
          <w:rFonts w:ascii="David" w:hAnsi="David"/>
          <w:rtl/>
        </w:rPr>
        <w:t xml:space="preserve"> </w:t>
      </w:r>
      <w:r w:rsidRPr="0053308D">
        <w:rPr>
          <w:rFonts w:ascii="David" w:hAnsi="David" w:hint="eastAsia"/>
          <w:rtl/>
        </w:rPr>
        <w:t>הפרויקט</w:t>
      </w:r>
      <w:r w:rsidRPr="0053308D">
        <w:rPr>
          <w:rFonts w:ascii="David" w:hAnsi="David" w:hint="cs"/>
          <w:rtl/>
        </w:rPr>
        <w:t xml:space="preserve"> ואנשי הצוות</w:t>
      </w:r>
      <w:r w:rsidRPr="0053308D">
        <w:rPr>
          <w:rFonts w:ascii="David" w:hAnsi="David"/>
          <w:rtl/>
        </w:rPr>
        <w:t xml:space="preserve"> </w:t>
      </w:r>
      <w:r w:rsidRPr="0053308D">
        <w:rPr>
          <w:rFonts w:ascii="David" w:hAnsi="David" w:hint="eastAsia"/>
          <w:rtl/>
        </w:rPr>
        <w:t>וכל</w:t>
      </w:r>
      <w:r w:rsidRPr="0053308D">
        <w:rPr>
          <w:rFonts w:ascii="David" w:hAnsi="David"/>
          <w:rtl/>
        </w:rPr>
        <w:t xml:space="preserve"> </w:t>
      </w:r>
      <w:r w:rsidRPr="0053308D">
        <w:rPr>
          <w:rFonts w:ascii="David" w:hAnsi="David" w:hint="eastAsia"/>
          <w:rtl/>
        </w:rPr>
        <w:t>עובד</w:t>
      </w:r>
      <w:r w:rsidRPr="0053308D">
        <w:rPr>
          <w:rFonts w:ascii="David" w:hAnsi="David"/>
          <w:rtl/>
        </w:rPr>
        <w:t xml:space="preserve"> או קבלן עצמאי אחר שיועסק על ידי נותן השירותים בביצוע השירותים נשוא ההסכם, וכל גוף בעל זיקה אליו, במישרין או בעקיפין, או מי מנושא המשרה המועסקים על ידו (במסגרת יחסי עובד מעביד או כקבלן עצמאי), </w:t>
      </w:r>
      <w:r w:rsidRPr="0053308D">
        <w:rPr>
          <w:rFonts w:ascii="David" w:hAnsi="David" w:hint="eastAsia"/>
          <w:rtl/>
        </w:rPr>
        <w:t>לא</w:t>
      </w:r>
      <w:r w:rsidRPr="0053308D">
        <w:rPr>
          <w:rFonts w:ascii="David" w:hAnsi="David"/>
          <w:rtl/>
        </w:rPr>
        <w:t xml:space="preserve"> יהיו רשאי</w:t>
      </w:r>
      <w:r w:rsidRPr="0053308D">
        <w:rPr>
          <w:rFonts w:ascii="David" w:hAnsi="David" w:hint="eastAsia"/>
          <w:rtl/>
        </w:rPr>
        <w:t>ם</w:t>
      </w:r>
      <w:r w:rsidRPr="0053308D">
        <w:rPr>
          <w:rFonts w:ascii="David" w:hAnsi="David"/>
          <w:rtl/>
        </w:rPr>
        <w:t xml:space="preserve"> לספ</w:t>
      </w:r>
      <w:r w:rsidRPr="0053308D">
        <w:rPr>
          <w:rFonts w:ascii="David" w:hAnsi="David" w:hint="eastAsia"/>
          <w:rtl/>
        </w:rPr>
        <w:t>ק</w:t>
      </w:r>
      <w:r w:rsidRPr="0053308D">
        <w:rPr>
          <w:rFonts w:ascii="David" w:hAnsi="David"/>
          <w:rtl/>
        </w:rPr>
        <w:t xml:space="preserve"> שירותים לאחר, בא</w:t>
      </w:r>
      <w:r w:rsidRPr="0053308D">
        <w:rPr>
          <w:rFonts w:ascii="David" w:hAnsi="David" w:hint="eastAsia"/>
          <w:rtl/>
        </w:rPr>
        <w:t>ופן</w:t>
      </w:r>
      <w:r w:rsidRPr="0053308D">
        <w:rPr>
          <w:rFonts w:ascii="David" w:hAnsi="David"/>
          <w:rtl/>
        </w:rPr>
        <w:t xml:space="preserve"> שיש בו – לדעת המשרד - משו</w:t>
      </w:r>
      <w:r w:rsidRPr="0053308D">
        <w:rPr>
          <w:rFonts w:ascii="David" w:hAnsi="David" w:hint="eastAsia"/>
          <w:rtl/>
        </w:rPr>
        <w:t>ם</w:t>
      </w:r>
      <w:r w:rsidRPr="0053308D">
        <w:rPr>
          <w:rFonts w:ascii="David" w:hAnsi="David"/>
          <w:rtl/>
        </w:rPr>
        <w:t xml:space="preserve"> פגיעה בהספקת השירותים לפי הסכם זה, </w:t>
      </w:r>
      <w:r w:rsidRPr="0053308D">
        <w:rPr>
          <w:rFonts w:ascii="David" w:hAnsi="David" w:hint="eastAsia"/>
          <w:rtl/>
        </w:rPr>
        <w:t>במהלך</w:t>
      </w:r>
      <w:r w:rsidRPr="0053308D">
        <w:rPr>
          <w:rFonts w:ascii="David" w:hAnsi="David"/>
          <w:rtl/>
        </w:rPr>
        <w:t xml:space="preserve"> תקופת ה</w:t>
      </w:r>
      <w:r w:rsidRPr="0053308D">
        <w:rPr>
          <w:rFonts w:ascii="David" w:hAnsi="David" w:hint="eastAsia"/>
          <w:rtl/>
        </w:rPr>
        <w:t>התקשרות</w:t>
      </w:r>
      <w:r w:rsidRPr="0053308D">
        <w:rPr>
          <w:rFonts w:ascii="David" w:hAnsi="David"/>
          <w:rtl/>
        </w:rPr>
        <w:t xml:space="preserve"> </w:t>
      </w:r>
      <w:r w:rsidRPr="0053308D">
        <w:rPr>
          <w:rFonts w:ascii="David" w:hAnsi="David" w:hint="eastAsia"/>
          <w:rtl/>
        </w:rPr>
        <w:t>ולמשך</w:t>
      </w:r>
      <w:r w:rsidRPr="0053308D">
        <w:rPr>
          <w:rFonts w:ascii="David" w:hAnsi="David"/>
          <w:rtl/>
        </w:rPr>
        <w:t xml:space="preserve"> 12 חודשים מיום סיום ההתקשרות, לרבות הארכות ככל שיהיו, </w:t>
      </w:r>
      <w:r w:rsidRPr="0053308D">
        <w:rPr>
          <w:rFonts w:ascii="David" w:hAnsi="David" w:hint="eastAsia"/>
          <w:rtl/>
        </w:rPr>
        <w:t>וזאת</w:t>
      </w:r>
      <w:r w:rsidRPr="0053308D">
        <w:rPr>
          <w:rFonts w:ascii="David" w:hAnsi="David"/>
          <w:rtl/>
        </w:rPr>
        <w:t xml:space="preserve"> </w:t>
      </w:r>
      <w:r w:rsidRPr="0053308D">
        <w:rPr>
          <w:rFonts w:ascii="David" w:hAnsi="David" w:hint="eastAsia"/>
          <w:rtl/>
        </w:rPr>
        <w:t>בין</w:t>
      </w:r>
      <w:r w:rsidRPr="0053308D">
        <w:rPr>
          <w:rFonts w:ascii="David" w:hAnsi="David"/>
          <w:rtl/>
        </w:rPr>
        <w:t xml:space="preserve"> </w:t>
      </w:r>
      <w:r w:rsidRPr="0053308D">
        <w:rPr>
          <w:rFonts w:ascii="David" w:hAnsi="David" w:hint="eastAsia"/>
          <w:rtl/>
        </w:rPr>
        <w:t>בתשלום</w:t>
      </w:r>
      <w:r w:rsidRPr="0053308D">
        <w:rPr>
          <w:rFonts w:ascii="David" w:hAnsi="David"/>
          <w:rtl/>
        </w:rPr>
        <w:t xml:space="preserve"> </w:t>
      </w:r>
      <w:r w:rsidRPr="0053308D">
        <w:rPr>
          <w:rFonts w:ascii="David" w:hAnsi="David" w:hint="eastAsia"/>
          <w:rtl/>
        </w:rPr>
        <w:t>או</w:t>
      </w:r>
      <w:r w:rsidRPr="0053308D">
        <w:rPr>
          <w:rFonts w:ascii="David" w:hAnsi="David"/>
          <w:rtl/>
        </w:rPr>
        <w:t xml:space="preserve"> </w:t>
      </w:r>
      <w:r w:rsidRPr="0053308D">
        <w:rPr>
          <w:rFonts w:ascii="David" w:hAnsi="David" w:hint="eastAsia"/>
          <w:rtl/>
        </w:rPr>
        <w:t>תמורת</w:t>
      </w:r>
      <w:r w:rsidRPr="0053308D">
        <w:rPr>
          <w:rFonts w:ascii="David" w:hAnsi="David"/>
          <w:rtl/>
        </w:rPr>
        <w:t xml:space="preserve"> </w:t>
      </w:r>
      <w:r w:rsidRPr="0053308D">
        <w:rPr>
          <w:rFonts w:ascii="David" w:hAnsi="David" w:hint="eastAsia"/>
          <w:rtl/>
        </w:rPr>
        <w:t>טובת</w:t>
      </w:r>
      <w:r w:rsidRPr="0053308D">
        <w:rPr>
          <w:rFonts w:ascii="David" w:hAnsi="David"/>
          <w:rtl/>
        </w:rPr>
        <w:t xml:space="preserve"> </w:t>
      </w:r>
      <w:r w:rsidRPr="0053308D">
        <w:rPr>
          <w:rFonts w:ascii="David" w:hAnsi="David" w:hint="eastAsia"/>
          <w:rtl/>
        </w:rPr>
        <w:t>הנאה</w:t>
      </w:r>
      <w:r w:rsidRPr="0053308D">
        <w:rPr>
          <w:rFonts w:ascii="David" w:hAnsi="David"/>
          <w:rtl/>
        </w:rPr>
        <w:t xml:space="preserve"> </w:t>
      </w:r>
      <w:r w:rsidRPr="0053308D">
        <w:rPr>
          <w:rFonts w:ascii="David" w:hAnsi="David" w:hint="eastAsia"/>
          <w:rtl/>
        </w:rPr>
        <w:t>כלשהי</w:t>
      </w:r>
      <w:r w:rsidRPr="0053308D">
        <w:rPr>
          <w:rFonts w:ascii="David" w:hAnsi="David"/>
          <w:rtl/>
        </w:rPr>
        <w:t xml:space="preserve"> </w:t>
      </w:r>
      <w:r w:rsidRPr="0053308D">
        <w:rPr>
          <w:rFonts w:ascii="David" w:hAnsi="David" w:hint="eastAsia"/>
          <w:rtl/>
        </w:rPr>
        <w:t>ואף</w:t>
      </w:r>
      <w:r w:rsidRPr="0053308D">
        <w:rPr>
          <w:rFonts w:ascii="David" w:hAnsi="David"/>
          <w:rtl/>
        </w:rPr>
        <w:t xml:space="preserve"> </w:t>
      </w:r>
      <w:r w:rsidRPr="0053308D">
        <w:rPr>
          <w:rFonts w:ascii="David" w:hAnsi="David" w:hint="eastAsia"/>
          <w:rtl/>
        </w:rPr>
        <w:t>שלא</w:t>
      </w:r>
      <w:r w:rsidRPr="0053308D">
        <w:rPr>
          <w:rFonts w:ascii="David" w:hAnsi="David"/>
          <w:rtl/>
        </w:rPr>
        <w:t xml:space="preserve"> </w:t>
      </w:r>
      <w:r w:rsidRPr="0053308D">
        <w:rPr>
          <w:rFonts w:ascii="David" w:hAnsi="David" w:hint="eastAsia"/>
          <w:rtl/>
        </w:rPr>
        <w:t>בתשלום</w:t>
      </w:r>
      <w:r w:rsidRPr="0053308D">
        <w:rPr>
          <w:rFonts w:ascii="David" w:hAnsi="David"/>
          <w:rtl/>
        </w:rPr>
        <w:t>.</w:t>
      </w:r>
      <w:r w:rsidRPr="0053308D">
        <w:rPr>
          <w:rFonts w:ascii="David" w:hAnsi="David"/>
          <w:rtl/>
        </w:rPr>
        <w:tab/>
      </w:r>
    </w:p>
    <w:p w:rsidR="00ED2244" w:rsidRPr="0053308D" w:rsidRDefault="00ED2244" w:rsidP="00ED2244">
      <w:pPr>
        <w:widowControl w:val="0"/>
        <w:spacing w:line="360" w:lineRule="auto"/>
        <w:ind w:left="357"/>
        <w:jc w:val="both"/>
        <w:rPr>
          <w:rtl/>
        </w:rPr>
      </w:pPr>
      <w:r w:rsidRPr="0053308D">
        <w:rPr>
          <w:rtl/>
        </w:rPr>
        <w:br/>
      </w:r>
      <w:r w:rsidRPr="0053308D">
        <w:rPr>
          <w:rtl/>
        </w:rPr>
        <w:lastRenderedPageBreak/>
        <w:t xml:space="preserve">       __________</w:t>
      </w:r>
      <w:r w:rsidRPr="0053308D">
        <w:rPr>
          <w:rtl/>
        </w:rPr>
        <w:tab/>
        <w:t xml:space="preserve">                        </w:t>
      </w:r>
      <w:r w:rsidRPr="0053308D">
        <w:rPr>
          <w:rtl/>
        </w:rPr>
        <w:tab/>
      </w:r>
      <w:r w:rsidRPr="0053308D">
        <w:rPr>
          <w:rtl/>
        </w:rPr>
        <w:tab/>
      </w:r>
      <w:r w:rsidRPr="0053308D">
        <w:rPr>
          <w:rtl/>
        </w:rPr>
        <w:tab/>
        <w:t xml:space="preserve">        _____________________</w:t>
      </w:r>
    </w:p>
    <w:p w:rsidR="00ED2244" w:rsidRPr="0053308D" w:rsidRDefault="00ED2244" w:rsidP="00ED2244">
      <w:pPr>
        <w:ind w:left="5040" w:hanging="5040"/>
        <w:rPr>
          <w:rtl/>
        </w:rPr>
      </w:pPr>
      <w:r w:rsidRPr="0053308D">
        <w:rPr>
          <w:rtl/>
        </w:rPr>
        <w:t xml:space="preserve">                   תאריך                                                                         שם מורשה החתימה+ חתימה</w:t>
      </w:r>
    </w:p>
    <w:p w:rsidR="00ED2244" w:rsidRPr="0053308D" w:rsidRDefault="00ED2244" w:rsidP="00ED2244">
      <w:pPr>
        <w:rPr>
          <w:rtl/>
        </w:rPr>
      </w:pPr>
    </w:p>
    <w:p w:rsidR="00ED2244" w:rsidRPr="0053308D" w:rsidRDefault="00ED2244" w:rsidP="00ED2244">
      <w:pPr>
        <w:rPr>
          <w:rtl/>
        </w:rPr>
      </w:pPr>
    </w:p>
    <w:p w:rsidR="00ED2244" w:rsidRPr="0053308D" w:rsidRDefault="00ED2244" w:rsidP="00ED2244">
      <w:pPr>
        <w:ind w:left="-58"/>
        <w:jc w:val="center"/>
        <w:rPr>
          <w:b/>
          <w:bCs/>
          <w:u w:val="single"/>
          <w:rtl/>
        </w:rPr>
      </w:pPr>
      <w:r w:rsidRPr="0053308D">
        <w:rPr>
          <w:b/>
          <w:bCs/>
          <w:u w:val="single"/>
          <w:rtl/>
        </w:rPr>
        <w:t>אימות חתימה</w:t>
      </w:r>
    </w:p>
    <w:p w:rsidR="00ED2244" w:rsidRPr="0053308D" w:rsidRDefault="00ED2244" w:rsidP="00ED2244">
      <w:pPr>
        <w:ind w:left="-58"/>
        <w:rPr>
          <w:rtl/>
        </w:rPr>
      </w:pPr>
    </w:p>
    <w:p w:rsidR="00ED2244" w:rsidRPr="0053308D" w:rsidRDefault="00ED2244" w:rsidP="00ED2244">
      <w:pPr>
        <w:ind w:left="-58"/>
        <w:jc w:val="both"/>
        <w:rPr>
          <w:rtl/>
        </w:rPr>
      </w:pPr>
      <w:r w:rsidRPr="0053308D">
        <w:rPr>
          <w:rtl/>
        </w:rPr>
        <w:t>אני הח"מ עו"ד  מאשר בזאת כי ______________ רשום בישראל על פי דין וכי ה"ה ___________________ אשר חתם על התחייבות זו בפני מוסמך לעשות כן בשמו.</w:t>
      </w:r>
    </w:p>
    <w:p w:rsidR="00ED2244" w:rsidRPr="0053308D" w:rsidRDefault="00ED2244" w:rsidP="00ED2244">
      <w:pPr>
        <w:ind w:left="-58" w:firstLine="778"/>
        <w:rPr>
          <w:rtl/>
        </w:rPr>
      </w:pPr>
    </w:p>
    <w:p w:rsidR="00ED2244" w:rsidRPr="0053308D" w:rsidRDefault="00ED2244" w:rsidP="00ED2244">
      <w:pPr>
        <w:ind w:left="-58" w:firstLine="778"/>
        <w:rPr>
          <w:rtl/>
        </w:rPr>
      </w:pPr>
      <w:r w:rsidRPr="0053308D">
        <w:rPr>
          <w:rtl/>
        </w:rPr>
        <w:t>___________                            _____________                        __________</w:t>
      </w:r>
    </w:p>
    <w:p w:rsidR="00ED2244" w:rsidRPr="0053308D" w:rsidRDefault="00ED2244" w:rsidP="00ED2244">
      <w:pPr>
        <w:rPr>
          <w:rtl/>
        </w:rPr>
      </w:pPr>
      <w:r w:rsidRPr="0053308D">
        <w:rPr>
          <w:rtl/>
        </w:rPr>
        <w:t xml:space="preserve">     </w:t>
      </w:r>
      <w:r w:rsidRPr="0053308D">
        <w:rPr>
          <w:rtl/>
        </w:rPr>
        <w:tab/>
        <w:t xml:space="preserve">      שם                                          חותמת וחתימה                                תאריך</w:t>
      </w:r>
    </w:p>
    <w:p w:rsidR="00ED2244" w:rsidRPr="0053308D" w:rsidRDefault="00ED2244" w:rsidP="00ED2244">
      <w:pPr>
        <w:bidi w:val="0"/>
        <w:rPr>
          <w:b/>
          <w:bCs/>
        </w:rPr>
      </w:pPr>
      <w:r w:rsidRPr="0053308D">
        <w:rPr>
          <w:b/>
          <w:bCs/>
          <w:rtl/>
        </w:rPr>
        <w:br w:type="page"/>
      </w:r>
    </w:p>
    <w:p w:rsidR="00ED2244" w:rsidRPr="0053308D" w:rsidRDefault="00ED2244" w:rsidP="00ED2244">
      <w:pPr>
        <w:spacing w:line="360" w:lineRule="auto"/>
        <w:jc w:val="center"/>
        <w:rPr>
          <w:b/>
          <w:bCs/>
          <w:rtl/>
        </w:rPr>
      </w:pPr>
      <w:r w:rsidRPr="0053308D">
        <w:rPr>
          <w:b/>
          <w:bCs/>
          <w:rtl/>
        </w:rPr>
        <w:lastRenderedPageBreak/>
        <w:t>התחייבות מנהל הפרויקט/</w:t>
      </w:r>
      <w:r w:rsidRPr="0053308D">
        <w:rPr>
          <w:rFonts w:hint="cs"/>
          <w:b/>
          <w:bCs/>
          <w:rtl/>
        </w:rPr>
        <w:t>צוות כ"א המוצע</w:t>
      </w:r>
    </w:p>
    <w:p w:rsidR="00ED2244" w:rsidRPr="0053308D" w:rsidRDefault="00ED2244" w:rsidP="00ED2244">
      <w:pPr>
        <w:spacing w:line="360" w:lineRule="auto"/>
        <w:ind w:left="720" w:hanging="720"/>
        <w:jc w:val="both"/>
        <w:rPr>
          <w:rtl/>
        </w:rPr>
      </w:pPr>
      <w:r w:rsidRPr="0053308D">
        <w:rPr>
          <w:rtl/>
        </w:rPr>
        <w:t>הואיל</w:t>
      </w:r>
      <w:r w:rsidRPr="0053308D">
        <w:rPr>
          <w:rtl/>
        </w:rPr>
        <w:tab/>
        <w:t>ו ____________ (להלן:"נותן השירותים</w:t>
      </w:r>
      <w:r w:rsidRPr="0053308D">
        <w:rPr>
          <w:b/>
          <w:bCs/>
          <w:rtl/>
        </w:rPr>
        <w:t xml:space="preserve">") </w:t>
      </w:r>
      <w:r w:rsidRPr="0053308D">
        <w:rPr>
          <w:rtl/>
        </w:rPr>
        <w:t>הגיש הצעה למכרז מספר</w:t>
      </w:r>
      <w:r w:rsidRPr="0053308D">
        <w:rPr>
          <w:b/>
          <w:bCs/>
          <w:rtl/>
        </w:rPr>
        <w:t xml:space="preserve"> </w:t>
      </w:r>
      <w:r w:rsidRPr="0053308D">
        <w:rPr>
          <w:rFonts w:hint="cs"/>
          <w:b/>
          <w:bCs/>
          <w:rtl/>
        </w:rPr>
        <w:t>_________</w:t>
      </w:r>
      <w:r w:rsidRPr="0053308D">
        <w:rPr>
          <w:rtl/>
        </w:rPr>
        <w:t xml:space="preserve">של משרד התעשייה המסחר והתעסוקה (להלן:"המשרד") </w:t>
      </w:r>
      <w:r w:rsidRPr="0053308D">
        <w:rPr>
          <w:rFonts w:hint="cs"/>
          <w:rtl/>
        </w:rPr>
        <w:t xml:space="preserve">לביצוע אפיון של מערכת מיחשוב וליווי תהליך פיתוחה על נספחיו </w:t>
      </w:r>
      <w:r w:rsidRPr="0053308D">
        <w:rPr>
          <w:rtl/>
        </w:rPr>
        <w:t>(להלן: "השירותים");</w:t>
      </w:r>
      <w:r w:rsidRPr="0053308D">
        <w:t xml:space="preserve"> </w:t>
      </w:r>
    </w:p>
    <w:p w:rsidR="00ED2244" w:rsidRPr="0053308D" w:rsidRDefault="00ED2244" w:rsidP="00ED2244">
      <w:pPr>
        <w:spacing w:line="360" w:lineRule="auto"/>
        <w:ind w:left="720" w:hanging="720"/>
        <w:jc w:val="both"/>
        <w:rPr>
          <w:rtl/>
        </w:rPr>
      </w:pPr>
      <w:r w:rsidRPr="0053308D">
        <w:rPr>
          <w:rtl/>
        </w:rPr>
        <w:t>והואיל</w:t>
      </w:r>
      <w:r w:rsidRPr="0053308D">
        <w:rPr>
          <w:rtl/>
        </w:rPr>
        <w:tab/>
        <w:t xml:space="preserve">ואני מתחייב לבצע את השירותים מטעם נותן השירותים במידה ונותן השירותים יזכה במכרז; </w:t>
      </w:r>
    </w:p>
    <w:p w:rsidR="00ED2244" w:rsidRPr="0053308D" w:rsidRDefault="00ED2244" w:rsidP="00ED2244">
      <w:pPr>
        <w:spacing w:line="360" w:lineRule="auto"/>
        <w:jc w:val="both"/>
        <w:rPr>
          <w:rtl/>
        </w:rPr>
      </w:pPr>
      <w:r w:rsidRPr="0053308D">
        <w:rPr>
          <w:rtl/>
        </w:rPr>
        <w:t>אני הח"מ ______________, נושא ת.ז. מס' _______, מצהיר ומתחייב בזאת, בכתב, כדלקמן:</w:t>
      </w:r>
    </w:p>
    <w:p w:rsidR="00ED2244" w:rsidRPr="0053308D" w:rsidRDefault="00ED2244" w:rsidP="00ED2244">
      <w:pPr>
        <w:pStyle w:val="a9"/>
        <w:keepLines/>
        <w:widowControl w:val="0"/>
        <w:numPr>
          <w:ilvl w:val="0"/>
          <w:numId w:val="32"/>
        </w:numPr>
        <w:spacing w:line="360" w:lineRule="auto"/>
        <w:jc w:val="both"/>
        <w:rPr>
          <w:rFonts w:ascii="David" w:hAnsi="David"/>
        </w:rPr>
      </w:pPr>
      <w:r w:rsidRPr="0053308D">
        <w:rPr>
          <w:rFonts w:ascii="David" w:hAnsi="David" w:hint="eastAsia"/>
          <w:rtl/>
        </w:rPr>
        <w:t>החל</w:t>
      </w:r>
      <w:r w:rsidRPr="0053308D">
        <w:rPr>
          <w:rFonts w:ascii="David" w:hAnsi="David"/>
          <w:rtl/>
        </w:rPr>
        <w:t xml:space="preserve"> ממועד </w:t>
      </w:r>
      <w:r w:rsidRPr="0053308D">
        <w:rPr>
          <w:rFonts w:ascii="David" w:hAnsi="David" w:hint="eastAsia"/>
          <w:rtl/>
        </w:rPr>
        <w:t>בו</w:t>
      </w:r>
      <w:r w:rsidRPr="0053308D">
        <w:rPr>
          <w:rFonts w:ascii="David" w:hAnsi="David"/>
          <w:rtl/>
        </w:rPr>
        <w:t xml:space="preserve"> ייחתם </w:t>
      </w:r>
      <w:r w:rsidRPr="0053308D">
        <w:rPr>
          <w:rFonts w:ascii="David" w:hAnsi="David" w:hint="eastAsia"/>
          <w:rtl/>
        </w:rPr>
        <w:t>הסכם</w:t>
      </w:r>
      <w:r w:rsidRPr="0053308D">
        <w:rPr>
          <w:rFonts w:ascii="David" w:hAnsi="David"/>
          <w:rtl/>
        </w:rPr>
        <w:t xml:space="preserve"> השירותים לא </w:t>
      </w:r>
      <w:r w:rsidRPr="0053308D">
        <w:rPr>
          <w:rFonts w:ascii="David" w:hAnsi="David" w:hint="eastAsia"/>
          <w:rtl/>
        </w:rPr>
        <w:t>יתקיים</w:t>
      </w:r>
      <w:r w:rsidRPr="0053308D">
        <w:rPr>
          <w:rFonts w:ascii="David" w:hAnsi="David"/>
          <w:rtl/>
        </w:rPr>
        <w:t xml:space="preserve"> כ</w:t>
      </w:r>
      <w:r w:rsidRPr="0053308D">
        <w:rPr>
          <w:rFonts w:ascii="David" w:hAnsi="David" w:hint="eastAsia"/>
          <w:rtl/>
        </w:rPr>
        <w:t>ל</w:t>
      </w:r>
      <w:r w:rsidRPr="0053308D">
        <w:rPr>
          <w:rFonts w:ascii="David" w:hAnsi="David"/>
          <w:rtl/>
        </w:rPr>
        <w:t xml:space="preserve"> ניגוד עניינים ו/או חשש לניגוד עניינים בי</w:t>
      </w:r>
      <w:r w:rsidRPr="0053308D">
        <w:rPr>
          <w:rFonts w:ascii="David" w:hAnsi="David" w:hint="eastAsia"/>
          <w:rtl/>
        </w:rPr>
        <w:t>ני</w:t>
      </w:r>
      <w:r w:rsidRPr="0053308D">
        <w:rPr>
          <w:rFonts w:ascii="David" w:hAnsi="David"/>
          <w:rtl/>
        </w:rPr>
        <w:t xml:space="preserve"> </w:t>
      </w:r>
      <w:r w:rsidRPr="0053308D">
        <w:rPr>
          <w:rFonts w:ascii="David" w:hAnsi="David" w:hint="eastAsia"/>
          <w:rtl/>
        </w:rPr>
        <w:t>לבין</w:t>
      </w:r>
      <w:r w:rsidRPr="0053308D">
        <w:rPr>
          <w:rFonts w:ascii="David" w:hAnsi="David"/>
          <w:rtl/>
        </w:rPr>
        <w:t xml:space="preserve"> הסוכנות ו/או </w:t>
      </w:r>
      <w:r w:rsidRPr="0053308D">
        <w:rPr>
          <w:rFonts w:ascii="David" w:hAnsi="David" w:hint="eastAsia"/>
          <w:rtl/>
        </w:rPr>
        <w:t>המשרד</w:t>
      </w:r>
      <w:r w:rsidRPr="0053308D">
        <w:rPr>
          <w:rFonts w:ascii="David" w:hAnsi="David"/>
          <w:rtl/>
        </w:rPr>
        <w:t xml:space="preserve"> או בין </w:t>
      </w:r>
      <w:r w:rsidRPr="0053308D">
        <w:rPr>
          <w:rFonts w:ascii="David" w:hAnsi="David" w:hint="eastAsia"/>
          <w:rtl/>
        </w:rPr>
        <w:t>התחייבויותיי</w:t>
      </w:r>
      <w:r w:rsidRPr="0053308D">
        <w:rPr>
          <w:rFonts w:ascii="David" w:hAnsi="David"/>
          <w:rtl/>
        </w:rPr>
        <w:t xml:space="preserve"> </w:t>
      </w:r>
      <w:r w:rsidRPr="0053308D">
        <w:rPr>
          <w:rFonts w:ascii="David" w:hAnsi="David" w:hint="eastAsia"/>
          <w:rtl/>
        </w:rPr>
        <w:t>עפ</w:t>
      </w:r>
      <w:r w:rsidRPr="0053308D">
        <w:rPr>
          <w:rFonts w:ascii="David" w:hAnsi="David"/>
          <w:rtl/>
        </w:rPr>
        <w:t xml:space="preserve">"י </w:t>
      </w:r>
      <w:r w:rsidRPr="0053308D">
        <w:rPr>
          <w:rFonts w:ascii="David" w:hAnsi="David" w:hint="eastAsia"/>
          <w:rtl/>
        </w:rPr>
        <w:t>ההסכם</w:t>
      </w:r>
      <w:r w:rsidRPr="0053308D">
        <w:rPr>
          <w:rFonts w:ascii="David" w:hAnsi="David"/>
          <w:rtl/>
        </w:rPr>
        <w:t xml:space="preserve"> זה ובין קש</w:t>
      </w:r>
      <w:r w:rsidRPr="0053308D">
        <w:rPr>
          <w:rFonts w:ascii="David" w:hAnsi="David" w:hint="eastAsia"/>
          <w:rtl/>
        </w:rPr>
        <w:t>רי</w:t>
      </w:r>
      <w:r w:rsidRPr="0053308D">
        <w:rPr>
          <w:rFonts w:ascii="David" w:hAnsi="David"/>
          <w:rtl/>
        </w:rPr>
        <w:t xml:space="preserve"> הע</w:t>
      </w:r>
      <w:r w:rsidRPr="0053308D">
        <w:rPr>
          <w:rFonts w:ascii="David" w:hAnsi="David" w:hint="eastAsia"/>
          <w:rtl/>
        </w:rPr>
        <w:t>סקיים</w:t>
      </w:r>
      <w:r w:rsidRPr="0053308D">
        <w:rPr>
          <w:rFonts w:ascii="David" w:hAnsi="David"/>
          <w:rtl/>
        </w:rPr>
        <w:t xml:space="preserve">, המקצועיים או האישיים, בין בשכר או תמורת טובות הנאה כלשהם </w:t>
      </w:r>
      <w:r w:rsidRPr="0053308D">
        <w:rPr>
          <w:rFonts w:ascii="David" w:hAnsi="David" w:hint="eastAsia"/>
          <w:rtl/>
        </w:rPr>
        <w:t>ובין</w:t>
      </w:r>
      <w:r w:rsidRPr="0053308D">
        <w:rPr>
          <w:rFonts w:ascii="David" w:hAnsi="David"/>
          <w:rtl/>
        </w:rPr>
        <w:t xml:space="preserve"> אם לאו, לרבות כל עסקה או </w:t>
      </w:r>
      <w:r w:rsidRPr="0053308D">
        <w:rPr>
          <w:rFonts w:ascii="David" w:hAnsi="David" w:hint="eastAsia"/>
          <w:rtl/>
        </w:rPr>
        <w:t>התחייבות</w:t>
      </w:r>
      <w:r w:rsidRPr="0053308D">
        <w:rPr>
          <w:rFonts w:ascii="David" w:hAnsi="David"/>
          <w:rtl/>
        </w:rPr>
        <w:t xml:space="preserve"> שיש בה ניגוד עניינים, ואין קשר כלשהו בינו לבין כל גורם אחר הנוגעים לתחומים שבהם עוסקים השירותים, זולת במסגרת מתן השירותים ולצורך ביצוע </w:t>
      </w:r>
      <w:r w:rsidRPr="0053308D">
        <w:rPr>
          <w:rFonts w:ascii="David" w:hAnsi="David" w:hint="eastAsia"/>
          <w:rtl/>
        </w:rPr>
        <w:t>ההסכם</w:t>
      </w:r>
      <w:r w:rsidRPr="0053308D">
        <w:rPr>
          <w:rFonts w:ascii="David" w:hAnsi="David"/>
          <w:rtl/>
        </w:rPr>
        <w:t xml:space="preserve">  (להלן: "</w:t>
      </w:r>
      <w:r w:rsidRPr="0053308D">
        <w:rPr>
          <w:rFonts w:ascii="David" w:hAnsi="David" w:hint="eastAsia"/>
          <w:b/>
          <w:bCs/>
          <w:rtl/>
        </w:rPr>
        <w:t>ניגוד</w:t>
      </w:r>
      <w:r w:rsidRPr="0053308D">
        <w:rPr>
          <w:rFonts w:ascii="David" w:hAnsi="David"/>
          <w:b/>
          <w:bCs/>
          <w:rtl/>
        </w:rPr>
        <w:t xml:space="preserve"> עניינים</w:t>
      </w:r>
      <w:r w:rsidRPr="0053308D">
        <w:rPr>
          <w:rFonts w:ascii="David" w:hAnsi="David"/>
          <w:rtl/>
        </w:rPr>
        <w:t>").</w:t>
      </w:r>
    </w:p>
    <w:p w:rsidR="00ED2244" w:rsidRPr="0053308D" w:rsidRDefault="00ED2244" w:rsidP="00ED2244">
      <w:pPr>
        <w:pStyle w:val="11"/>
        <w:keepNext w:val="0"/>
        <w:numPr>
          <w:ilvl w:val="0"/>
          <w:numId w:val="32"/>
        </w:numPr>
        <w:overflowPunct w:val="0"/>
        <w:autoSpaceDE w:val="0"/>
        <w:autoSpaceDN w:val="0"/>
        <w:adjustRightInd w:val="0"/>
        <w:spacing w:before="0" w:line="360" w:lineRule="auto"/>
        <w:jc w:val="both"/>
        <w:textAlignment w:val="baseline"/>
        <w:rPr>
          <w:rFonts w:ascii="David" w:hAnsi="David" w:cs="David"/>
          <w:b w:val="0"/>
          <w:bCs w:val="0"/>
          <w:color w:val="auto"/>
          <w:sz w:val="24"/>
          <w:szCs w:val="24"/>
        </w:rPr>
      </w:pPr>
      <w:r w:rsidRPr="0053308D">
        <w:rPr>
          <w:rFonts w:ascii="David" w:hAnsi="David" w:cs="David" w:hint="eastAsia"/>
          <w:b w:val="0"/>
          <w:bCs w:val="0"/>
          <w:color w:val="auto"/>
          <w:sz w:val="24"/>
          <w:szCs w:val="24"/>
          <w:rtl/>
        </w:rPr>
        <w:t>אני</w:t>
      </w:r>
      <w:r w:rsidRPr="0053308D">
        <w:rPr>
          <w:rFonts w:ascii="David" w:hAnsi="David" w:cs="David"/>
          <w:b w:val="0"/>
          <w:bCs w:val="0"/>
          <w:color w:val="auto"/>
          <w:sz w:val="24"/>
          <w:szCs w:val="24"/>
          <w:rtl/>
        </w:rPr>
        <w:t xml:space="preserve"> מתחייב שלא להימצא בניגוד עניינים בכל תקופת חלותו של </w:t>
      </w:r>
      <w:r w:rsidRPr="0053308D">
        <w:rPr>
          <w:rFonts w:ascii="David" w:hAnsi="David" w:cs="David" w:hint="eastAsia"/>
          <w:b w:val="0"/>
          <w:bCs w:val="0"/>
          <w:color w:val="auto"/>
          <w:sz w:val="24"/>
          <w:szCs w:val="24"/>
          <w:rtl/>
        </w:rPr>
        <w:t>ההסכם</w:t>
      </w:r>
      <w:r w:rsidRPr="0053308D">
        <w:rPr>
          <w:rFonts w:ascii="David" w:hAnsi="David" w:cs="David"/>
          <w:b w:val="0"/>
          <w:bCs w:val="0"/>
          <w:color w:val="auto"/>
          <w:sz w:val="24"/>
          <w:szCs w:val="24"/>
          <w:rtl/>
        </w:rPr>
        <w:t xml:space="preserve"> ולדווח מיידית ובכתב </w:t>
      </w:r>
      <w:r w:rsidRPr="0053308D">
        <w:rPr>
          <w:rFonts w:ascii="David" w:hAnsi="David" w:cs="David" w:hint="eastAsia"/>
          <w:b w:val="0"/>
          <w:bCs w:val="0"/>
          <w:color w:val="auto"/>
          <w:sz w:val="24"/>
          <w:szCs w:val="24"/>
          <w:rtl/>
        </w:rPr>
        <w:t>למשרד</w:t>
      </w:r>
      <w:r w:rsidRPr="0053308D">
        <w:rPr>
          <w:rFonts w:ascii="David" w:hAnsi="David" w:cs="David"/>
          <w:b w:val="0"/>
          <w:bCs w:val="0"/>
          <w:color w:val="auto"/>
          <w:sz w:val="24"/>
          <w:szCs w:val="24"/>
          <w:rtl/>
        </w:rPr>
        <w:t xml:space="preserve"> על כל נ</w:t>
      </w:r>
      <w:r w:rsidRPr="0053308D">
        <w:rPr>
          <w:rFonts w:ascii="David" w:hAnsi="David" w:cs="David" w:hint="eastAsia"/>
          <w:b w:val="0"/>
          <w:bCs w:val="0"/>
          <w:color w:val="auto"/>
          <w:sz w:val="24"/>
          <w:szCs w:val="24"/>
          <w:rtl/>
        </w:rPr>
        <w:t>יגוד</w:t>
      </w:r>
      <w:r w:rsidRPr="0053308D">
        <w:rPr>
          <w:rFonts w:ascii="David" w:hAnsi="David" w:cs="David"/>
          <w:b w:val="0"/>
          <w:bCs w:val="0"/>
          <w:color w:val="auto"/>
          <w:sz w:val="24"/>
          <w:szCs w:val="24"/>
          <w:rtl/>
        </w:rPr>
        <w:t xml:space="preserve"> עניינים כ</w:t>
      </w:r>
      <w:r w:rsidRPr="0053308D">
        <w:rPr>
          <w:rFonts w:ascii="David" w:hAnsi="David" w:cs="David" w:hint="eastAsia"/>
          <w:b w:val="0"/>
          <w:bCs w:val="0"/>
          <w:color w:val="auto"/>
          <w:sz w:val="24"/>
          <w:szCs w:val="24"/>
          <w:rtl/>
        </w:rPr>
        <w:t>אמור</w:t>
      </w:r>
      <w:r w:rsidRPr="0053308D">
        <w:rPr>
          <w:rFonts w:ascii="David" w:hAnsi="David" w:cs="David"/>
          <w:b w:val="0"/>
          <w:bCs w:val="0"/>
          <w:color w:val="auto"/>
          <w:sz w:val="24"/>
          <w:szCs w:val="24"/>
          <w:rtl/>
        </w:rPr>
        <w:t xml:space="preserve"> (לרבות, ספק לניגוד העניינים).</w:t>
      </w:r>
    </w:p>
    <w:p w:rsidR="00ED2244" w:rsidRPr="0053308D" w:rsidRDefault="00ED2244" w:rsidP="00ED2244">
      <w:pPr>
        <w:pStyle w:val="a9"/>
        <w:widowControl w:val="0"/>
        <w:numPr>
          <w:ilvl w:val="0"/>
          <w:numId w:val="32"/>
        </w:numPr>
        <w:spacing w:line="360" w:lineRule="auto"/>
        <w:jc w:val="both"/>
        <w:rPr>
          <w:rtl/>
        </w:rPr>
      </w:pPr>
      <w:r w:rsidRPr="0053308D">
        <w:rPr>
          <w:rFonts w:hint="eastAsia"/>
          <w:rtl/>
        </w:rPr>
        <w:t>בכלל</w:t>
      </w:r>
      <w:r w:rsidRPr="0053308D">
        <w:rPr>
          <w:rtl/>
        </w:rPr>
        <w:t xml:space="preserve"> </w:t>
      </w:r>
      <w:r w:rsidRPr="0053308D">
        <w:rPr>
          <w:rFonts w:hint="eastAsia"/>
          <w:rtl/>
        </w:rPr>
        <w:t>זה</w:t>
      </w:r>
      <w:r w:rsidRPr="0053308D">
        <w:rPr>
          <w:rtl/>
        </w:rPr>
        <w:t xml:space="preserve"> </w:t>
      </w:r>
      <w:r w:rsidRPr="0053308D">
        <w:rPr>
          <w:rFonts w:hint="eastAsia"/>
          <w:rtl/>
        </w:rPr>
        <w:t>אני</w:t>
      </w:r>
      <w:r w:rsidRPr="0053308D">
        <w:rPr>
          <w:rtl/>
        </w:rPr>
        <w:t xml:space="preserve"> </w:t>
      </w:r>
      <w:r w:rsidRPr="0053308D">
        <w:rPr>
          <w:rFonts w:hint="eastAsia"/>
          <w:rtl/>
        </w:rPr>
        <w:t>מצהיר</w:t>
      </w:r>
      <w:r w:rsidRPr="0053308D">
        <w:rPr>
          <w:rtl/>
        </w:rPr>
        <w:t xml:space="preserve"> </w:t>
      </w:r>
      <w:r w:rsidRPr="0053308D">
        <w:rPr>
          <w:rFonts w:hint="eastAsia"/>
          <w:rtl/>
        </w:rPr>
        <w:t>ומתחייב</w:t>
      </w:r>
      <w:r w:rsidRPr="0053308D">
        <w:rPr>
          <w:rtl/>
        </w:rPr>
        <w:t xml:space="preserve"> </w:t>
      </w:r>
      <w:r w:rsidRPr="0053308D">
        <w:rPr>
          <w:rFonts w:hint="eastAsia"/>
          <w:rtl/>
        </w:rPr>
        <w:t>כי</w:t>
      </w:r>
      <w:r w:rsidRPr="0053308D">
        <w:rPr>
          <w:rtl/>
        </w:rPr>
        <w:t xml:space="preserve"> </w:t>
      </w:r>
      <w:r w:rsidRPr="0053308D">
        <w:rPr>
          <w:rFonts w:hint="eastAsia"/>
          <w:rtl/>
        </w:rPr>
        <w:t>לא</w:t>
      </w:r>
      <w:r w:rsidRPr="0053308D">
        <w:rPr>
          <w:rtl/>
        </w:rPr>
        <w:t xml:space="preserve"> </w:t>
      </w:r>
      <w:r w:rsidRPr="0053308D">
        <w:rPr>
          <w:rFonts w:hint="eastAsia"/>
          <w:rtl/>
        </w:rPr>
        <w:t>ידוע</w:t>
      </w:r>
      <w:r w:rsidRPr="0053308D">
        <w:rPr>
          <w:rtl/>
        </w:rPr>
        <w:t xml:space="preserve"> </w:t>
      </w:r>
      <w:r w:rsidRPr="0053308D">
        <w:rPr>
          <w:rFonts w:hint="eastAsia"/>
          <w:rtl/>
        </w:rPr>
        <w:t>לי</w:t>
      </w:r>
      <w:r w:rsidRPr="0053308D">
        <w:rPr>
          <w:rtl/>
        </w:rPr>
        <w:t xml:space="preserve"> - </w:t>
      </w:r>
      <w:r w:rsidRPr="0053308D">
        <w:rPr>
          <w:rFonts w:hint="eastAsia"/>
          <w:rtl/>
        </w:rPr>
        <w:t>על</w:t>
      </w:r>
      <w:r w:rsidRPr="0053308D">
        <w:rPr>
          <w:rtl/>
        </w:rPr>
        <w:t xml:space="preserve"> </w:t>
      </w:r>
      <w:r w:rsidRPr="0053308D">
        <w:rPr>
          <w:rFonts w:hint="eastAsia"/>
          <w:rtl/>
        </w:rPr>
        <w:t>ניגוד</w:t>
      </w:r>
      <w:r w:rsidRPr="0053308D">
        <w:rPr>
          <w:rtl/>
        </w:rPr>
        <w:t xml:space="preserve"> </w:t>
      </w:r>
      <w:r w:rsidRPr="0053308D">
        <w:rPr>
          <w:rFonts w:hint="eastAsia"/>
          <w:rtl/>
        </w:rPr>
        <w:t>עניינים</w:t>
      </w:r>
      <w:r w:rsidRPr="0053308D">
        <w:rPr>
          <w:rtl/>
        </w:rPr>
        <w:t xml:space="preserve"> </w:t>
      </w:r>
      <w:r w:rsidRPr="0053308D">
        <w:rPr>
          <w:rFonts w:hint="eastAsia"/>
          <w:rtl/>
        </w:rPr>
        <w:t>קיים</w:t>
      </w:r>
      <w:r w:rsidRPr="0053308D">
        <w:rPr>
          <w:rtl/>
        </w:rPr>
        <w:t xml:space="preserve"> </w:t>
      </w:r>
      <w:r w:rsidRPr="0053308D">
        <w:rPr>
          <w:rFonts w:hint="eastAsia"/>
          <w:rtl/>
        </w:rPr>
        <w:t>או</w:t>
      </w:r>
      <w:r w:rsidRPr="0053308D">
        <w:rPr>
          <w:rtl/>
        </w:rPr>
        <w:t xml:space="preserve"> </w:t>
      </w:r>
      <w:r w:rsidRPr="0053308D">
        <w:rPr>
          <w:rFonts w:hint="eastAsia"/>
          <w:rtl/>
        </w:rPr>
        <w:t>שעשוי</w:t>
      </w:r>
      <w:r w:rsidRPr="0053308D">
        <w:rPr>
          <w:rtl/>
        </w:rPr>
        <w:t xml:space="preserve"> </w:t>
      </w:r>
      <w:r w:rsidRPr="0053308D">
        <w:rPr>
          <w:rFonts w:hint="eastAsia"/>
          <w:rtl/>
        </w:rPr>
        <w:t>לעמוד</w:t>
      </w:r>
      <w:r w:rsidRPr="0053308D">
        <w:rPr>
          <w:rtl/>
        </w:rPr>
        <w:t xml:space="preserve"> </w:t>
      </w:r>
      <w:r w:rsidRPr="0053308D">
        <w:rPr>
          <w:rFonts w:hint="eastAsia"/>
          <w:rtl/>
        </w:rPr>
        <w:t>בין</w:t>
      </w:r>
      <w:r w:rsidRPr="0053308D">
        <w:rPr>
          <w:rtl/>
        </w:rPr>
        <w:t xml:space="preserve"> </w:t>
      </w:r>
      <w:r w:rsidRPr="0053308D">
        <w:rPr>
          <w:rFonts w:hint="eastAsia"/>
          <w:rtl/>
        </w:rPr>
        <w:t>מילוי</w:t>
      </w:r>
      <w:r w:rsidRPr="0053308D">
        <w:rPr>
          <w:rtl/>
        </w:rPr>
        <w:t xml:space="preserve"> </w:t>
      </w:r>
      <w:r w:rsidRPr="0053308D">
        <w:rPr>
          <w:rFonts w:hint="eastAsia"/>
          <w:rtl/>
        </w:rPr>
        <w:t>תפקידי</w:t>
      </w:r>
      <w:r w:rsidRPr="0053308D">
        <w:rPr>
          <w:rtl/>
        </w:rPr>
        <w:t xml:space="preserve"> </w:t>
      </w:r>
      <w:r w:rsidRPr="0053308D">
        <w:rPr>
          <w:rFonts w:hint="eastAsia"/>
          <w:rtl/>
        </w:rPr>
        <w:t>ואו</w:t>
      </w:r>
      <w:r w:rsidRPr="0053308D">
        <w:rPr>
          <w:rtl/>
        </w:rPr>
        <w:t xml:space="preserve"> </w:t>
      </w:r>
      <w:r w:rsidRPr="0053308D">
        <w:rPr>
          <w:rFonts w:hint="eastAsia"/>
          <w:rtl/>
        </w:rPr>
        <w:t>עיסוקי</w:t>
      </w:r>
      <w:r w:rsidRPr="0053308D">
        <w:rPr>
          <w:rtl/>
        </w:rPr>
        <w:t xml:space="preserve"> </w:t>
      </w:r>
      <w:r w:rsidRPr="0053308D">
        <w:rPr>
          <w:rFonts w:hint="eastAsia"/>
          <w:rtl/>
        </w:rPr>
        <w:t>במסגרת</w:t>
      </w:r>
      <w:r w:rsidRPr="0053308D">
        <w:rPr>
          <w:rtl/>
        </w:rPr>
        <w:t xml:space="preserve"> </w:t>
      </w:r>
      <w:r w:rsidRPr="0053308D">
        <w:rPr>
          <w:rFonts w:hint="eastAsia"/>
          <w:rtl/>
        </w:rPr>
        <w:t>מתן</w:t>
      </w:r>
      <w:r w:rsidRPr="0053308D">
        <w:rPr>
          <w:rtl/>
        </w:rPr>
        <w:t xml:space="preserve"> </w:t>
      </w:r>
      <w:r w:rsidRPr="0053308D">
        <w:rPr>
          <w:rFonts w:hint="eastAsia"/>
          <w:rtl/>
        </w:rPr>
        <w:t>השירותים</w:t>
      </w:r>
      <w:r w:rsidRPr="0053308D">
        <w:rPr>
          <w:rtl/>
        </w:rPr>
        <w:t xml:space="preserve"> </w:t>
      </w:r>
      <w:r w:rsidRPr="0053308D">
        <w:rPr>
          <w:rFonts w:hint="eastAsia"/>
          <w:rtl/>
        </w:rPr>
        <w:t>למשרד</w:t>
      </w:r>
      <w:r w:rsidRPr="0053308D">
        <w:rPr>
          <w:rtl/>
        </w:rPr>
        <w:t xml:space="preserve"> </w:t>
      </w:r>
      <w:r w:rsidRPr="0053308D">
        <w:rPr>
          <w:rFonts w:hint="eastAsia"/>
          <w:rtl/>
        </w:rPr>
        <w:t>לבין</w:t>
      </w:r>
      <w:r w:rsidRPr="0053308D">
        <w:rPr>
          <w:rtl/>
        </w:rPr>
        <w:t xml:space="preserve"> </w:t>
      </w:r>
      <w:r w:rsidRPr="0053308D">
        <w:rPr>
          <w:rFonts w:hint="eastAsia"/>
          <w:rtl/>
        </w:rPr>
        <w:t>עניין</w:t>
      </w:r>
      <w:r w:rsidRPr="0053308D">
        <w:rPr>
          <w:rtl/>
        </w:rPr>
        <w:t xml:space="preserve"> </w:t>
      </w:r>
      <w:r w:rsidRPr="0053308D">
        <w:rPr>
          <w:rFonts w:hint="eastAsia"/>
          <w:rtl/>
        </w:rPr>
        <w:t>אחר</w:t>
      </w:r>
      <w:r w:rsidRPr="0053308D">
        <w:rPr>
          <w:rtl/>
        </w:rPr>
        <w:t xml:space="preserve"> </w:t>
      </w:r>
      <w:r w:rsidRPr="0053308D">
        <w:rPr>
          <w:rFonts w:hint="eastAsia"/>
          <w:rtl/>
        </w:rPr>
        <w:t>שלי</w:t>
      </w:r>
      <w:r w:rsidRPr="0053308D">
        <w:rPr>
          <w:rtl/>
        </w:rPr>
        <w:t xml:space="preserve"> </w:t>
      </w:r>
      <w:r w:rsidRPr="0053308D">
        <w:rPr>
          <w:rFonts w:hint="eastAsia"/>
          <w:rtl/>
        </w:rPr>
        <w:t>או</w:t>
      </w:r>
      <w:r w:rsidRPr="0053308D">
        <w:rPr>
          <w:rtl/>
        </w:rPr>
        <w:t xml:space="preserve"> </w:t>
      </w:r>
      <w:r w:rsidRPr="0053308D">
        <w:rPr>
          <w:rFonts w:hint="eastAsia"/>
          <w:rtl/>
        </w:rPr>
        <w:t>עניין</w:t>
      </w:r>
      <w:r w:rsidRPr="0053308D">
        <w:rPr>
          <w:rtl/>
        </w:rPr>
        <w:t xml:space="preserve"> </w:t>
      </w:r>
      <w:r w:rsidRPr="0053308D">
        <w:rPr>
          <w:rFonts w:hint="eastAsia"/>
          <w:rtl/>
        </w:rPr>
        <w:t>של</w:t>
      </w:r>
      <w:r w:rsidRPr="0053308D">
        <w:rPr>
          <w:rtl/>
        </w:rPr>
        <w:t xml:space="preserve"> </w:t>
      </w:r>
      <w:r w:rsidRPr="0053308D">
        <w:rPr>
          <w:rFonts w:hint="eastAsia"/>
          <w:rtl/>
        </w:rPr>
        <w:t>קרוב</w:t>
      </w:r>
      <w:r w:rsidRPr="0053308D">
        <w:rPr>
          <w:rtl/>
        </w:rPr>
        <w:t xml:space="preserve"> </w:t>
      </w:r>
      <w:r w:rsidRPr="0053308D">
        <w:rPr>
          <w:rFonts w:hint="eastAsia"/>
          <w:rtl/>
        </w:rPr>
        <w:t>לי</w:t>
      </w:r>
      <w:r w:rsidRPr="0053308D">
        <w:rPr>
          <w:rtl/>
        </w:rPr>
        <w:t xml:space="preserve"> </w:t>
      </w:r>
      <w:r w:rsidRPr="0053308D">
        <w:rPr>
          <w:rFonts w:hint="eastAsia"/>
          <w:rtl/>
        </w:rPr>
        <w:t>או</w:t>
      </w:r>
      <w:r w:rsidRPr="0053308D">
        <w:rPr>
          <w:rtl/>
        </w:rPr>
        <w:t xml:space="preserve"> </w:t>
      </w:r>
      <w:r w:rsidRPr="0053308D">
        <w:rPr>
          <w:rFonts w:hint="eastAsia"/>
          <w:rtl/>
        </w:rPr>
        <w:t>עניין</w:t>
      </w:r>
      <w:r w:rsidRPr="0053308D">
        <w:rPr>
          <w:rtl/>
        </w:rPr>
        <w:t xml:space="preserve"> </w:t>
      </w:r>
      <w:r w:rsidRPr="0053308D">
        <w:rPr>
          <w:rFonts w:hint="eastAsia"/>
          <w:rtl/>
        </w:rPr>
        <w:t>של</w:t>
      </w:r>
      <w:r w:rsidRPr="0053308D">
        <w:rPr>
          <w:rtl/>
        </w:rPr>
        <w:t xml:space="preserve"> </w:t>
      </w:r>
      <w:r w:rsidRPr="0053308D">
        <w:rPr>
          <w:rFonts w:hint="eastAsia"/>
          <w:rtl/>
        </w:rPr>
        <w:t>גוף</w:t>
      </w:r>
      <w:r w:rsidRPr="0053308D">
        <w:rPr>
          <w:rtl/>
        </w:rPr>
        <w:t xml:space="preserve"> </w:t>
      </w:r>
      <w:r w:rsidRPr="0053308D">
        <w:rPr>
          <w:rFonts w:hint="eastAsia"/>
          <w:rtl/>
        </w:rPr>
        <w:t>שאני</w:t>
      </w:r>
      <w:r w:rsidRPr="0053308D">
        <w:rPr>
          <w:rtl/>
        </w:rPr>
        <w:t xml:space="preserve"> </w:t>
      </w:r>
      <w:r w:rsidRPr="0053308D">
        <w:rPr>
          <w:rFonts w:hint="eastAsia"/>
          <w:rtl/>
        </w:rPr>
        <w:t>או</w:t>
      </w:r>
      <w:r w:rsidRPr="0053308D">
        <w:rPr>
          <w:rtl/>
        </w:rPr>
        <w:t xml:space="preserve"> </w:t>
      </w:r>
      <w:r w:rsidRPr="0053308D">
        <w:rPr>
          <w:rFonts w:hint="eastAsia"/>
          <w:rtl/>
        </w:rPr>
        <w:t>קרוב</w:t>
      </w:r>
      <w:r w:rsidRPr="0053308D">
        <w:rPr>
          <w:rtl/>
        </w:rPr>
        <w:t xml:space="preserve"> </w:t>
      </w:r>
      <w:r w:rsidRPr="0053308D">
        <w:rPr>
          <w:rFonts w:hint="eastAsia"/>
          <w:rtl/>
        </w:rPr>
        <w:t>לי</w:t>
      </w:r>
      <w:r w:rsidRPr="0053308D">
        <w:rPr>
          <w:rtl/>
        </w:rPr>
        <w:t xml:space="preserve"> </w:t>
      </w:r>
      <w:r w:rsidRPr="0053308D">
        <w:rPr>
          <w:rFonts w:hint="eastAsia"/>
          <w:rtl/>
        </w:rPr>
        <w:t>חבר</w:t>
      </w:r>
      <w:r w:rsidRPr="0053308D">
        <w:rPr>
          <w:rtl/>
        </w:rPr>
        <w:t xml:space="preserve"> </w:t>
      </w:r>
      <w:r w:rsidRPr="0053308D">
        <w:rPr>
          <w:rFonts w:hint="eastAsia"/>
          <w:rtl/>
        </w:rPr>
        <w:t>בו</w:t>
      </w:r>
      <w:r w:rsidRPr="0053308D">
        <w:rPr>
          <w:rtl/>
        </w:rPr>
        <w:t xml:space="preserve"> </w:t>
      </w:r>
      <w:r w:rsidRPr="0053308D">
        <w:rPr>
          <w:rFonts w:hint="eastAsia"/>
          <w:rtl/>
        </w:rPr>
        <w:t>ואני</w:t>
      </w:r>
      <w:r w:rsidRPr="0053308D">
        <w:rPr>
          <w:rtl/>
        </w:rPr>
        <w:t xml:space="preserve"> </w:t>
      </w:r>
      <w:r w:rsidRPr="0053308D">
        <w:rPr>
          <w:rFonts w:hint="eastAsia"/>
          <w:rtl/>
        </w:rPr>
        <w:t>מצהיר</w:t>
      </w:r>
      <w:r w:rsidRPr="0053308D">
        <w:rPr>
          <w:rtl/>
        </w:rPr>
        <w:t xml:space="preserve"> </w:t>
      </w:r>
      <w:r w:rsidRPr="0053308D">
        <w:rPr>
          <w:rFonts w:hint="eastAsia"/>
          <w:rtl/>
        </w:rPr>
        <w:t>כי</w:t>
      </w:r>
      <w:r w:rsidRPr="0053308D">
        <w:rPr>
          <w:rtl/>
        </w:rPr>
        <w:t xml:space="preserve"> </w:t>
      </w:r>
      <w:r w:rsidRPr="0053308D">
        <w:rPr>
          <w:rFonts w:hint="eastAsia"/>
          <w:rtl/>
        </w:rPr>
        <w:t>אין</w:t>
      </w:r>
      <w:r w:rsidRPr="0053308D">
        <w:rPr>
          <w:rtl/>
        </w:rPr>
        <w:t xml:space="preserve"> </w:t>
      </w:r>
      <w:r w:rsidRPr="0053308D">
        <w:rPr>
          <w:rFonts w:hint="eastAsia"/>
          <w:rtl/>
        </w:rPr>
        <w:t>לי</w:t>
      </w:r>
      <w:r w:rsidRPr="0053308D">
        <w:rPr>
          <w:rtl/>
        </w:rPr>
        <w:t xml:space="preserve"> </w:t>
      </w:r>
      <w:r w:rsidRPr="0053308D">
        <w:rPr>
          <w:rFonts w:hint="eastAsia"/>
          <w:rtl/>
        </w:rPr>
        <w:t>קשרים</w:t>
      </w:r>
      <w:r w:rsidRPr="0053308D">
        <w:rPr>
          <w:rtl/>
        </w:rPr>
        <w:t xml:space="preserve"> </w:t>
      </w:r>
      <w:r w:rsidRPr="0053308D">
        <w:rPr>
          <w:rFonts w:hint="eastAsia"/>
          <w:rtl/>
        </w:rPr>
        <w:t>כלשהם</w:t>
      </w:r>
      <w:r w:rsidRPr="0053308D">
        <w:rPr>
          <w:rtl/>
        </w:rPr>
        <w:t xml:space="preserve"> </w:t>
      </w:r>
      <w:r w:rsidRPr="0053308D">
        <w:rPr>
          <w:rFonts w:hint="eastAsia"/>
          <w:rtl/>
        </w:rPr>
        <w:t>עם</w:t>
      </w:r>
      <w:r w:rsidRPr="0053308D">
        <w:rPr>
          <w:rtl/>
        </w:rPr>
        <w:t xml:space="preserve"> </w:t>
      </w:r>
      <w:r w:rsidRPr="0053308D">
        <w:rPr>
          <w:rFonts w:hint="eastAsia"/>
          <w:rtl/>
        </w:rPr>
        <w:t>מי</w:t>
      </w:r>
      <w:r w:rsidRPr="0053308D">
        <w:rPr>
          <w:rtl/>
        </w:rPr>
        <w:t xml:space="preserve"> </w:t>
      </w:r>
      <w:r w:rsidRPr="0053308D">
        <w:rPr>
          <w:rFonts w:hint="eastAsia"/>
          <w:rtl/>
        </w:rPr>
        <w:t>מהגופים</w:t>
      </w:r>
      <w:r w:rsidRPr="0053308D">
        <w:rPr>
          <w:rtl/>
        </w:rPr>
        <w:t xml:space="preserve"> </w:t>
      </w:r>
      <w:r w:rsidRPr="0053308D">
        <w:rPr>
          <w:rFonts w:hint="eastAsia"/>
          <w:rtl/>
        </w:rPr>
        <w:t>המפעילים</w:t>
      </w:r>
      <w:r w:rsidRPr="0053308D">
        <w:rPr>
          <w:rtl/>
        </w:rPr>
        <w:t xml:space="preserve"> </w:t>
      </w:r>
      <w:r w:rsidRPr="0053308D">
        <w:rPr>
          <w:rFonts w:hint="eastAsia"/>
          <w:rtl/>
        </w:rPr>
        <w:t>את</w:t>
      </w:r>
      <w:r w:rsidRPr="0053308D">
        <w:rPr>
          <w:rtl/>
        </w:rPr>
        <w:t xml:space="preserve"> </w:t>
      </w:r>
      <w:r w:rsidRPr="0053308D">
        <w:rPr>
          <w:rFonts w:hint="eastAsia"/>
          <w:rtl/>
        </w:rPr>
        <w:t>תוכניות</w:t>
      </w:r>
      <w:r w:rsidRPr="0053308D">
        <w:rPr>
          <w:rtl/>
        </w:rPr>
        <w:t xml:space="preserve"> </w:t>
      </w:r>
      <w:r w:rsidRPr="0053308D">
        <w:rPr>
          <w:rFonts w:hint="eastAsia"/>
          <w:rtl/>
        </w:rPr>
        <w:t>הסיוע</w:t>
      </w:r>
      <w:r w:rsidRPr="0053308D">
        <w:rPr>
          <w:rtl/>
        </w:rPr>
        <w:t xml:space="preserve"> </w:t>
      </w:r>
      <w:r w:rsidRPr="0053308D">
        <w:rPr>
          <w:rFonts w:hint="eastAsia"/>
          <w:rtl/>
        </w:rPr>
        <w:t>של</w:t>
      </w:r>
      <w:r w:rsidRPr="0053308D">
        <w:rPr>
          <w:rtl/>
        </w:rPr>
        <w:t xml:space="preserve"> </w:t>
      </w:r>
      <w:r w:rsidRPr="0053308D">
        <w:rPr>
          <w:rFonts w:hint="eastAsia"/>
          <w:rtl/>
        </w:rPr>
        <w:t>הסוכנות</w:t>
      </w:r>
      <w:r w:rsidRPr="0053308D">
        <w:rPr>
          <w:rtl/>
        </w:rPr>
        <w:t xml:space="preserve">. </w:t>
      </w:r>
      <w:r w:rsidRPr="0053308D">
        <w:rPr>
          <w:rtl/>
        </w:rPr>
        <w:tab/>
      </w:r>
      <w:r w:rsidRPr="0053308D">
        <w:rPr>
          <w:rtl/>
        </w:rPr>
        <w:br/>
        <w:t xml:space="preserve"> </w:t>
      </w:r>
      <w:r w:rsidRPr="0053308D">
        <w:rPr>
          <w:rFonts w:hint="eastAsia"/>
          <w:rtl/>
        </w:rPr>
        <w:t>לעניין</w:t>
      </w:r>
      <w:r w:rsidRPr="0053308D">
        <w:rPr>
          <w:rtl/>
        </w:rPr>
        <w:t xml:space="preserve"> </w:t>
      </w:r>
      <w:r w:rsidRPr="0053308D">
        <w:rPr>
          <w:rFonts w:hint="eastAsia"/>
          <w:rtl/>
        </w:rPr>
        <w:t>נספח</w:t>
      </w:r>
      <w:r w:rsidRPr="0053308D">
        <w:rPr>
          <w:rtl/>
        </w:rPr>
        <w:t xml:space="preserve"> </w:t>
      </w:r>
      <w:r w:rsidRPr="0053308D">
        <w:rPr>
          <w:rFonts w:hint="eastAsia"/>
          <w:rtl/>
        </w:rPr>
        <w:t>זה</w:t>
      </w:r>
      <w:r w:rsidRPr="0053308D">
        <w:rPr>
          <w:rtl/>
        </w:rPr>
        <w:t xml:space="preserve">, </w:t>
      </w:r>
      <w:r w:rsidRPr="0053308D">
        <w:rPr>
          <w:rFonts w:hint="eastAsia"/>
          <w:rtl/>
        </w:rPr>
        <w:t>בכלל</w:t>
      </w:r>
      <w:r w:rsidRPr="0053308D">
        <w:rPr>
          <w:rtl/>
        </w:rPr>
        <w:t xml:space="preserve">  "</w:t>
      </w:r>
      <w:r w:rsidRPr="0053308D">
        <w:rPr>
          <w:rFonts w:hint="eastAsia"/>
          <w:rtl/>
        </w:rPr>
        <w:t>עניין</w:t>
      </w:r>
      <w:r w:rsidRPr="0053308D">
        <w:rPr>
          <w:rtl/>
        </w:rPr>
        <w:t xml:space="preserve"> </w:t>
      </w:r>
      <w:r w:rsidRPr="0053308D">
        <w:rPr>
          <w:rFonts w:hint="eastAsia"/>
          <w:rtl/>
        </w:rPr>
        <w:t>אחר</w:t>
      </w:r>
      <w:r w:rsidRPr="0053308D">
        <w:rPr>
          <w:rtl/>
        </w:rPr>
        <w:t xml:space="preserve">" </w:t>
      </w:r>
      <w:r w:rsidRPr="0053308D">
        <w:rPr>
          <w:rFonts w:hint="eastAsia"/>
          <w:rtl/>
        </w:rPr>
        <w:t>ייחשבו</w:t>
      </w:r>
      <w:r w:rsidRPr="0053308D">
        <w:rPr>
          <w:rtl/>
        </w:rPr>
        <w:t xml:space="preserve">– </w:t>
      </w:r>
      <w:r w:rsidRPr="0053308D">
        <w:rPr>
          <w:rtl/>
        </w:rPr>
        <w:tab/>
      </w:r>
      <w:r w:rsidRPr="0053308D">
        <w:rPr>
          <w:rtl/>
        </w:rPr>
        <w:br/>
      </w:r>
      <w:r w:rsidRPr="0053308D">
        <w:rPr>
          <w:rFonts w:hint="eastAsia"/>
          <w:rtl/>
        </w:rPr>
        <w:t>לרבות</w:t>
      </w:r>
      <w:r w:rsidRPr="0053308D">
        <w:rPr>
          <w:rtl/>
        </w:rPr>
        <w:t xml:space="preserve">, </w:t>
      </w:r>
      <w:r w:rsidRPr="0053308D">
        <w:rPr>
          <w:rFonts w:hint="eastAsia"/>
          <w:rtl/>
        </w:rPr>
        <w:t>עניין</w:t>
      </w:r>
      <w:r w:rsidRPr="0053308D">
        <w:rPr>
          <w:rtl/>
        </w:rPr>
        <w:t xml:space="preserve"> </w:t>
      </w:r>
      <w:r w:rsidRPr="0053308D">
        <w:rPr>
          <w:rFonts w:hint="eastAsia"/>
          <w:rtl/>
        </w:rPr>
        <w:t>שלו</w:t>
      </w:r>
      <w:r w:rsidRPr="0053308D">
        <w:rPr>
          <w:rtl/>
        </w:rPr>
        <w:t xml:space="preserve"> </w:t>
      </w:r>
      <w:r w:rsidRPr="0053308D">
        <w:rPr>
          <w:rFonts w:hint="eastAsia"/>
          <w:rtl/>
        </w:rPr>
        <w:t>או</w:t>
      </w:r>
      <w:r w:rsidRPr="0053308D">
        <w:rPr>
          <w:rtl/>
        </w:rPr>
        <w:t xml:space="preserve"> </w:t>
      </w:r>
      <w:r w:rsidRPr="0053308D">
        <w:rPr>
          <w:rFonts w:hint="eastAsia"/>
          <w:rtl/>
        </w:rPr>
        <w:t>של</w:t>
      </w:r>
      <w:r w:rsidRPr="0053308D">
        <w:rPr>
          <w:rtl/>
        </w:rPr>
        <w:t xml:space="preserve"> </w:t>
      </w:r>
      <w:r w:rsidRPr="0053308D">
        <w:rPr>
          <w:rFonts w:hint="eastAsia"/>
          <w:rtl/>
        </w:rPr>
        <w:t>קרובו</w:t>
      </w:r>
      <w:r w:rsidRPr="0053308D">
        <w:rPr>
          <w:rtl/>
        </w:rPr>
        <w:t xml:space="preserve"> </w:t>
      </w:r>
      <w:r w:rsidRPr="0053308D">
        <w:rPr>
          <w:rFonts w:hint="eastAsia"/>
          <w:rtl/>
        </w:rPr>
        <w:t>או</w:t>
      </w:r>
      <w:r w:rsidRPr="0053308D">
        <w:rPr>
          <w:rtl/>
        </w:rPr>
        <w:t xml:space="preserve"> </w:t>
      </w:r>
      <w:r w:rsidRPr="0053308D">
        <w:rPr>
          <w:rFonts w:hint="eastAsia"/>
          <w:rtl/>
        </w:rPr>
        <w:t>של</w:t>
      </w:r>
      <w:r w:rsidRPr="0053308D">
        <w:rPr>
          <w:rtl/>
        </w:rPr>
        <w:t xml:space="preserve"> </w:t>
      </w:r>
      <w:r w:rsidRPr="0053308D">
        <w:rPr>
          <w:rFonts w:hint="eastAsia"/>
          <w:rtl/>
        </w:rPr>
        <w:t>גוף</w:t>
      </w:r>
      <w:r w:rsidRPr="0053308D">
        <w:rPr>
          <w:rtl/>
        </w:rPr>
        <w:t xml:space="preserve"> </w:t>
      </w:r>
      <w:r w:rsidRPr="0053308D">
        <w:rPr>
          <w:rFonts w:hint="eastAsia"/>
          <w:rtl/>
        </w:rPr>
        <w:t>שהמציע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w:t>
      </w:r>
      <w:r w:rsidRPr="0053308D">
        <w:rPr>
          <w:rFonts w:hint="eastAsia"/>
          <w:rtl/>
        </w:rPr>
        <w:t>או</w:t>
      </w:r>
      <w:r w:rsidRPr="0053308D">
        <w:rPr>
          <w:rtl/>
        </w:rPr>
        <w:t xml:space="preserve"> </w:t>
      </w:r>
      <w:r w:rsidRPr="0053308D">
        <w:rPr>
          <w:rFonts w:hint="eastAsia"/>
          <w:rtl/>
        </w:rPr>
        <w:t>קרוב</w:t>
      </w:r>
      <w:r w:rsidRPr="0053308D">
        <w:rPr>
          <w:rtl/>
        </w:rPr>
        <w:t xml:space="preserve"> </w:t>
      </w:r>
      <w:r w:rsidRPr="0053308D">
        <w:rPr>
          <w:rFonts w:hint="eastAsia"/>
          <w:rtl/>
        </w:rPr>
        <w:t>של</w:t>
      </w:r>
      <w:r w:rsidRPr="0053308D">
        <w:rPr>
          <w:rtl/>
        </w:rPr>
        <w:t xml:space="preserve"> </w:t>
      </w:r>
      <w:r w:rsidRPr="0053308D">
        <w:rPr>
          <w:rFonts w:hint="eastAsia"/>
          <w:rtl/>
        </w:rPr>
        <w:t>מי</w:t>
      </w:r>
      <w:r w:rsidRPr="0053308D">
        <w:rPr>
          <w:rtl/>
        </w:rPr>
        <w:t xml:space="preserve"> </w:t>
      </w:r>
      <w:r w:rsidRPr="0053308D">
        <w:rPr>
          <w:rFonts w:hint="eastAsia"/>
          <w:rtl/>
        </w:rPr>
        <w:t>מהם</w:t>
      </w:r>
      <w:r w:rsidRPr="0053308D">
        <w:rPr>
          <w:rtl/>
        </w:rPr>
        <w:t xml:space="preserve"> </w:t>
      </w:r>
      <w:r w:rsidRPr="0053308D">
        <w:rPr>
          <w:rFonts w:hint="eastAsia"/>
          <w:rtl/>
        </w:rPr>
        <w:t>חבר</w:t>
      </w:r>
      <w:r w:rsidRPr="0053308D">
        <w:rPr>
          <w:rtl/>
        </w:rPr>
        <w:t xml:space="preserve"> </w:t>
      </w:r>
      <w:r w:rsidRPr="0053308D">
        <w:rPr>
          <w:rFonts w:hint="eastAsia"/>
          <w:rtl/>
        </w:rPr>
        <w:t>בו</w:t>
      </w:r>
      <w:r w:rsidRPr="0053308D">
        <w:rPr>
          <w:rtl/>
        </w:rPr>
        <w:t xml:space="preserve">, </w:t>
      </w:r>
      <w:r w:rsidRPr="0053308D">
        <w:rPr>
          <w:rFonts w:hint="eastAsia"/>
          <w:rtl/>
        </w:rPr>
        <w:t>מנהל</w:t>
      </w:r>
      <w:r w:rsidRPr="0053308D">
        <w:rPr>
          <w:rtl/>
        </w:rPr>
        <w:t xml:space="preserve"> </w:t>
      </w:r>
      <w:r w:rsidRPr="0053308D">
        <w:rPr>
          <w:rFonts w:hint="eastAsia"/>
          <w:rtl/>
        </w:rPr>
        <w:t>אותו</w:t>
      </w:r>
      <w:r w:rsidRPr="0053308D">
        <w:rPr>
          <w:rtl/>
        </w:rPr>
        <w:t xml:space="preserve"> </w:t>
      </w:r>
      <w:r w:rsidRPr="0053308D">
        <w:rPr>
          <w:rFonts w:hint="eastAsia"/>
          <w:rtl/>
        </w:rPr>
        <w:t>או</w:t>
      </w:r>
      <w:r w:rsidRPr="0053308D">
        <w:rPr>
          <w:rtl/>
        </w:rPr>
        <w:t xml:space="preserve"> </w:t>
      </w:r>
      <w:r w:rsidRPr="0053308D">
        <w:rPr>
          <w:rFonts w:hint="eastAsia"/>
          <w:rtl/>
        </w:rPr>
        <w:t>עובד</w:t>
      </w:r>
      <w:r w:rsidRPr="0053308D">
        <w:rPr>
          <w:rtl/>
        </w:rPr>
        <w:t xml:space="preserve"> </w:t>
      </w:r>
      <w:r w:rsidRPr="0053308D">
        <w:rPr>
          <w:rFonts w:hint="eastAsia"/>
          <w:rtl/>
        </w:rPr>
        <w:t>אחראי</w:t>
      </w:r>
      <w:r w:rsidRPr="0053308D">
        <w:rPr>
          <w:rtl/>
        </w:rPr>
        <w:t xml:space="preserve"> </w:t>
      </w:r>
      <w:r w:rsidRPr="0053308D">
        <w:rPr>
          <w:rFonts w:hint="eastAsia"/>
          <w:rtl/>
        </w:rPr>
        <w:t>בו</w:t>
      </w:r>
      <w:r w:rsidRPr="0053308D">
        <w:rPr>
          <w:rtl/>
        </w:rPr>
        <w:t xml:space="preserve">, </w:t>
      </w:r>
      <w:r w:rsidRPr="0053308D">
        <w:rPr>
          <w:rFonts w:hint="eastAsia"/>
          <w:rtl/>
        </w:rPr>
        <w:t>או</w:t>
      </w:r>
      <w:r w:rsidRPr="0053308D">
        <w:rPr>
          <w:rtl/>
        </w:rPr>
        <w:t xml:space="preserve"> </w:t>
      </w:r>
      <w:r w:rsidRPr="0053308D">
        <w:rPr>
          <w:rFonts w:hint="eastAsia"/>
          <w:rtl/>
        </w:rPr>
        <w:t>גוף</w:t>
      </w:r>
      <w:r w:rsidRPr="0053308D">
        <w:rPr>
          <w:rtl/>
        </w:rPr>
        <w:t xml:space="preserve"> </w:t>
      </w:r>
      <w:r w:rsidRPr="0053308D">
        <w:rPr>
          <w:rFonts w:hint="eastAsia"/>
          <w:rtl/>
        </w:rPr>
        <w:t>של</w:t>
      </w:r>
      <w:r w:rsidRPr="0053308D">
        <w:rPr>
          <w:rtl/>
        </w:rPr>
        <w:t xml:space="preserve"> </w:t>
      </w:r>
      <w:r w:rsidRPr="0053308D">
        <w:rPr>
          <w:rFonts w:hint="eastAsia"/>
          <w:rtl/>
        </w:rPr>
        <w:t>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w:t>
      </w:r>
      <w:r w:rsidRPr="0053308D">
        <w:rPr>
          <w:rFonts w:hint="eastAsia"/>
          <w:rtl/>
        </w:rPr>
        <w:t>או</w:t>
      </w:r>
      <w:r w:rsidRPr="0053308D">
        <w:rPr>
          <w:rtl/>
        </w:rPr>
        <w:t xml:space="preserve"> </w:t>
      </w:r>
      <w:r w:rsidRPr="0053308D">
        <w:rPr>
          <w:rFonts w:hint="eastAsia"/>
          <w:rtl/>
        </w:rPr>
        <w:t>לקרוב</w:t>
      </w:r>
      <w:r w:rsidRPr="0053308D">
        <w:rPr>
          <w:rtl/>
        </w:rPr>
        <w:t xml:space="preserve"> </w:t>
      </w:r>
      <w:r w:rsidRPr="0053308D">
        <w:rPr>
          <w:rFonts w:hint="eastAsia"/>
          <w:rtl/>
        </w:rPr>
        <w:t>שלו</w:t>
      </w:r>
      <w:r w:rsidRPr="0053308D">
        <w:rPr>
          <w:rtl/>
        </w:rPr>
        <w:t xml:space="preserve"> </w:t>
      </w:r>
      <w:r w:rsidRPr="0053308D">
        <w:rPr>
          <w:rFonts w:hint="eastAsia"/>
          <w:rtl/>
        </w:rPr>
        <w:t>חלק</w:t>
      </w:r>
      <w:r w:rsidRPr="0053308D">
        <w:rPr>
          <w:rtl/>
        </w:rPr>
        <w:t xml:space="preserve"> </w:t>
      </w:r>
      <w:r w:rsidRPr="0053308D">
        <w:rPr>
          <w:rFonts w:hint="eastAsia"/>
          <w:rtl/>
        </w:rPr>
        <w:t>בו</w:t>
      </w:r>
      <w:r w:rsidRPr="0053308D">
        <w:rPr>
          <w:rtl/>
        </w:rPr>
        <w:t xml:space="preserve">, </w:t>
      </w:r>
      <w:r w:rsidRPr="0053308D">
        <w:rPr>
          <w:rFonts w:hint="eastAsia"/>
          <w:rtl/>
        </w:rPr>
        <w:t>בהון</w:t>
      </w:r>
      <w:r w:rsidRPr="0053308D">
        <w:rPr>
          <w:rtl/>
        </w:rPr>
        <w:t xml:space="preserve"> </w:t>
      </w:r>
      <w:r w:rsidRPr="0053308D">
        <w:rPr>
          <w:rFonts w:hint="eastAsia"/>
          <w:rtl/>
        </w:rPr>
        <w:t>מניות</w:t>
      </w:r>
      <w:r w:rsidRPr="0053308D">
        <w:rPr>
          <w:rtl/>
        </w:rPr>
        <w:t xml:space="preserve">, </w:t>
      </w:r>
      <w:r w:rsidRPr="0053308D">
        <w:rPr>
          <w:rFonts w:hint="eastAsia"/>
          <w:rtl/>
        </w:rPr>
        <w:t>בזכות</w:t>
      </w:r>
      <w:r w:rsidRPr="0053308D">
        <w:rPr>
          <w:rtl/>
        </w:rPr>
        <w:t xml:space="preserve"> </w:t>
      </w:r>
      <w:r w:rsidRPr="0053308D">
        <w:rPr>
          <w:rFonts w:hint="eastAsia"/>
          <w:rtl/>
        </w:rPr>
        <w:t>לקבלת</w:t>
      </w:r>
      <w:r w:rsidRPr="0053308D">
        <w:rPr>
          <w:rtl/>
        </w:rPr>
        <w:t xml:space="preserve"> </w:t>
      </w:r>
      <w:r w:rsidRPr="0053308D">
        <w:rPr>
          <w:rFonts w:hint="eastAsia"/>
          <w:rtl/>
        </w:rPr>
        <w:t>רווחים</w:t>
      </w:r>
      <w:r w:rsidRPr="0053308D">
        <w:rPr>
          <w:rtl/>
        </w:rPr>
        <w:t xml:space="preserve">, </w:t>
      </w:r>
      <w:r w:rsidRPr="0053308D">
        <w:rPr>
          <w:rFonts w:hint="eastAsia"/>
          <w:rtl/>
        </w:rPr>
        <w:t>בזכות</w:t>
      </w:r>
      <w:r w:rsidRPr="0053308D">
        <w:rPr>
          <w:rtl/>
        </w:rPr>
        <w:t xml:space="preserve"> </w:t>
      </w:r>
      <w:r w:rsidRPr="0053308D">
        <w:rPr>
          <w:rFonts w:hint="eastAsia"/>
          <w:rtl/>
        </w:rPr>
        <w:t>למנות</w:t>
      </w:r>
      <w:r w:rsidRPr="0053308D">
        <w:rPr>
          <w:rtl/>
        </w:rPr>
        <w:t xml:space="preserve"> </w:t>
      </w:r>
      <w:r w:rsidRPr="0053308D">
        <w:rPr>
          <w:rFonts w:hint="eastAsia"/>
          <w:rtl/>
        </w:rPr>
        <w:t>מנהל</w:t>
      </w:r>
      <w:r w:rsidRPr="0053308D">
        <w:rPr>
          <w:rtl/>
        </w:rPr>
        <w:t xml:space="preserve"> </w:t>
      </w:r>
      <w:r w:rsidRPr="0053308D">
        <w:rPr>
          <w:rFonts w:hint="eastAsia"/>
          <w:rtl/>
        </w:rPr>
        <w:t>או</w:t>
      </w:r>
      <w:r w:rsidRPr="0053308D">
        <w:rPr>
          <w:rtl/>
        </w:rPr>
        <w:t xml:space="preserve"> </w:t>
      </w:r>
      <w:r w:rsidRPr="0053308D">
        <w:rPr>
          <w:rFonts w:hint="eastAsia"/>
          <w:rtl/>
        </w:rPr>
        <w:t>בזכות</w:t>
      </w:r>
      <w:r w:rsidRPr="0053308D">
        <w:rPr>
          <w:rtl/>
        </w:rPr>
        <w:t xml:space="preserve"> </w:t>
      </w:r>
      <w:r w:rsidRPr="0053308D">
        <w:rPr>
          <w:rFonts w:hint="eastAsia"/>
          <w:rtl/>
        </w:rPr>
        <w:t>הצבעה</w:t>
      </w:r>
      <w:r w:rsidRPr="0053308D">
        <w:rPr>
          <w:rtl/>
        </w:rPr>
        <w:t xml:space="preserve">, </w:t>
      </w:r>
      <w:r w:rsidRPr="0053308D">
        <w:rPr>
          <w:rFonts w:hint="eastAsia"/>
          <w:rtl/>
        </w:rPr>
        <w:t>וכן</w:t>
      </w:r>
      <w:r w:rsidRPr="0053308D">
        <w:rPr>
          <w:rtl/>
        </w:rPr>
        <w:t xml:space="preserve"> </w:t>
      </w:r>
      <w:r w:rsidRPr="0053308D">
        <w:rPr>
          <w:rFonts w:hint="eastAsia"/>
          <w:rtl/>
        </w:rPr>
        <w:t>גם</w:t>
      </w:r>
      <w:r w:rsidRPr="0053308D">
        <w:rPr>
          <w:rtl/>
        </w:rPr>
        <w:t xml:space="preserve"> </w:t>
      </w:r>
      <w:r w:rsidRPr="0053308D">
        <w:rPr>
          <w:rFonts w:hint="eastAsia"/>
          <w:rtl/>
        </w:rPr>
        <w:t>ענינו</w:t>
      </w:r>
      <w:r w:rsidRPr="0053308D">
        <w:rPr>
          <w:rtl/>
        </w:rPr>
        <w:t xml:space="preserve"> </w:t>
      </w:r>
      <w:r w:rsidRPr="0053308D">
        <w:rPr>
          <w:rFonts w:hint="eastAsia"/>
          <w:rtl/>
        </w:rPr>
        <w:t>של</w:t>
      </w:r>
      <w:r w:rsidRPr="0053308D">
        <w:rPr>
          <w:rtl/>
        </w:rPr>
        <w:t xml:space="preserve"> </w:t>
      </w:r>
      <w:r w:rsidRPr="0053308D">
        <w:rPr>
          <w:rFonts w:hint="eastAsia"/>
          <w:rtl/>
        </w:rPr>
        <w:t>לקוח</w:t>
      </w:r>
      <w:r w:rsidRPr="0053308D">
        <w:rPr>
          <w:rtl/>
        </w:rPr>
        <w:t xml:space="preserve">, </w:t>
      </w:r>
      <w:r w:rsidRPr="0053308D">
        <w:rPr>
          <w:rFonts w:hint="eastAsia"/>
          <w:rtl/>
        </w:rPr>
        <w:t>שהמציע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w:t>
      </w:r>
      <w:r w:rsidRPr="0053308D">
        <w:rPr>
          <w:rFonts w:hint="eastAsia"/>
          <w:rtl/>
        </w:rPr>
        <w:t>או</w:t>
      </w:r>
      <w:r w:rsidRPr="0053308D">
        <w:rPr>
          <w:rtl/>
        </w:rPr>
        <w:t xml:space="preserve"> </w:t>
      </w:r>
      <w:r w:rsidRPr="0053308D">
        <w:rPr>
          <w:rFonts w:hint="eastAsia"/>
          <w:rtl/>
        </w:rPr>
        <w:t>מעסיקו</w:t>
      </w:r>
      <w:r w:rsidRPr="0053308D">
        <w:rPr>
          <w:rtl/>
        </w:rPr>
        <w:t xml:space="preserve"> </w:t>
      </w:r>
      <w:r w:rsidRPr="0053308D">
        <w:rPr>
          <w:rFonts w:hint="eastAsia"/>
          <w:rtl/>
        </w:rPr>
        <w:t>או</w:t>
      </w:r>
      <w:r w:rsidRPr="0053308D">
        <w:rPr>
          <w:rtl/>
        </w:rPr>
        <w:t xml:space="preserve"> </w:t>
      </w:r>
      <w:r w:rsidRPr="0053308D">
        <w:rPr>
          <w:rFonts w:hint="eastAsia"/>
          <w:rtl/>
        </w:rPr>
        <w:t>שותפו</w:t>
      </w:r>
      <w:r w:rsidRPr="0053308D">
        <w:rPr>
          <w:rtl/>
        </w:rPr>
        <w:t xml:space="preserve">, </w:t>
      </w:r>
      <w:r w:rsidRPr="0053308D">
        <w:rPr>
          <w:rFonts w:hint="eastAsia"/>
          <w:rtl/>
        </w:rPr>
        <w:t>או</w:t>
      </w:r>
      <w:r w:rsidRPr="0053308D">
        <w:rPr>
          <w:rtl/>
        </w:rPr>
        <w:t xml:space="preserve"> </w:t>
      </w:r>
      <w:r w:rsidRPr="0053308D">
        <w:rPr>
          <w:rFonts w:hint="eastAsia"/>
          <w:rtl/>
        </w:rPr>
        <w:t>עובד</w:t>
      </w:r>
      <w:r w:rsidRPr="0053308D">
        <w:rPr>
          <w:rtl/>
        </w:rPr>
        <w:t xml:space="preserve"> </w:t>
      </w:r>
      <w:r w:rsidRPr="0053308D">
        <w:rPr>
          <w:rFonts w:hint="eastAsia"/>
          <w:rtl/>
        </w:rPr>
        <w:t>העובד</w:t>
      </w:r>
      <w:r w:rsidRPr="0053308D">
        <w:rPr>
          <w:rtl/>
        </w:rPr>
        <w:t xml:space="preserve"> </w:t>
      </w:r>
      <w:r w:rsidRPr="0053308D">
        <w:rPr>
          <w:rFonts w:hint="eastAsia"/>
          <w:rtl/>
        </w:rPr>
        <w:t>עימו</w:t>
      </w:r>
      <w:r w:rsidRPr="0053308D">
        <w:rPr>
          <w:rtl/>
        </w:rPr>
        <w:t xml:space="preserve"> </w:t>
      </w:r>
      <w:r w:rsidRPr="0053308D">
        <w:rPr>
          <w:rFonts w:hint="eastAsia"/>
          <w:rtl/>
        </w:rPr>
        <w:t>או</w:t>
      </w:r>
      <w:r w:rsidRPr="0053308D">
        <w:rPr>
          <w:rtl/>
        </w:rPr>
        <w:t xml:space="preserve"> </w:t>
      </w:r>
      <w:r w:rsidRPr="0053308D">
        <w:rPr>
          <w:rFonts w:hint="eastAsia"/>
          <w:rtl/>
        </w:rPr>
        <w:t>בפיקוחו</w:t>
      </w:r>
      <w:r w:rsidRPr="0053308D">
        <w:rPr>
          <w:rtl/>
        </w:rPr>
        <w:t xml:space="preserve">, </w:t>
      </w:r>
      <w:r w:rsidRPr="0053308D">
        <w:rPr>
          <w:rFonts w:hint="eastAsia"/>
          <w:rtl/>
        </w:rPr>
        <w:t>מיצגים</w:t>
      </w:r>
      <w:r w:rsidRPr="0053308D">
        <w:rPr>
          <w:rtl/>
        </w:rPr>
        <w:t>/</w:t>
      </w:r>
      <w:r w:rsidRPr="0053308D">
        <w:rPr>
          <w:rFonts w:hint="eastAsia"/>
          <w:rtl/>
        </w:rPr>
        <w:t>מייעצים</w:t>
      </w:r>
      <w:r w:rsidRPr="0053308D">
        <w:rPr>
          <w:rtl/>
        </w:rPr>
        <w:t>/</w:t>
      </w:r>
      <w:r w:rsidRPr="0053308D">
        <w:rPr>
          <w:rFonts w:hint="eastAsia"/>
          <w:rtl/>
        </w:rPr>
        <w:t>מבקרים</w:t>
      </w:r>
      <w:r w:rsidRPr="0053308D">
        <w:rPr>
          <w:rtl/>
        </w:rPr>
        <w:t xml:space="preserve"> (</w:t>
      </w:r>
      <w:r w:rsidRPr="0053308D">
        <w:rPr>
          <w:rFonts w:hint="eastAsia"/>
          <w:rtl/>
        </w:rPr>
        <w:t>מחק</w:t>
      </w:r>
      <w:r w:rsidRPr="0053308D">
        <w:rPr>
          <w:rtl/>
        </w:rPr>
        <w:t xml:space="preserve"> </w:t>
      </w:r>
      <w:r w:rsidRPr="0053308D">
        <w:rPr>
          <w:rFonts w:hint="eastAsia"/>
          <w:rtl/>
        </w:rPr>
        <w:t>את</w:t>
      </w:r>
      <w:r w:rsidRPr="0053308D">
        <w:rPr>
          <w:rtl/>
        </w:rPr>
        <w:t xml:space="preserve"> </w:t>
      </w:r>
      <w:r w:rsidRPr="0053308D">
        <w:rPr>
          <w:rFonts w:hint="eastAsia"/>
          <w:rtl/>
        </w:rPr>
        <w:t>המיותר</w:t>
      </w:r>
      <w:r w:rsidRPr="0053308D">
        <w:rPr>
          <w:rtl/>
        </w:rPr>
        <w:t xml:space="preserve">). </w:t>
      </w:r>
      <w:r w:rsidRPr="0053308D">
        <w:rPr>
          <w:rtl/>
        </w:rPr>
        <w:tab/>
      </w:r>
    </w:p>
    <w:p w:rsidR="00ED2244" w:rsidRPr="0053308D" w:rsidRDefault="00ED2244" w:rsidP="00ED2244">
      <w:pPr>
        <w:pStyle w:val="11"/>
        <w:keepNext w:val="0"/>
        <w:numPr>
          <w:ilvl w:val="0"/>
          <w:numId w:val="32"/>
        </w:numPr>
        <w:overflowPunct w:val="0"/>
        <w:autoSpaceDE w:val="0"/>
        <w:autoSpaceDN w:val="0"/>
        <w:adjustRightInd w:val="0"/>
        <w:spacing w:before="0" w:line="360" w:lineRule="auto"/>
        <w:jc w:val="both"/>
        <w:textAlignment w:val="baseline"/>
        <w:rPr>
          <w:rFonts w:ascii="David" w:hAnsi="David" w:cs="David"/>
          <w:b w:val="0"/>
          <w:bCs w:val="0"/>
          <w:color w:val="auto"/>
          <w:sz w:val="24"/>
          <w:szCs w:val="24"/>
        </w:rPr>
      </w:pPr>
      <w:r w:rsidRPr="0053308D">
        <w:rPr>
          <w:rFonts w:ascii="David" w:hAnsi="David" w:cs="David" w:hint="eastAsia"/>
          <w:b w:val="0"/>
          <w:bCs w:val="0"/>
          <w:color w:val="auto"/>
          <w:sz w:val="24"/>
          <w:szCs w:val="24"/>
          <w:rtl/>
        </w:rPr>
        <w:t>ידוע</w:t>
      </w:r>
      <w:r w:rsidRPr="0053308D">
        <w:rPr>
          <w:rFonts w:ascii="David" w:hAnsi="David" w:cs="David"/>
          <w:b w:val="0"/>
          <w:bCs w:val="0"/>
          <w:color w:val="auto"/>
          <w:sz w:val="24"/>
          <w:szCs w:val="24"/>
          <w:rtl/>
        </w:rPr>
        <w:t xml:space="preserve"> לי ש</w:t>
      </w:r>
      <w:r w:rsidRPr="0053308D">
        <w:rPr>
          <w:rFonts w:ascii="David" w:hAnsi="David" w:cs="David" w:hint="eastAsia"/>
          <w:b w:val="0"/>
          <w:bCs w:val="0"/>
          <w:color w:val="auto"/>
          <w:sz w:val="24"/>
          <w:szCs w:val="24"/>
          <w:rtl/>
        </w:rPr>
        <w:t>אוכל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להמשיך</w:t>
      </w:r>
      <w:r w:rsidRPr="0053308D">
        <w:rPr>
          <w:rFonts w:ascii="David" w:hAnsi="David" w:cs="David"/>
          <w:b w:val="0"/>
          <w:bCs w:val="0"/>
          <w:color w:val="auto"/>
          <w:sz w:val="24"/>
          <w:szCs w:val="24"/>
          <w:rtl/>
        </w:rPr>
        <w:t xml:space="preserve"> ולספק שירותים ל</w:t>
      </w:r>
      <w:r w:rsidRPr="0053308D">
        <w:rPr>
          <w:rFonts w:ascii="David" w:hAnsi="David" w:cs="David" w:hint="eastAsia"/>
          <w:b w:val="0"/>
          <w:bCs w:val="0"/>
          <w:color w:val="auto"/>
          <w:sz w:val="24"/>
          <w:szCs w:val="24"/>
          <w:rtl/>
        </w:rPr>
        <w:t>אחרים</w:t>
      </w:r>
      <w:r w:rsidRPr="0053308D">
        <w:rPr>
          <w:rFonts w:ascii="David" w:hAnsi="David" w:cs="David"/>
          <w:b w:val="0"/>
          <w:bCs w:val="0"/>
          <w:color w:val="auto"/>
          <w:sz w:val="24"/>
          <w:szCs w:val="24"/>
          <w:rtl/>
        </w:rPr>
        <w:t xml:space="preserve"> זול</w:t>
      </w:r>
      <w:r w:rsidRPr="0053308D">
        <w:rPr>
          <w:rFonts w:ascii="David" w:hAnsi="David" w:cs="David" w:hint="eastAsia"/>
          <w:b w:val="0"/>
          <w:bCs w:val="0"/>
          <w:color w:val="auto"/>
          <w:sz w:val="24"/>
          <w:szCs w:val="24"/>
          <w:rtl/>
        </w:rPr>
        <w:t>ת</w:t>
      </w:r>
      <w:r w:rsidRPr="0053308D">
        <w:rPr>
          <w:rFonts w:ascii="David" w:hAnsi="David" w:cs="David"/>
          <w:b w:val="0"/>
          <w:bCs w:val="0"/>
          <w:color w:val="auto"/>
          <w:sz w:val="24"/>
          <w:szCs w:val="24"/>
          <w:rtl/>
        </w:rPr>
        <w:t xml:space="preserve"> המשרד, </w:t>
      </w:r>
      <w:r w:rsidRPr="0053308D">
        <w:rPr>
          <w:rFonts w:ascii="David" w:hAnsi="David" w:cs="David" w:hint="eastAsia"/>
          <w:b w:val="0"/>
          <w:bCs w:val="0"/>
          <w:color w:val="auto"/>
          <w:sz w:val="24"/>
          <w:szCs w:val="24"/>
          <w:rtl/>
        </w:rPr>
        <w:t>ובלבד</w:t>
      </w:r>
      <w:r w:rsidRPr="0053308D">
        <w:rPr>
          <w:rFonts w:ascii="David" w:hAnsi="David" w:cs="David"/>
          <w:b w:val="0"/>
          <w:bCs w:val="0"/>
          <w:color w:val="auto"/>
          <w:sz w:val="24"/>
          <w:szCs w:val="24"/>
          <w:rtl/>
        </w:rPr>
        <w:t xml:space="preserve"> שלא יהיה בכך משום פגיעה בחובותי</w:t>
      </w:r>
      <w:r w:rsidRPr="0053308D">
        <w:rPr>
          <w:rFonts w:ascii="David" w:hAnsi="David" w:cs="David" w:hint="eastAsia"/>
          <w:b w:val="0"/>
          <w:bCs w:val="0"/>
          <w:color w:val="auto"/>
          <w:sz w:val="24"/>
          <w:szCs w:val="24"/>
          <w:rtl/>
        </w:rPr>
        <w:t>י</w:t>
      </w:r>
      <w:r w:rsidRPr="0053308D">
        <w:rPr>
          <w:rFonts w:ascii="David" w:hAnsi="David" w:cs="David"/>
          <w:b w:val="0"/>
          <w:bCs w:val="0"/>
          <w:color w:val="auto"/>
          <w:sz w:val="24"/>
          <w:szCs w:val="24"/>
          <w:rtl/>
        </w:rPr>
        <w:t xml:space="preserve"> לפי </w:t>
      </w:r>
      <w:r w:rsidRPr="0053308D">
        <w:rPr>
          <w:rFonts w:ascii="David" w:hAnsi="David" w:cs="David" w:hint="eastAsia"/>
          <w:b w:val="0"/>
          <w:bCs w:val="0"/>
          <w:color w:val="auto"/>
          <w:sz w:val="24"/>
          <w:szCs w:val="24"/>
          <w:rtl/>
        </w:rPr>
        <w:t>ההסכם</w:t>
      </w:r>
      <w:r w:rsidRPr="0053308D">
        <w:rPr>
          <w:rFonts w:ascii="David" w:hAnsi="David" w:cs="David"/>
          <w:b w:val="0"/>
          <w:bCs w:val="0"/>
          <w:color w:val="auto"/>
          <w:sz w:val="24"/>
          <w:szCs w:val="24"/>
          <w:rtl/>
        </w:rPr>
        <w:t xml:space="preserve"> ובמיוח</w:t>
      </w:r>
      <w:r w:rsidRPr="0053308D">
        <w:rPr>
          <w:rFonts w:ascii="David" w:hAnsi="David" w:cs="David" w:hint="eastAsia"/>
          <w:b w:val="0"/>
          <w:bCs w:val="0"/>
          <w:color w:val="auto"/>
          <w:sz w:val="24"/>
          <w:szCs w:val="24"/>
          <w:rtl/>
        </w:rPr>
        <w:t>ד</w:t>
      </w:r>
      <w:r w:rsidRPr="0053308D">
        <w:rPr>
          <w:rFonts w:ascii="David" w:hAnsi="David" w:cs="David"/>
          <w:b w:val="0"/>
          <w:bCs w:val="0"/>
          <w:color w:val="auto"/>
          <w:sz w:val="24"/>
          <w:szCs w:val="24"/>
          <w:rtl/>
        </w:rPr>
        <w:t xml:space="preserve"> </w:t>
      </w:r>
      <w:r w:rsidRPr="0053308D">
        <w:rPr>
          <w:rFonts w:ascii="David" w:hAnsi="David" w:cs="David" w:hint="cs"/>
          <w:b w:val="0"/>
          <w:bCs w:val="0"/>
          <w:color w:val="auto"/>
          <w:sz w:val="24"/>
          <w:szCs w:val="24"/>
          <w:rtl/>
        </w:rPr>
        <w:t>התחייבויותי</w:t>
      </w:r>
      <w:r w:rsidRPr="0053308D">
        <w:rPr>
          <w:rFonts w:ascii="David" w:hAnsi="David" w:cs="David" w:hint="eastAsia"/>
          <w:b w:val="0"/>
          <w:bCs w:val="0"/>
          <w:color w:val="auto"/>
          <w:sz w:val="24"/>
          <w:szCs w:val="24"/>
          <w:rtl/>
        </w:rPr>
        <w:t>י</w:t>
      </w:r>
      <w:r w:rsidRPr="0053308D">
        <w:rPr>
          <w:rFonts w:ascii="David" w:hAnsi="David" w:cs="David"/>
          <w:b w:val="0"/>
          <w:bCs w:val="0"/>
          <w:color w:val="auto"/>
          <w:sz w:val="24"/>
          <w:szCs w:val="24"/>
          <w:rtl/>
        </w:rPr>
        <w:t xml:space="preserve"> בנושא ניגוד העניינים.</w:t>
      </w:r>
    </w:p>
    <w:p w:rsidR="00ED2244" w:rsidRPr="0053308D" w:rsidRDefault="00ED2244" w:rsidP="00ED2244">
      <w:pPr>
        <w:pStyle w:val="11"/>
        <w:keepNext w:val="0"/>
        <w:numPr>
          <w:ilvl w:val="0"/>
          <w:numId w:val="32"/>
        </w:numPr>
        <w:overflowPunct w:val="0"/>
        <w:autoSpaceDE w:val="0"/>
        <w:autoSpaceDN w:val="0"/>
        <w:adjustRightInd w:val="0"/>
        <w:spacing w:before="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מבלי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לגרוע</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מהאמור</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לעיל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אני</w:t>
      </w:r>
      <w:r w:rsidRPr="0053308D">
        <w:rPr>
          <w:rFonts w:ascii="David" w:hAnsi="David" w:cs="David"/>
          <w:b w:val="0"/>
          <w:bCs w:val="0"/>
          <w:color w:val="auto"/>
          <w:sz w:val="24"/>
          <w:szCs w:val="24"/>
          <w:rtl/>
        </w:rPr>
        <w:t xml:space="preserve"> מתחייב שלא לספק </w:t>
      </w:r>
      <w:r w:rsidRPr="0053308D">
        <w:rPr>
          <w:rFonts w:ascii="David" w:hAnsi="David" w:cs="David" w:hint="eastAsia"/>
          <w:b w:val="0"/>
          <w:bCs w:val="0"/>
          <w:color w:val="auto"/>
          <w:sz w:val="24"/>
          <w:szCs w:val="24"/>
          <w:rtl/>
        </w:rPr>
        <w:t>שירותים</w:t>
      </w:r>
      <w:r w:rsidRPr="0053308D">
        <w:rPr>
          <w:rFonts w:ascii="David" w:hAnsi="David" w:cs="David"/>
          <w:b w:val="0"/>
          <w:bCs w:val="0"/>
          <w:color w:val="auto"/>
          <w:sz w:val="24"/>
          <w:szCs w:val="24"/>
          <w:rtl/>
        </w:rPr>
        <w:t xml:space="preserve"> אחרים כל</w:t>
      </w:r>
      <w:r w:rsidRPr="0053308D">
        <w:rPr>
          <w:rFonts w:ascii="David" w:hAnsi="David" w:cs="David" w:hint="eastAsia"/>
          <w:b w:val="0"/>
          <w:bCs w:val="0"/>
          <w:color w:val="auto"/>
          <w:sz w:val="24"/>
          <w:szCs w:val="24"/>
          <w:rtl/>
        </w:rPr>
        <w:t>שהם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במישרין</w:t>
      </w:r>
      <w:r w:rsidRPr="0053308D">
        <w:rPr>
          <w:rFonts w:ascii="David" w:hAnsi="David" w:cs="David"/>
          <w:b w:val="0"/>
          <w:bCs w:val="0"/>
          <w:color w:val="auto"/>
          <w:sz w:val="24"/>
          <w:szCs w:val="24"/>
          <w:rtl/>
        </w:rPr>
        <w:t xml:space="preserve"> ו/</w:t>
      </w:r>
      <w:r w:rsidRPr="0053308D">
        <w:rPr>
          <w:rFonts w:ascii="David" w:hAnsi="David" w:cs="David" w:hint="eastAsia"/>
          <w:b w:val="0"/>
          <w:bCs w:val="0"/>
          <w:color w:val="auto"/>
          <w:sz w:val="24"/>
          <w:szCs w:val="24"/>
          <w:rtl/>
        </w:rPr>
        <w:t>או</w:t>
      </w:r>
      <w:r w:rsidRPr="0053308D">
        <w:rPr>
          <w:rFonts w:ascii="David" w:hAnsi="David" w:cs="David"/>
          <w:b w:val="0"/>
          <w:bCs w:val="0"/>
          <w:color w:val="auto"/>
          <w:sz w:val="24"/>
          <w:szCs w:val="24"/>
          <w:rtl/>
        </w:rPr>
        <w:t xml:space="preserve"> בעקיפין, </w:t>
      </w:r>
      <w:r w:rsidRPr="0053308D">
        <w:rPr>
          <w:rFonts w:cs="David"/>
          <w:b w:val="0"/>
          <w:bCs w:val="0"/>
          <w:color w:val="auto"/>
          <w:sz w:val="24"/>
          <w:szCs w:val="24"/>
          <w:rtl/>
        </w:rPr>
        <w:t>לרבות כיועצים ו/או ביחסי עובד-מעביד</w:t>
      </w:r>
      <w:r w:rsidRPr="0053308D">
        <w:rPr>
          <w:rFonts w:ascii="David" w:hAnsi="David" w:cs="David"/>
          <w:b w:val="0"/>
          <w:bCs w:val="0"/>
          <w:color w:val="auto"/>
          <w:sz w:val="24"/>
          <w:szCs w:val="24"/>
          <w:rtl/>
        </w:rPr>
        <w:t>, בא</w:t>
      </w:r>
      <w:r w:rsidRPr="0053308D">
        <w:rPr>
          <w:rFonts w:ascii="David" w:hAnsi="David" w:cs="David" w:hint="eastAsia"/>
          <w:b w:val="0"/>
          <w:bCs w:val="0"/>
          <w:color w:val="auto"/>
          <w:sz w:val="24"/>
          <w:szCs w:val="24"/>
          <w:rtl/>
        </w:rPr>
        <w:t>ופן</w:t>
      </w:r>
      <w:r w:rsidRPr="0053308D">
        <w:rPr>
          <w:rFonts w:ascii="David" w:hAnsi="David" w:cs="David"/>
          <w:b w:val="0"/>
          <w:bCs w:val="0"/>
          <w:color w:val="auto"/>
          <w:sz w:val="24"/>
          <w:szCs w:val="24"/>
          <w:rtl/>
        </w:rPr>
        <w:t xml:space="preserve"> שיש בו – לדעת המשרד - משו</w:t>
      </w:r>
      <w:r w:rsidRPr="0053308D">
        <w:rPr>
          <w:rFonts w:ascii="David" w:hAnsi="David" w:cs="David" w:hint="eastAsia"/>
          <w:b w:val="0"/>
          <w:bCs w:val="0"/>
          <w:color w:val="auto"/>
          <w:sz w:val="24"/>
          <w:szCs w:val="24"/>
          <w:rtl/>
        </w:rPr>
        <w:t>ם</w:t>
      </w:r>
      <w:r w:rsidRPr="0053308D">
        <w:rPr>
          <w:rFonts w:ascii="David" w:hAnsi="David" w:cs="David"/>
          <w:b w:val="0"/>
          <w:bCs w:val="0"/>
          <w:color w:val="auto"/>
          <w:sz w:val="24"/>
          <w:szCs w:val="24"/>
          <w:rtl/>
        </w:rPr>
        <w:t xml:space="preserve"> פגיעה בהספקת השירותים לפי הסכם זה,</w:t>
      </w:r>
      <w:r w:rsidRPr="0053308D">
        <w:rPr>
          <w:rFonts w:ascii="David" w:hAnsi="David" w:cs="David" w:hint="cs"/>
          <w:b w:val="0"/>
          <w:bCs w:val="0"/>
          <w:color w:val="auto"/>
          <w:sz w:val="24"/>
          <w:szCs w:val="24"/>
          <w:rtl/>
        </w:rPr>
        <w:t xml:space="preserve"> </w:t>
      </w:r>
      <w:r w:rsidRPr="0053308D">
        <w:rPr>
          <w:rFonts w:ascii="David" w:hAnsi="David" w:cs="David" w:hint="eastAsia"/>
          <w:b w:val="0"/>
          <w:bCs w:val="0"/>
          <w:color w:val="auto"/>
          <w:sz w:val="24"/>
          <w:szCs w:val="24"/>
          <w:rtl/>
        </w:rPr>
        <w:t>במהלך</w:t>
      </w:r>
      <w:r w:rsidRPr="0053308D">
        <w:rPr>
          <w:rFonts w:ascii="David" w:hAnsi="David" w:cs="David"/>
          <w:b w:val="0"/>
          <w:bCs w:val="0"/>
          <w:color w:val="auto"/>
          <w:sz w:val="24"/>
          <w:szCs w:val="24"/>
          <w:rtl/>
        </w:rPr>
        <w:t xml:space="preserve"> תקופת ה</w:t>
      </w:r>
      <w:r w:rsidRPr="0053308D">
        <w:rPr>
          <w:rFonts w:ascii="David" w:hAnsi="David" w:cs="David" w:hint="eastAsia"/>
          <w:b w:val="0"/>
          <w:bCs w:val="0"/>
          <w:color w:val="auto"/>
          <w:sz w:val="24"/>
          <w:szCs w:val="24"/>
          <w:rtl/>
        </w:rPr>
        <w:t>התקשרות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ולמשך</w:t>
      </w:r>
      <w:r w:rsidRPr="0053308D">
        <w:rPr>
          <w:rFonts w:ascii="David" w:hAnsi="David" w:cs="David"/>
          <w:b w:val="0"/>
          <w:bCs w:val="0"/>
          <w:color w:val="auto"/>
          <w:sz w:val="24"/>
          <w:szCs w:val="24"/>
          <w:rtl/>
        </w:rPr>
        <w:t xml:space="preserve"> 12 חודשים מיום סיום ההתקשרות, לרבות הארכות ככל שיהיו, </w:t>
      </w:r>
      <w:r w:rsidRPr="0053308D">
        <w:rPr>
          <w:rFonts w:ascii="David" w:hAnsi="David" w:cs="David" w:hint="eastAsia"/>
          <w:b w:val="0"/>
          <w:bCs w:val="0"/>
          <w:color w:val="auto"/>
          <w:sz w:val="24"/>
          <w:szCs w:val="24"/>
          <w:rtl/>
        </w:rPr>
        <w:t>וזאת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בין</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בתשלום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או</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תמורת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טובת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הנאה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כלשהי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ואף</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שלא</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בתשלום</w:t>
      </w:r>
      <w:r w:rsidRPr="0053308D">
        <w:rPr>
          <w:rFonts w:ascii="David" w:hAnsi="David" w:cs="David"/>
          <w:b w:val="0"/>
          <w:bCs w:val="0"/>
          <w:color w:val="auto"/>
          <w:sz w:val="24"/>
          <w:szCs w:val="24"/>
          <w:rtl/>
        </w:rPr>
        <w:t>.</w:t>
      </w:r>
    </w:p>
    <w:p w:rsidR="00ED2244" w:rsidRPr="0053308D" w:rsidRDefault="00ED2244" w:rsidP="00ED2244">
      <w:pPr>
        <w:widowControl w:val="0"/>
        <w:spacing w:line="360" w:lineRule="auto"/>
        <w:ind w:left="357"/>
        <w:jc w:val="center"/>
        <w:rPr>
          <w:rtl/>
        </w:rPr>
      </w:pPr>
      <w:r w:rsidRPr="0053308D">
        <w:rPr>
          <w:rtl/>
        </w:rPr>
        <w:t>__________</w:t>
      </w:r>
      <w:r w:rsidRPr="0053308D">
        <w:rPr>
          <w:rtl/>
        </w:rPr>
        <w:tab/>
        <w:t xml:space="preserve">                        </w:t>
      </w:r>
      <w:r w:rsidRPr="0053308D">
        <w:rPr>
          <w:rtl/>
        </w:rPr>
        <w:tab/>
      </w:r>
      <w:r w:rsidRPr="0053308D">
        <w:rPr>
          <w:rtl/>
        </w:rPr>
        <w:tab/>
      </w:r>
      <w:r w:rsidRPr="0053308D">
        <w:rPr>
          <w:rtl/>
        </w:rPr>
        <w:tab/>
        <w:t xml:space="preserve">        _____________________</w:t>
      </w:r>
    </w:p>
    <w:p w:rsidR="00ED2244" w:rsidRPr="0053308D" w:rsidRDefault="00ED2244" w:rsidP="00ED2244">
      <w:pPr>
        <w:ind w:left="5040" w:hanging="5040"/>
        <w:jc w:val="center"/>
        <w:rPr>
          <w:rtl/>
        </w:rPr>
      </w:pPr>
      <w:r w:rsidRPr="0053308D">
        <w:rPr>
          <w:rtl/>
        </w:rPr>
        <w:t xml:space="preserve">תאריך                                                  </w:t>
      </w:r>
      <w:r w:rsidRPr="0053308D">
        <w:rPr>
          <w:rFonts w:hint="cs"/>
          <w:rtl/>
        </w:rPr>
        <w:t xml:space="preserve">             </w:t>
      </w:r>
      <w:r w:rsidRPr="0053308D">
        <w:rPr>
          <w:rtl/>
        </w:rPr>
        <w:t xml:space="preserve">                              שם + חתימה</w:t>
      </w:r>
    </w:p>
    <w:p w:rsidR="00ED2244" w:rsidRPr="0053308D" w:rsidRDefault="00ED2244" w:rsidP="00ED2244">
      <w:pPr>
        <w:rPr>
          <w:rtl/>
        </w:rPr>
      </w:pPr>
    </w:p>
    <w:p w:rsidR="00ED2244" w:rsidRPr="0053308D" w:rsidRDefault="00ED2244" w:rsidP="00ED2244">
      <w:pPr>
        <w:ind w:left="-58"/>
        <w:jc w:val="center"/>
        <w:rPr>
          <w:b/>
          <w:bCs/>
          <w:u w:val="single"/>
          <w:rtl/>
        </w:rPr>
      </w:pPr>
      <w:r w:rsidRPr="0053308D">
        <w:rPr>
          <w:b/>
          <w:bCs/>
          <w:u w:val="single"/>
          <w:rtl/>
        </w:rPr>
        <w:t>אימות חתימה</w:t>
      </w:r>
    </w:p>
    <w:p w:rsidR="00ED2244" w:rsidRPr="0053308D" w:rsidRDefault="00ED2244" w:rsidP="00ED2244">
      <w:pPr>
        <w:ind w:left="-58"/>
        <w:jc w:val="center"/>
        <w:rPr>
          <w:b/>
          <w:bCs/>
          <w:u w:val="single"/>
          <w:rtl/>
        </w:rPr>
      </w:pPr>
    </w:p>
    <w:p w:rsidR="00ED2244" w:rsidRPr="0053308D" w:rsidRDefault="00ED2244" w:rsidP="00ED2244">
      <w:pPr>
        <w:ind w:left="-58"/>
        <w:jc w:val="both"/>
        <w:rPr>
          <w:rtl/>
        </w:rPr>
      </w:pPr>
      <w:r w:rsidRPr="0053308D">
        <w:rPr>
          <w:rtl/>
        </w:rPr>
        <w:t>אני הח"מ עו"ד  מאשר בזאת כי ______________, נושא ת.ז. ___________ חתם על התחייבות זו בפני.</w:t>
      </w:r>
    </w:p>
    <w:p w:rsidR="00ED2244" w:rsidRPr="0053308D" w:rsidRDefault="00ED2244" w:rsidP="00ED2244">
      <w:pPr>
        <w:ind w:left="-58" w:firstLine="778"/>
        <w:rPr>
          <w:rtl/>
        </w:rPr>
      </w:pPr>
    </w:p>
    <w:p w:rsidR="00ED2244" w:rsidRPr="0053308D" w:rsidRDefault="00ED2244" w:rsidP="00ED2244">
      <w:pPr>
        <w:ind w:left="-58" w:firstLine="778"/>
        <w:rPr>
          <w:rtl/>
        </w:rPr>
      </w:pPr>
    </w:p>
    <w:p w:rsidR="00ED2244" w:rsidRPr="0053308D" w:rsidRDefault="00ED2244" w:rsidP="00ED2244">
      <w:pPr>
        <w:ind w:left="-58" w:firstLine="778"/>
        <w:rPr>
          <w:rtl/>
        </w:rPr>
      </w:pPr>
      <w:r w:rsidRPr="0053308D">
        <w:rPr>
          <w:rtl/>
        </w:rPr>
        <w:t>___________                            _____________                        __________</w:t>
      </w:r>
    </w:p>
    <w:p w:rsidR="00ED2244" w:rsidRPr="0053308D" w:rsidRDefault="00ED2244" w:rsidP="00ED2244">
      <w:pPr>
        <w:rPr>
          <w:rtl/>
        </w:rPr>
      </w:pPr>
      <w:r w:rsidRPr="0053308D">
        <w:rPr>
          <w:rtl/>
        </w:rPr>
        <w:t xml:space="preserve">     </w:t>
      </w:r>
      <w:r w:rsidRPr="0053308D">
        <w:rPr>
          <w:rtl/>
        </w:rPr>
        <w:tab/>
        <w:t xml:space="preserve">      שם                                          חותמת וחתימה                                תאריך</w:t>
      </w:r>
    </w:p>
    <w:p w:rsidR="00ED2244" w:rsidRPr="0053308D" w:rsidRDefault="00ED2244" w:rsidP="00ED2244">
      <w:pPr>
        <w:spacing w:line="360" w:lineRule="auto"/>
        <w:jc w:val="center"/>
        <w:rPr>
          <w:b/>
          <w:bCs/>
        </w:rPr>
      </w:pPr>
      <w:r w:rsidRPr="0053308D">
        <w:rPr>
          <w:rtl/>
        </w:rPr>
        <w:t xml:space="preserve"> </w:t>
      </w:r>
      <w:r w:rsidRPr="0053308D">
        <w:t xml:space="preserve"> </w:t>
      </w:r>
    </w:p>
    <w:p w:rsidR="00ED2244" w:rsidRPr="0053308D" w:rsidRDefault="00ED2244" w:rsidP="00ED2244">
      <w:pPr>
        <w:jc w:val="center"/>
        <w:rPr>
          <w:b/>
          <w:bCs/>
          <w:u w:val="single"/>
        </w:rPr>
        <w:sectPr w:rsidR="00ED2244" w:rsidRPr="0053308D" w:rsidSect="00CC0D81">
          <w:footerReference w:type="even" r:id="rId16"/>
          <w:footerReference w:type="default" r:id="rId17"/>
          <w:pgSz w:w="11906" w:h="16838"/>
          <w:pgMar w:top="1418" w:right="1418" w:bottom="1440" w:left="1418" w:header="709" w:footer="709" w:gutter="0"/>
          <w:cols w:space="708"/>
          <w:bidi/>
          <w:rtlGutter/>
          <w:docGrid w:linePitch="360"/>
        </w:sectPr>
      </w:pPr>
    </w:p>
    <w:p w:rsidR="00ED2244" w:rsidRPr="0053308D" w:rsidRDefault="00ED2244" w:rsidP="00ED2244">
      <w:pPr>
        <w:jc w:val="center"/>
        <w:rPr>
          <w:b/>
          <w:bCs/>
          <w:u w:val="single"/>
          <w:rtl/>
        </w:rPr>
      </w:pPr>
      <w:r w:rsidRPr="0053308D">
        <w:rPr>
          <w:b/>
          <w:bCs/>
          <w:u w:val="single"/>
          <w:rtl/>
        </w:rPr>
        <w:lastRenderedPageBreak/>
        <w:t xml:space="preserve">טופס מספר </w:t>
      </w:r>
      <w:r w:rsidRPr="0053308D">
        <w:rPr>
          <w:rFonts w:hint="cs"/>
          <w:b/>
          <w:bCs/>
          <w:u w:val="single"/>
          <w:rtl/>
        </w:rPr>
        <w:t>6</w:t>
      </w:r>
      <w:r w:rsidRPr="0053308D">
        <w:rPr>
          <w:b/>
          <w:bCs/>
          <w:u w:val="single"/>
          <w:rtl/>
        </w:rPr>
        <w:t xml:space="preserve"> - טבלת פירוט עבודות </w:t>
      </w:r>
      <w:r w:rsidRPr="0053308D">
        <w:rPr>
          <w:rFonts w:hint="cs"/>
          <w:b/>
          <w:bCs/>
          <w:u w:val="single"/>
          <w:rtl/>
        </w:rPr>
        <w:t xml:space="preserve"> </w:t>
      </w:r>
    </w:p>
    <w:p w:rsidR="00ED2244" w:rsidRPr="0053308D" w:rsidRDefault="00ED2244" w:rsidP="00ED2244">
      <w:pPr>
        <w:jc w:val="center"/>
        <w:rPr>
          <w:b/>
          <w:bCs/>
          <w:u w:val="single"/>
          <w:rtl/>
        </w:rPr>
      </w:pPr>
      <w:r w:rsidRPr="0053308D">
        <w:rPr>
          <w:b/>
          <w:bCs/>
          <w:u w:val="single"/>
          <w:rtl/>
        </w:rPr>
        <w:t>להוכחת עמידת המציע / מנהל הפרויקט בתנאי סף</w:t>
      </w:r>
    </w:p>
    <w:p w:rsidR="00ED2244" w:rsidRPr="0053308D" w:rsidRDefault="00ED2244" w:rsidP="00ED2244">
      <w:pPr>
        <w:bidi w:val="0"/>
        <w:rPr>
          <w:b/>
          <w:bCs/>
          <w:u w:val="single"/>
          <w:rtl/>
        </w:rPr>
      </w:pPr>
    </w:p>
    <w:tbl>
      <w:tblPr>
        <w:bidiVisual/>
        <w:tblW w:w="4882" w:type="pct"/>
        <w:jc w:val="center"/>
        <w:tblInd w:w="-122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1134"/>
        <w:gridCol w:w="1306"/>
        <w:gridCol w:w="2980"/>
        <w:gridCol w:w="3401"/>
        <w:gridCol w:w="2689"/>
        <w:gridCol w:w="2351"/>
      </w:tblGrid>
      <w:tr w:rsidR="00ED2244" w:rsidRPr="0053308D" w:rsidTr="00CC0D81">
        <w:trPr>
          <w:trHeight w:val="1382"/>
          <w:jc w:val="center"/>
        </w:trPr>
        <w:tc>
          <w:tcPr>
            <w:tcW w:w="409"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tl/>
              </w:rPr>
            </w:pPr>
            <w:r w:rsidRPr="0053308D">
              <w:rPr>
                <w:rFonts w:hint="cs"/>
                <w:b/>
                <w:bCs/>
                <w:rtl/>
              </w:rPr>
              <w:t>מועד תחילת הפרויקט</w:t>
            </w:r>
          </w:p>
        </w:tc>
        <w:tc>
          <w:tcPr>
            <w:tcW w:w="471"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rFonts w:hint="cs"/>
                <w:b/>
                <w:bCs/>
                <w:rtl/>
              </w:rPr>
              <w:t>מועד סיום הפרויקט</w:t>
            </w:r>
          </w:p>
        </w:tc>
        <w:tc>
          <w:tcPr>
            <w:tcW w:w="1075"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tl/>
              </w:rPr>
            </w:pPr>
            <w:r w:rsidRPr="0053308D">
              <w:rPr>
                <w:b/>
                <w:bCs/>
                <w:rtl/>
              </w:rPr>
              <w:t xml:space="preserve">שם הפרויקט </w:t>
            </w:r>
            <w:r w:rsidRPr="0053308D">
              <w:rPr>
                <w:rFonts w:hint="cs"/>
                <w:b/>
                <w:bCs/>
                <w:rtl/>
              </w:rPr>
              <w:t>ו</w:t>
            </w:r>
            <w:r w:rsidRPr="0053308D">
              <w:rPr>
                <w:b/>
                <w:bCs/>
                <w:rtl/>
              </w:rPr>
              <w:t>שם העסק/תאגיד עבורו בוצע הפרויקט</w:t>
            </w:r>
          </w:p>
        </w:tc>
        <w:tc>
          <w:tcPr>
            <w:tcW w:w="1227"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rFonts w:hint="cs"/>
                <w:b/>
                <w:bCs/>
                <w:rtl/>
              </w:rPr>
              <w:t xml:space="preserve">פירוט </w:t>
            </w:r>
            <w:r w:rsidRPr="0053308D">
              <w:rPr>
                <w:b/>
                <w:bCs/>
                <w:rtl/>
              </w:rPr>
              <w:t xml:space="preserve">מהות </w:t>
            </w:r>
            <w:r w:rsidRPr="0053308D">
              <w:rPr>
                <w:rFonts w:hint="cs"/>
                <w:b/>
                <w:bCs/>
                <w:rtl/>
              </w:rPr>
              <w:t>העבודה שבוצעה במסגרת הפרויקט לרבות מתודולוגיית האיפיון</w:t>
            </w:r>
          </w:p>
        </w:tc>
        <w:tc>
          <w:tcPr>
            <w:tcW w:w="970"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 xml:space="preserve">היקף כספי של </w:t>
            </w:r>
            <w:r w:rsidRPr="0053308D">
              <w:rPr>
                <w:rFonts w:hint="cs"/>
                <w:b/>
                <w:bCs/>
                <w:rtl/>
              </w:rPr>
              <w:t xml:space="preserve">הפרויקט </w:t>
            </w:r>
            <w:r w:rsidRPr="0053308D">
              <w:rPr>
                <w:b/>
                <w:bCs/>
                <w:rtl/>
              </w:rPr>
              <w:t xml:space="preserve">(שווי העבודה) וכמות שעות </w:t>
            </w:r>
            <w:r w:rsidRPr="0053308D">
              <w:rPr>
                <w:rFonts w:hint="cs"/>
                <w:b/>
                <w:bCs/>
                <w:rtl/>
              </w:rPr>
              <w:t xml:space="preserve">העבודה </w:t>
            </w:r>
          </w:p>
        </w:tc>
        <w:tc>
          <w:tcPr>
            <w:tcW w:w="848"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פרטים בדבר אנשי קשר (שמות, כתבות, מס' טלפון)</w:t>
            </w:r>
          </w:p>
        </w:tc>
      </w:tr>
      <w:tr w:rsidR="00ED2244" w:rsidRPr="0053308D" w:rsidTr="00CC0D81">
        <w:trPr>
          <w:trHeight w:val="718"/>
          <w:jc w:val="center"/>
        </w:trPr>
        <w:tc>
          <w:tcPr>
            <w:tcW w:w="40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71"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7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2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97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48"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718"/>
          <w:jc w:val="center"/>
        </w:trPr>
        <w:tc>
          <w:tcPr>
            <w:tcW w:w="40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71"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7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2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97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48"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718"/>
          <w:jc w:val="center"/>
        </w:trPr>
        <w:tc>
          <w:tcPr>
            <w:tcW w:w="40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71"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7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2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97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48"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718"/>
          <w:jc w:val="center"/>
        </w:trPr>
        <w:tc>
          <w:tcPr>
            <w:tcW w:w="40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71"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7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2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97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48"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718"/>
          <w:jc w:val="center"/>
        </w:trPr>
        <w:tc>
          <w:tcPr>
            <w:tcW w:w="40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71"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7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2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97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48"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718"/>
          <w:jc w:val="center"/>
        </w:trPr>
        <w:tc>
          <w:tcPr>
            <w:tcW w:w="40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71"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7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2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97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48"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718"/>
          <w:jc w:val="center"/>
        </w:trPr>
        <w:tc>
          <w:tcPr>
            <w:tcW w:w="40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71"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7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2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97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48"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bl>
    <w:p w:rsidR="00ED2244" w:rsidRPr="0053308D" w:rsidRDefault="00ED2244" w:rsidP="00ED2244">
      <w:pPr>
        <w:bidi w:val="0"/>
        <w:jc w:val="right"/>
      </w:pPr>
      <w:r w:rsidRPr="0053308D">
        <w:rPr>
          <w:sz w:val="22"/>
          <w:szCs w:val="22"/>
          <w:rtl/>
        </w:rPr>
        <w:t>* ניתן להוסיף שורות במידת הצורך</w:t>
      </w:r>
      <w:r w:rsidRPr="0053308D">
        <w:rPr>
          <w:rFonts w:hint="cs"/>
          <w:b/>
          <w:bCs/>
          <w:sz w:val="22"/>
          <w:szCs w:val="22"/>
          <w:rtl/>
        </w:rPr>
        <w:t>.</w:t>
      </w:r>
    </w:p>
    <w:p w:rsidR="00ED2244" w:rsidRPr="0053308D" w:rsidRDefault="00ED2244" w:rsidP="00ED2244">
      <w:pPr>
        <w:bidi w:val="0"/>
        <w:jc w:val="right"/>
      </w:pPr>
    </w:p>
    <w:p w:rsidR="00ED2244" w:rsidRPr="0053308D" w:rsidRDefault="00ED2244" w:rsidP="00ED2244">
      <w:pPr>
        <w:spacing w:line="480" w:lineRule="auto"/>
        <w:rPr>
          <w:rtl/>
        </w:rPr>
      </w:pPr>
      <w:r w:rsidRPr="0053308D">
        <w:rPr>
          <w:rtl/>
        </w:rPr>
        <w:t>אני הח"מ, __________, ת.ז. _______________</w:t>
      </w:r>
      <w:r w:rsidRPr="0053308D">
        <w:rPr>
          <w:rFonts w:hint="cs"/>
          <w:rtl/>
        </w:rPr>
        <w:t>, מורשה החתימה מטעם המציע/מנהל הפרויקט (מחק את המיותר),</w:t>
      </w:r>
    </w:p>
    <w:p w:rsidR="00ED2244" w:rsidRPr="0053308D" w:rsidRDefault="00ED2244" w:rsidP="00ED2244">
      <w:pPr>
        <w:spacing w:line="480" w:lineRule="auto"/>
        <w:rPr>
          <w:rtl/>
        </w:rPr>
      </w:pPr>
      <w:r w:rsidRPr="0053308D">
        <w:rPr>
          <w:rtl/>
        </w:rPr>
        <w:t>מצהיר בזאת כי הנתונים שפורטו לעיל משקפים נכונה את ניסיוני הרלוונטי בניהול פרויקטים.</w:t>
      </w:r>
    </w:p>
    <w:p w:rsidR="00ED2244" w:rsidRPr="0053308D" w:rsidRDefault="00ED2244" w:rsidP="00ED2244">
      <w:pPr>
        <w:bidi w:val="0"/>
        <w:spacing w:after="200" w:line="276" w:lineRule="auto"/>
        <w:jc w:val="right"/>
        <w:rPr>
          <w:b/>
          <w:bCs/>
          <w:rtl/>
        </w:rPr>
      </w:pPr>
      <w:r w:rsidRPr="0053308D">
        <w:rPr>
          <w:rtl/>
        </w:rPr>
        <w:t xml:space="preserve">תאריך: ____________________ </w:t>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t>חתימה: ________________________</w:t>
      </w:r>
    </w:p>
    <w:p w:rsidR="00ED2244" w:rsidRPr="0053308D" w:rsidRDefault="00ED2244" w:rsidP="00ED2244">
      <w:pPr>
        <w:jc w:val="center"/>
        <w:rPr>
          <w:b/>
          <w:bCs/>
          <w:u w:val="single"/>
          <w:rtl/>
        </w:rPr>
      </w:pPr>
      <w:r w:rsidRPr="0053308D">
        <w:rPr>
          <w:b/>
          <w:bCs/>
          <w:u w:val="single"/>
          <w:rtl/>
        </w:rPr>
        <w:lastRenderedPageBreak/>
        <w:t xml:space="preserve">טופס מספר </w:t>
      </w:r>
      <w:r w:rsidRPr="0053308D">
        <w:rPr>
          <w:rFonts w:hint="cs"/>
          <w:b/>
          <w:bCs/>
          <w:u w:val="single"/>
          <w:rtl/>
        </w:rPr>
        <w:t>7</w:t>
      </w:r>
      <w:r w:rsidRPr="0053308D">
        <w:rPr>
          <w:b/>
          <w:bCs/>
          <w:u w:val="single"/>
          <w:rtl/>
        </w:rPr>
        <w:t xml:space="preserve">- טבלת פירוט הניסיון הניהולי של מנהל הפרויקט </w:t>
      </w:r>
    </w:p>
    <w:p w:rsidR="00ED2244" w:rsidRPr="0053308D" w:rsidRDefault="00ED2244" w:rsidP="00ED2244">
      <w:pPr>
        <w:jc w:val="center"/>
        <w:rPr>
          <w:b/>
          <w:bCs/>
          <w:u w:val="single"/>
          <w:rtl/>
        </w:rPr>
      </w:pPr>
      <w:r w:rsidRPr="0053308D">
        <w:rPr>
          <w:b/>
          <w:bCs/>
          <w:u w:val="single"/>
          <w:rtl/>
        </w:rPr>
        <w:t>לצורך הוכחת עמידת מנהל הפרויקט בתנאי סף</w:t>
      </w:r>
    </w:p>
    <w:p w:rsidR="00ED2244" w:rsidRPr="0053308D" w:rsidRDefault="00ED2244" w:rsidP="00ED2244">
      <w:pPr>
        <w:bidi w:val="0"/>
      </w:pPr>
    </w:p>
    <w:p w:rsidR="00ED2244" w:rsidRPr="0053308D" w:rsidRDefault="00ED2244" w:rsidP="00ED2244">
      <w:pPr>
        <w:bidi w:val="0"/>
      </w:pPr>
    </w:p>
    <w:tbl>
      <w:tblPr>
        <w:bidiVisual/>
        <w:tblW w:w="5471"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1324"/>
        <w:gridCol w:w="1323"/>
        <w:gridCol w:w="2277"/>
        <w:gridCol w:w="2526"/>
        <w:gridCol w:w="3290"/>
        <w:gridCol w:w="2308"/>
        <w:gridCol w:w="2485"/>
      </w:tblGrid>
      <w:tr w:rsidR="00ED2244" w:rsidRPr="0053308D" w:rsidTr="00CC0D81">
        <w:trPr>
          <w:trHeight w:val="1247"/>
          <w:jc w:val="center"/>
        </w:trPr>
        <w:tc>
          <w:tcPr>
            <w:tcW w:w="426"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tl/>
              </w:rPr>
            </w:pPr>
            <w:r w:rsidRPr="0053308D">
              <w:rPr>
                <w:rFonts w:hint="cs"/>
                <w:b/>
                <w:bCs/>
                <w:rtl/>
              </w:rPr>
              <w:t>מועד תחילת הפרויקט</w:t>
            </w:r>
          </w:p>
        </w:tc>
        <w:tc>
          <w:tcPr>
            <w:tcW w:w="426"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rFonts w:hint="cs"/>
                <w:b/>
                <w:bCs/>
                <w:rtl/>
              </w:rPr>
              <w:t>מועד סיום הפרויקט</w:t>
            </w:r>
          </w:p>
        </w:tc>
        <w:tc>
          <w:tcPr>
            <w:tcW w:w="733"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 xml:space="preserve">שם הפרויקט ושם העסק/תאגיד עבורו בוצע הפרויקט </w:t>
            </w:r>
          </w:p>
        </w:tc>
        <w:tc>
          <w:tcPr>
            <w:tcW w:w="813"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 xml:space="preserve">מהות העבודה </w:t>
            </w:r>
            <w:r w:rsidRPr="0053308D">
              <w:rPr>
                <w:rFonts w:hint="cs"/>
                <w:b/>
                <w:bCs/>
                <w:rtl/>
              </w:rPr>
              <w:t xml:space="preserve">שבוצעה במסגרת הפרויקט </w:t>
            </w:r>
            <w:r w:rsidRPr="0053308D">
              <w:rPr>
                <w:b/>
                <w:bCs/>
                <w:rtl/>
              </w:rPr>
              <w:t xml:space="preserve"> ופירוט הניסיון הניהולי במסגרת הפרויקט</w:t>
            </w:r>
          </w:p>
        </w:tc>
        <w:tc>
          <w:tcPr>
            <w:tcW w:w="1059"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מספר האנשים שהיו כפופים למנהל הפרויקט באותו פרויקט</w:t>
            </w:r>
          </w:p>
        </w:tc>
        <w:tc>
          <w:tcPr>
            <w:tcW w:w="743"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היקף כספי של העבודה (שווי העבודה) וכמות שעות ה</w:t>
            </w:r>
            <w:r w:rsidRPr="0053308D">
              <w:rPr>
                <w:rFonts w:hint="cs"/>
                <w:b/>
                <w:bCs/>
                <w:rtl/>
              </w:rPr>
              <w:t>עבודה</w:t>
            </w:r>
          </w:p>
        </w:tc>
        <w:tc>
          <w:tcPr>
            <w:tcW w:w="800"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פרטים בדבר אנשי קשר (שמות, כתבות, מס' טלפון)</w:t>
            </w:r>
          </w:p>
        </w:tc>
      </w:tr>
      <w:tr w:rsidR="00ED2244" w:rsidRPr="0053308D" w:rsidTr="00CC0D81">
        <w:trPr>
          <w:trHeight w:val="467"/>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51"/>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51"/>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67"/>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67"/>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51"/>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67"/>
          <w:jc w:val="center"/>
        </w:trPr>
        <w:tc>
          <w:tcPr>
            <w:tcW w:w="426"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r>
    </w:tbl>
    <w:p w:rsidR="00ED2244" w:rsidRPr="0053308D" w:rsidRDefault="00ED2244" w:rsidP="00ED2244">
      <w:pPr>
        <w:rPr>
          <w:b/>
          <w:bCs/>
          <w:u w:val="single"/>
          <w:rtl/>
        </w:rPr>
      </w:pPr>
      <w:r w:rsidRPr="0053308D">
        <w:rPr>
          <w:sz w:val="22"/>
          <w:szCs w:val="22"/>
          <w:rtl/>
        </w:rPr>
        <w:t>* ניתן להוסיף שורות במידת הצורך</w:t>
      </w:r>
      <w:r w:rsidRPr="0053308D">
        <w:rPr>
          <w:rFonts w:hint="cs"/>
          <w:b/>
          <w:bCs/>
          <w:sz w:val="22"/>
          <w:szCs w:val="22"/>
          <w:rtl/>
        </w:rPr>
        <w:t>.</w:t>
      </w:r>
    </w:p>
    <w:p w:rsidR="00ED2244" w:rsidRPr="0053308D" w:rsidRDefault="00ED2244" w:rsidP="00ED2244">
      <w:pPr>
        <w:rPr>
          <w:b/>
          <w:bCs/>
          <w:u w:val="single"/>
          <w:rtl/>
        </w:rPr>
      </w:pPr>
    </w:p>
    <w:p w:rsidR="00ED2244" w:rsidRPr="0053308D" w:rsidRDefault="00ED2244" w:rsidP="00ED2244">
      <w:pPr>
        <w:rPr>
          <w:rtl/>
        </w:rPr>
      </w:pPr>
      <w:r w:rsidRPr="0053308D">
        <w:rPr>
          <w:rtl/>
        </w:rPr>
        <w:t>אני הח"מ, __________, ת.ז. _______________ מצהיר בזאת כי הנתונים שפורטו לעיל משקפים נכונה את ניסיוני הרלוונטי בניהול פרויקטים.</w:t>
      </w:r>
    </w:p>
    <w:p w:rsidR="00ED2244" w:rsidRPr="0053308D" w:rsidRDefault="00ED2244" w:rsidP="00ED2244">
      <w:pPr>
        <w:rPr>
          <w:rtl/>
        </w:rPr>
      </w:pPr>
      <w:r w:rsidRPr="0053308D">
        <w:rPr>
          <w:rtl/>
        </w:rPr>
        <w:t>כמו כן אני מצהיר שבסה"כ ניהלתי בכל אחת מהשנים הרלוונטיות בממוצע שנתי במסגרת כל הפרויקטים מספר עובדים כדלקמן: בשנת  2009 ____ אנשים, בשנת 2010 _____ אנשים ובשנת 2011 _____ אנשים.</w:t>
      </w:r>
    </w:p>
    <w:p w:rsidR="00ED2244" w:rsidRPr="0053308D" w:rsidRDefault="00ED2244" w:rsidP="00ED2244">
      <w:pPr>
        <w:rPr>
          <w:rtl/>
        </w:rPr>
      </w:pPr>
    </w:p>
    <w:p w:rsidR="00ED2244" w:rsidRPr="0053308D" w:rsidRDefault="00ED2244" w:rsidP="00ED2244">
      <w:pPr>
        <w:rPr>
          <w:rtl/>
        </w:rPr>
      </w:pPr>
      <w:r w:rsidRPr="0053308D">
        <w:rPr>
          <w:rtl/>
        </w:rPr>
        <w:t xml:space="preserve">תאריך: ____________________ </w:t>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t>חתימה: ________________________</w:t>
      </w:r>
    </w:p>
    <w:p w:rsidR="00ED2244" w:rsidRPr="0053308D" w:rsidRDefault="00ED2244" w:rsidP="00ED2244">
      <w:pPr>
        <w:rPr>
          <w:b/>
          <w:bCs/>
          <w:u w:val="single"/>
          <w:rtl/>
        </w:rPr>
      </w:pPr>
    </w:p>
    <w:p w:rsidR="00ED2244" w:rsidRPr="0053308D" w:rsidRDefault="00ED2244" w:rsidP="00ED2244">
      <w:pPr>
        <w:rPr>
          <w:b/>
          <w:bCs/>
          <w:u w:val="single"/>
          <w:rtl/>
        </w:rPr>
      </w:pPr>
    </w:p>
    <w:p w:rsidR="00ED2244" w:rsidRPr="0053308D" w:rsidRDefault="00ED2244" w:rsidP="00ED2244">
      <w:pPr>
        <w:rPr>
          <w:b/>
          <w:bCs/>
          <w:u w:val="single"/>
          <w:rtl/>
        </w:rPr>
      </w:pPr>
    </w:p>
    <w:p w:rsidR="00ED2244" w:rsidRPr="0053308D" w:rsidRDefault="00ED2244" w:rsidP="00ED2244">
      <w:pPr>
        <w:rPr>
          <w:b/>
          <w:bCs/>
          <w:u w:val="single"/>
          <w:rtl/>
        </w:rPr>
      </w:pPr>
    </w:p>
    <w:p w:rsidR="00ED2244" w:rsidRPr="0053308D" w:rsidRDefault="00ED2244" w:rsidP="00ED2244">
      <w:pPr>
        <w:rPr>
          <w:b/>
          <w:bCs/>
          <w:u w:val="single"/>
          <w:rtl/>
        </w:rPr>
      </w:pPr>
    </w:p>
    <w:p w:rsidR="00ED2244" w:rsidRPr="0053308D" w:rsidRDefault="00ED2244" w:rsidP="00ED2244">
      <w:pPr>
        <w:spacing w:before="120"/>
        <w:rPr>
          <w:rtl/>
        </w:rPr>
      </w:pPr>
      <w:r w:rsidRPr="0053308D">
        <w:rPr>
          <w:rtl/>
        </w:rPr>
        <w:t>* ניתן להוסיף שורות במידת הצורך</w:t>
      </w:r>
    </w:p>
    <w:p w:rsidR="00ED2244" w:rsidRPr="0053308D" w:rsidRDefault="00ED2244" w:rsidP="00ED2244">
      <w:pPr>
        <w:rPr>
          <w:b/>
          <w:bCs/>
          <w:u w:val="single"/>
          <w:rtl/>
        </w:rPr>
        <w:sectPr w:rsidR="00ED2244" w:rsidRPr="0053308D" w:rsidSect="00CC0D81">
          <w:pgSz w:w="16838" w:h="11906" w:orient="landscape"/>
          <w:pgMar w:top="1418" w:right="1418" w:bottom="1418" w:left="1440" w:header="709" w:footer="709" w:gutter="0"/>
          <w:cols w:space="708"/>
          <w:bidi/>
          <w:rtlGutter/>
          <w:docGrid w:linePitch="360"/>
        </w:sectPr>
      </w:pPr>
    </w:p>
    <w:p w:rsidR="00ED2244" w:rsidRPr="0053308D" w:rsidRDefault="00ED2244" w:rsidP="00ED2244">
      <w:pPr>
        <w:tabs>
          <w:tab w:val="left" w:pos="4353"/>
        </w:tabs>
        <w:spacing w:line="300" w:lineRule="atLeast"/>
        <w:jc w:val="center"/>
        <w:rPr>
          <w:b/>
          <w:bCs/>
          <w:u w:val="single"/>
          <w:rtl/>
        </w:rPr>
      </w:pPr>
      <w:r w:rsidRPr="0053308D">
        <w:rPr>
          <w:b/>
          <w:bCs/>
          <w:u w:val="single"/>
          <w:rtl/>
        </w:rPr>
        <w:lastRenderedPageBreak/>
        <w:t>טופס מספר</w:t>
      </w:r>
      <w:r w:rsidRPr="0053308D">
        <w:rPr>
          <w:rFonts w:hint="cs"/>
          <w:b/>
          <w:bCs/>
          <w:u w:val="single"/>
          <w:rtl/>
        </w:rPr>
        <w:t xml:space="preserve"> 8</w:t>
      </w:r>
      <w:r w:rsidRPr="0053308D">
        <w:rPr>
          <w:b/>
          <w:bCs/>
          <w:u w:val="single"/>
          <w:rtl/>
        </w:rPr>
        <w:t xml:space="preserve">- נוסח התחייבות </w:t>
      </w:r>
      <w:r w:rsidRPr="0053308D">
        <w:rPr>
          <w:rFonts w:hint="cs"/>
          <w:b/>
          <w:bCs/>
          <w:u w:val="single"/>
          <w:rtl/>
        </w:rPr>
        <w:t xml:space="preserve">של מנהל הפרויקט </w:t>
      </w:r>
    </w:p>
    <w:p w:rsidR="00ED2244" w:rsidRPr="0053308D" w:rsidRDefault="00ED2244" w:rsidP="00ED2244">
      <w:pPr>
        <w:spacing w:line="300" w:lineRule="atLeast"/>
        <w:jc w:val="center"/>
        <w:rPr>
          <w:b/>
          <w:bCs/>
          <w:u w:val="single"/>
          <w:rtl/>
        </w:rPr>
      </w:pPr>
    </w:p>
    <w:p w:rsidR="00ED2244" w:rsidRPr="0053308D" w:rsidRDefault="00ED2244" w:rsidP="00ED2244">
      <w:pPr>
        <w:pStyle w:val="Second"/>
        <w:ind w:right="0"/>
        <w:rPr>
          <w:szCs w:val="24"/>
          <w:rtl/>
        </w:rPr>
      </w:pPr>
      <w:r w:rsidRPr="0053308D">
        <w:rPr>
          <w:szCs w:val="24"/>
          <w:rtl/>
        </w:rPr>
        <w:t>לכבוד</w:t>
      </w:r>
    </w:p>
    <w:p w:rsidR="00ED2244" w:rsidRPr="0053308D" w:rsidRDefault="00ED2244" w:rsidP="00ED2244">
      <w:pPr>
        <w:pStyle w:val="Second"/>
        <w:ind w:left="567" w:right="0" w:firstLine="0"/>
        <w:rPr>
          <w:szCs w:val="24"/>
          <w:rtl/>
        </w:rPr>
      </w:pPr>
      <w:r w:rsidRPr="0053308D">
        <w:rPr>
          <w:szCs w:val="24"/>
          <w:rtl/>
        </w:rPr>
        <w:t xml:space="preserve">ועדת המכרזים </w:t>
      </w:r>
    </w:p>
    <w:p w:rsidR="00ED2244" w:rsidRPr="0053308D" w:rsidRDefault="00ED2244" w:rsidP="00ED2244">
      <w:pPr>
        <w:pStyle w:val="Second"/>
        <w:ind w:right="0"/>
        <w:rPr>
          <w:szCs w:val="24"/>
          <w:rtl/>
        </w:rPr>
      </w:pPr>
      <w:r w:rsidRPr="0053308D">
        <w:rPr>
          <w:szCs w:val="24"/>
          <w:rtl/>
        </w:rPr>
        <w:t>אצל משרד התעשייה, המסחר ותעסוקה</w:t>
      </w:r>
    </w:p>
    <w:p w:rsidR="00ED2244" w:rsidRPr="0053308D" w:rsidRDefault="00ED2244" w:rsidP="00ED2244">
      <w:pPr>
        <w:pStyle w:val="Second"/>
        <w:ind w:right="0"/>
        <w:rPr>
          <w:szCs w:val="24"/>
          <w:rtl/>
        </w:rPr>
      </w:pPr>
      <w:r w:rsidRPr="0053308D">
        <w:rPr>
          <w:szCs w:val="24"/>
          <w:rtl/>
        </w:rPr>
        <w:t>בנין ג'נרי</w:t>
      </w:r>
    </w:p>
    <w:p w:rsidR="00ED2244" w:rsidRPr="0053308D" w:rsidRDefault="00ED2244" w:rsidP="00ED2244">
      <w:pPr>
        <w:pStyle w:val="Second"/>
        <w:ind w:right="0"/>
        <w:rPr>
          <w:szCs w:val="24"/>
          <w:rtl/>
        </w:rPr>
      </w:pPr>
      <w:r w:rsidRPr="0053308D">
        <w:rPr>
          <w:szCs w:val="24"/>
          <w:rtl/>
        </w:rPr>
        <w:t>רח' בנק ישראל 5</w:t>
      </w:r>
    </w:p>
    <w:p w:rsidR="00ED2244" w:rsidRPr="0053308D" w:rsidRDefault="00ED2244" w:rsidP="00ED2244">
      <w:pPr>
        <w:pStyle w:val="Second"/>
        <w:ind w:right="0"/>
        <w:rPr>
          <w:szCs w:val="24"/>
          <w:rtl/>
        </w:rPr>
      </w:pPr>
      <w:r w:rsidRPr="0053308D">
        <w:rPr>
          <w:szCs w:val="24"/>
          <w:rtl/>
        </w:rPr>
        <w:t>קריית הלאום ירושלים</w:t>
      </w:r>
    </w:p>
    <w:p w:rsidR="00ED2244" w:rsidRPr="0053308D" w:rsidRDefault="00ED2244" w:rsidP="00ED2244">
      <w:pPr>
        <w:rPr>
          <w:rtl/>
        </w:rPr>
      </w:pPr>
    </w:p>
    <w:p w:rsidR="00ED2244" w:rsidRPr="0053308D" w:rsidRDefault="00ED2244" w:rsidP="00ED2244">
      <w:pPr>
        <w:pStyle w:val="First"/>
        <w:ind w:right="0"/>
        <w:rPr>
          <w:szCs w:val="24"/>
          <w:rtl/>
        </w:rPr>
      </w:pPr>
      <w:r w:rsidRPr="0053308D">
        <w:rPr>
          <w:szCs w:val="24"/>
          <w:rtl/>
        </w:rPr>
        <w:tab/>
        <w:t>שלום רב,</w:t>
      </w:r>
    </w:p>
    <w:p w:rsidR="00ED2244" w:rsidRPr="0053308D" w:rsidRDefault="00ED2244" w:rsidP="00ED2244">
      <w:pPr>
        <w:rPr>
          <w:rtl/>
        </w:rPr>
      </w:pPr>
    </w:p>
    <w:p w:rsidR="00ED2244" w:rsidRPr="0053308D" w:rsidRDefault="00ED2244" w:rsidP="00ED2244">
      <w:pPr>
        <w:tabs>
          <w:tab w:val="left" w:pos="5922"/>
        </w:tabs>
        <w:spacing w:line="300" w:lineRule="atLeast"/>
        <w:jc w:val="center"/>
        <w:rPr>
          <w:b/>
          <w:bCs/>
          <w:rtl/>
        </w:rPr>
      </w:pPr>
      <w:r w:rsidRPr="0053308D">
        <w:rPr>
          <w:rtl/>
        </w:rPr>
        <w:t xml:space="preserve">הנדון: </w:t>
      </w:r>
      <w:r w:rsidRPr="0053308D">
        <w:rPr>
          <w:b/>
          <w:bCs/>
          <w:u w:val="single"/>
          <w:rtl/>
        </w:rPr>
        <w:t xml:space="preserve">מכרז </w:t>
      </w:r>
      <w:r w:rsidRPr="0053308D">
        <w:rPr>
          <w:rFonts w:hint="cs"/>
          <w:b/>
          <w:bCs/>
          <w:u w:val="single"/>
          <w:rtl/>
        </w:rPr>
        <w:t xml:space="preserve">לקבלת הצעות לביצוע אפיון על של מערכת מיחשוב וליווי תהליך פיתוחה, </w:t>
      </w:r>
      <w:r w:rsidRPr="0053308D">
        <w:rPr>
          <w:b/>
          <w:bCs/>
          <w:u w:val="single"/>
          <w:rtl/>
        </w:rPr>
        <w:t>עבור הסוכנות לעסקים קטנים ובינוניים</w:t>
      </w:r>
      <w:r w:rsidRPr="0053308D">
        <w:rPr>
          <w:rFonts w:hint="cs"/>
          <w:b/>
          <w:bCs/>
          <w:u w:val="single"/>
          <w:rtl/>
        </w:rPr>
        <w:t xml:space="preserve"> </w:t>
      </w:r>
      <w:r w:rsidRPr="0053308D">
        <w:rPr>
          <w:b/>
          <w:bCs/>
          <w:u w:val="single"/>
          <w:rtl/>
        </w:rPr>
        <w:t>עבור הסוכנות לעסקים קטנים ובינוניים – כתב התחייבות</w:t>
      </w:r>
    </w:p>
    <w:p w:rsidR="00ED2244" w:rsidRPr="0053308D" w:rsidRDefault="00ED2244" w:rsidP="00ED2244">
      <w:pPr>
        <w:jc w:val="center"/>
        <w:rPr>
          <w:rtl/>
        </w:rPr>
      </w:pPr>
    </w:p>
    <w:p w:rsidR="00ED2244" w:rsidRPr="0053308D" w:rsidRDefault="00ED2244" w:rsidP="00ED2244">
      <w:pPr>
        <w:pStyle w:val="Second"/>
        <w:ind w:right="0"/>
        <w:rPr>
          <w:szCs w:val="24"/>
          <w:rtl/>
        </w:rPr>
      </w:pPr>
    </w:p>
    <w:p w:rsidR="00ED2244" w:rsidRPr="0053308D" w:rsidRDefault="00ED2244" w:rsidP="00ED2244">
      <w:pPr>
        <w:pStyle w:val="Second"/>
        <w:ind w:right="0" w:hanging="709"/>
        <w:rPr>
          <w:szCs w:val="24"/>
          <w:rtl/>
        </w:rPr>
      </w:pPr>
      <w:r w:rsidRPr="0053308D">
        <w:rPr>
          <w:szCs w:val="24"/>
          <w:rtl/>
        </w:rPr>
        <w:t>1.</w:t>
      </w:r>
      <w:r w:rsidRPr="0053308D">
        <w:rPr>
          <w:szCs w:val="24"/>
          <w:rtl/>
        </w:rPr>
        <w:tab/>
        <w:t>הח"מ, ____________, ת.ז. ___________, מצהיר בזאת כי הינו מוצע במסגרת הצעת המציע כמנהל פרויקט</w:t>
      </w:r>
      <w:r w:rsidRPr="0053308D">
        <w:rPr>
          <w:rFonts w:hint="cs"/>
          <w:szCs w:val="24"/>
          <w:rtl/>
        </w:rPr>
        <w:t>.</w:t>
      </w:r>
    </w:p>
    <w:p w:rsidR="00ED2244" w:rsidRPr="0053308D" w:rsidRDefault="00ED2244" w:rsidP="00ED2244">
      <w:pPr>
        <w:pStyle w:val="Second"/>
        <w:ind w:right="0" w:hanging="709"/>
        <w:rPr>
          <w:szCs w:val="24"/>
          <w:rtl/>
        </w:rPr>
      </w:pPr>
    </w:p>
    <w:p w:rsidR="00ED2244" w:rsidRPr="0053308D" w:rsidRDefault="00ED2244" w:rsidP="00ED2244">
      <w:pPr>
        <w:pStyle w:val="Second"/>
        <w:numPr>
          <w:ilvl w:val="0"/>
          <w:numId w:val="53"/>
        </w:numPr>
        <w:ind w:right="0"/>
        <w:rPr>
          <w:szCs w:val="24"/>
          <w:rtl/>
        </w:rPr>
      </w:pPr>
      <w:r w:rsidRPr="0053308D">
        <w:rPr>
          <w:rFonts w:hint="cs"/>
          <w:szCs w:val="24"/>
          <w:rtl/>
        </w:rPr>
        <w:t xml:space="preserve">          </w:t>
      </w:r>
      <w:r w:rsidRPr="0053308D">
        <w:rPr>
          <w:szCs w:val="24"/>
          <w:rtl/>
        </w:rPr>
        <w:t xml:space="preserve">הח"מ מתחייב כי במידה והמציע יזכה במכרז, </w:t>
      </w:r>
      <w:r w:rsidRPr="0053308D">
        <w:rPr>
          <w:rFonts w:hint="cs"/>
          <w:szCs w:val="24"/>
          <w:rtl/>
        </w:rPr>
        <w:t xml:space="preserve">אהיה זמין לביצוע </w:t>
      </w:r>
      <w:r w:rsidRPr="0053308D">
        <w:rPr>
          <w:szCs w:val="24"/>
          <w:rtl/>
        </w:rPr>
        <w:t xml:space="preserve"> השירותים הנדרשים</w:t>
      </w:r>
      <w:r w:rsidRPr="0053308D">
        <w:rPr>
          <w:rFonts w:hint="cs"/>
          <w:szCs w:val="24"/>
          <w:rtl/>
        </w:rPr>
        <w:br/>
        <w:t xml:space="preserve">         </w:t>
      </w:r>
      <w:r w:rsidRPr="0053308D">
        <w:rPr>
          <w:szCs w:val="24"/>
          <w:rtl/>
        </w:rPr>
        <w:t xml:space="preserve"> במכרז</w:t>
      </w:r>
      <w:r w:rsidRPr="0053308D">
        <w:rPr>
          <w:rFonts w:hint="cs"/>
          <w:szCs w:val="24"/>
          <w:rtl/>
        </w:rPr>
        <w:t xml:space="preserve"> בהיקף משרה מלא.</w:t>
      </w:r>
    </w:p>
    <w:p w:rsidR="00ED2244" w:rsidRPr="0053308D" w:rsidRDefault="00ED2244" w:rsidP="00ED2244">
      <w:pPr>
        <w:pStyle w:val="Second"/>
        <w:ind w:left="0" w:right="0" w:firstLine="0"/>
        <w:rPr>
          <w:szCs w:val="24"/>
          <w:rtl/>
        </w:rPr>
      </w:pPr>
    </w:p>
    <w:p w:rsidR="00ED2244" w:rsidRPr="0053308D" w:rsidRDefault="00ED2244" w:rsidP="00ED2244">
      <w:pPr>
        <w:pStyle w:val="Second"/>
        <w:ind w:right="0"/>
        <w:rPr>
          <w:szCs w:val="24"/>
          <w:rtl/>
        </w:rPr>
      </w:pPr>
    </w:p>
    <w:p w:rsidR="00ED2244" w:rsidRPr="0053308D" w:rsidRDefault="00ED2244" w:rsidP="00ED2244">
      <w:pPr>
        <w:pStyle w:val="Second"/>
        <w:ind w:right="0"/>
        <w:rPr>
          <w:szCs w:val="24"/>
          <w:rtl/>
        </w:rPr>
      </w:pPr>
      <w:r w:rsidRPr="0053308D">
        <w:rPr>
          <w:szCs w:val="24"/>
          <w:rtl/>
        </w:rPr>
        <w:tab/>
      </w:r>
      <w:r w:rsidRPr="0053308D">
        <w:rPr>
          <w:szCs w:val="24"/>
          <w:rtl/>
        </w:rPr>
        <w:tab/>
      </w:r>
      <w:r w:rsidRPr="0053308D">
        <w:rPr>
          <w:szCs w:val="24"/>
          <w:rtl/>
        </w:rPr>
        <w:tab/>
      </w:r>
      <w:r w:rsidRPr="0053308D">
        <w:rPr>
          <w:szCs w:val="24"/>
          <w:rtl/>
        </w:rPr>
        <w:tab/>
      </w:r>
      <w:r w:rsidRPr="0053308D">
        <w:rPr>
          <w:szCs w:val="24"/>
          <w:rtl/>
        </w:rPr>
        <w:tab/>
      </w:r>
      <w:r w:rsidRPr="0053308D">
        <w:rPr>
          <w:szCs w:val="24"/>
          <w:rtl/>
        </w:rPr>
        <w:tab/>
      </w:r>
      <w:r w:rsidRPr="0053308D">
        <w:rPr>
          <w:szCs w:val="24"/>
          <w:rtl/>
        </w:rPr>
        <w:tab/>
      </w:r>
      <w:r w:rsidRPr="0053308D">
        <w:rPr>
          <w:szCs w:val="24"/>
          <w:rtl/>
        </w:rPr>
        <w:tab/>
        <w:t>בכבוד רב,</w:t>
      </w:r>
    </w:p>
    <w:p w:rsidR="00ED2244" w:rsidRPr="0053308D" w:rsidRDefault="00ED2244" w:rsidP="00ED2244">
      <w:pPr>
        <w:pStyle w:val="First"/>
        <w:ind w:right="0"/>
        <w:rPr>
          <w:szCs w:val="24"/>
          <w:rtl/>
        </w:rPr>
      </w:pPr>
      <w:r w:rsidRPr="0053308D">
        <w:rPr>
          <w:szCs w:val="24"/>
          <w:rtl/>
        </w:rPr>
        <w:tab/>
      </w:r>
    </w:p>
    <w:p w:rsidR="00ED2244" w:rsidRPr="0053308D" w:rsidRDefault="00ED2244" w:rsidP="00ED2244">
      <w:pPr>
        <w:pStyle w:val="Third"/>
        <w:ind w:right="0"/>
        <w:rPr>
          <w:szCs w:val="24"/>
          <w:rtl/>
        </w:rPr>
      </w:pPr>
    </w:p>
    <w:tbl>
      <w:tblPr>
        <w:bidiVisual/>
        <w:tblW w:w="0" w:type="auto"/>
        <w:tblInd w:w="2607" w:type="dxa"/>
        <w:tblLook w:val="01E0" w:firstRow="1" w:lastRow="1" w:firstColumn="1" w:lastColumn="1" w:noHBand="0" w:noVBand="0"/>
      </w:tblPr>
      <w:tblGrid>
        <w:gridCol w:w="2706"/>
        <w:gridCol w:w="1289"/>
        <w:gridCol w:w="2684"/>
      </w:tblGrid>
      <w:tr w:rsidR="00ED2244" w:rsidRPr="0053308D" w:rsidTr="00CC0D81">
        <w:tc>
          <w:tcPr>
            <w:tcW w:w="2706" w:type="dxa"/>
          </w:tcPr>
          <w:p w:rsidR="00ED2244" w:rsidRPr="0053308D" w:rsidRDefault="00ED2244" w:rsidP="00CC0D81">
            <w:pPr>
              <w:pStyle w:val="NormalE"/>
              <w:overflowPunct w:val="0"/>
              <w:autoSpaceDE w:val="0"/>
              <w:autoSpaceDN w:val="0"/>
              <w:adjustRightInd w:val="0"/>
              <w:jc w:val="center"/>
              <w:textAlignment w:val="baseline"/>
              <w:rPr>
                <w:szCs w:val="24"/>
              </w:rPr>
            </w:pPr>
            <w:r w:rsidRPr="0053308D">
              <w:rPr>
                <w:szCs w:val="24"/>
                <w:rtl/>
              </w:rPr>
              <w:t>___________________</w:t>
            </w:r>
          </w:p>
        </w:tc>
        <w:tc>
          <w:tcPr>
            <w:tcW w:w="1289" w:type="dxa"/>
          </w:tcPr>
          <w:p w:rsidR="00ED2244" w:rsidRPr="0053308D" w:rsidRDefault="00ED2244" w:rsidP="00CC0D81">
            <w:pPr>
              <w:pStyle w:val="NormalE"/>
              <w:overflowPunct w:val="0"/>
              <w:autoSpaceDE w:val="0"/>
              <w:autoSpaceDN w:val="0"/>
              <w:adjustRightInd w:val="0"/>
              <w:jc w:val="center"/>
              <w:textAlignment w:val="baseline"/>
              <w:rPr>
                <w:szCs w:val="24"/>
              </w:rPr>
            </w:pPr>
          </w:p>
        </w:tc>
        <w:tc>
          <w:tcPr>
            <w:tcW w:w="2684" w:type="dxa"/>
          </w:tcPr>
          <w:p w:rsidR="00ED2244" w:rsidRPr="0053308D" w:rsidRDefault="00ED2244" w:rsidP="00CC0D81">
            <w:pPr>
              <w:pStyle w:val="NormalE"/>
              <w:overflowPunct w:val="0"/>
              <w:autoSpaceDE w:val="0"/>
              <w:autoSpaceDN w:val="0"/>
              <w:adjustRightInd w:val="0"/>
              <w:jc w:val="center"/>
              <w:textAlignment w:val="baseline"/>
              <w:rPr>
                <w:szCs w:val="24"/>
              </w:rPr>
            </w:pPr>
            <w:r w:rsidRPr="0053308D">
              <w:rPr>
                <w:szCs w:val="24"/>
                <w:rtl/>
              </w:rPr>
              <w:t>__________________</w:t>
            </w:r>
          </w:p>
        </w:tc>
      </w:tr>
      <w:tr w:rsidR="00ED2244" w:rsidRPr="0053308D" w:rsidTr="00CC0D81">
        <w:tc>
          <w:tcPr>
            <w:tcW w:w="2706" w:type="dxa"/>
          </w:tcPr>
          <w:p w:rsidR="00ED2244" w:rsidRPr="0053308D" w:rsidRDefault="00ED2244" w:rsidP="00CC0D81">
            <w:pPr>
              <w:pStyle w:val="NormalE"/>
              <w:overflowPunct w:val="0"/>
              <w:autoSpaceDE w:val="0"/>
              <w:autoSpaceDN w:val="0"/>
              <w:adjustRightInd w:val="0"/>
              <w:jc w:val="center"/>
              <w:textAlignment w:val="baseline"/>
              <w:rPr>
                <w:szCs w:val="24"/>
              </w:rPr>
            </w:pPr>
            <w:r w:rsidRPr="0053308D">
              <w:rPr>
                <w:szCs w:val="24"/>
                <w:rtl/>
              </w:rPr>
              <w:t>תאריך</w:t>
            </w:r>
          </w:p>
        </w:tc>
        <w:tc>
          <w:tcPr>
            <w:tcW w:w="1289" w:type="dxa"/>
          </w:tcPr>
          <w:p w:rsidR="00ED2244" w:rsidRPr="0053308D" w:rsidRDefault="00ED2244" w:rsidP="00CC0D81">
            <w:pPr>
              <w:pStyle w:val="NormalE"/>
              <w:overflowPunct w:val="0"/>
              <w:autoSpaceDE w:val="0"/>
              <w:autoSpaceDN w:val="0"/>
              <w:adjustRightInd w:val="0"/>
              <w:jc w:val="center"/>
              <w:textAlignment w:val="baseline"/>
              <w:rPr>
                <w:szCs w:val="24"/>
              </w:rPr>
            </w:pPr>
          </w:p>
        </w:tc>
        <w:tc>
          <w:tcPr>
            <w:tcW w:w="2684" w:type="dxa"/>
          </w:tcPr>
          <w:p w:rsidR="00ED2244" w:rsidRPr="0053308D" w:rsidRDefault="00ED2244" w:rsidP="00CC0D81">
            <w:pPr>
              <w:pStyle w:val="NormalE"/>
              <w:overflowPunct w:val="0"/>
              <w:autoSpaceDE w:val="0"/>
              <w:autoSpaceDN w:val="0"/>
              <w:adjustRightInd w:val="0"/>
              <w:jc w:val="center"/>
              <w:textAlignment w:val="baseline"/>
              <w:rPr>
                <w:szCs w:val="24"/>
              </w:rPr>
            </w:pPr>
            <w:r w:rsidRPr="0053308D">
              <w:rPr>
                <w:szCs w:val="24"/>
                <w:rtl/>
              </w:rPr>
              <w:t>שם וחתימה</w:t>
            </w:r>
          </w:p>
        </w:tc>
      </w:tr>
    </w:tbl>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p>
    <w:p w:rsidR="00ED2244" w:rsidRPr="0053308D" w:rsidRDefault="00ED2244" w:rsidP="00ED2244">
      <w:pPr>
        <w:jc w:val="center"/>
        <w:rPr>
          <w:b/>
          <w:bCs/>
          <w:u w:val="single"/>
          <w:rtl/>
        </w:rPr>
      </w:pPr>
      <w:r w:rsidRPr="0053308D">
        <w:rPr>
          <w:b/>
          <w:bCs/>
          <w:u w:val="single"/>
          <w:rtl/>
        </w:rPr>
        <w:lastRenderedPageBreak/>
        <w:t xml:space="preserve">טופס מספר </w:t>
      </w:r>
      <w:r w:rsidRPr="0053308D">
        <w:rPr>
          <w:rFonts w:hint="cs"/>
          <w:b/>
          <w:bCs/>
          <w:u w:val="single"/>
          <w:rtl/>
        </w:rPr>
        <w:t>9</w:t>
      </w:r>
      <w:r w:rsidRPr="0053308D">
        <w:rPr>
          <w:b/>
          <w:bCs/>
          <w:u w:val="single"/>
          <w:rtl/>
        </w:rPr>
        <w:t>- פירוט עבודות המציע/מנהל הפרויקט/</w:t>
      </w:r>
      <w:r w:rsidRPr="0053308D">
        <w:rPr>
          <w:rFonts w:hint="cs"/>
          <w:b/>
          <w:bCs/>
          <w:u w:val="single"/>
          <w:rtl/>
        </w:rPr>
        <w:t>צוות כ"א</w:t>
      </w:r>
      <w:r w:rsidRPr="0053308D">
        <w:rPr>
          <w:b/>
          <w:bCs/>
          <w:u w:val="single"/>
          <w:rtl/>
        </w:rPr>
        <w:t xml:space="preserve"> לצורך ניקוד איכותי של ההצעה</w:t>
      </w:r>
    </w:p>
    <w:p w:rsidR="00ED2244" w:rsidRPr="0053308D" w:rsidRDefault="00ED2244" w:rsidP="00ED2244">
      <w:pPr>
        <w:spacing w:before="120"/>
        <w:ind w:left="720" w:hanging="720"/>
        <w:jc w:val="center"/>
        <w:rPr>
          <w:b/>
          <w:bCs/>
          <w:u w:val="single"/>
          <w:rtl/>
        </w:rPr>
      </w:pPr>
    </w:p>
    <w:p w:rsidR="00ED2244" w:rsidRPr="0053308D" w:rsidRDefault="00ED2244" w:rsidP="00ED2244">
      <w:pPr>
        <w:spacing w:before="120"/>
        <w:ind w:left="720" w:hanging="720"/>
        <w:jc w:val="center"/>
        <w:rPr>
          <w:b/>
          <w:bCs/>
          <w:rtl/>
        </w:rPr>
      </w:pPr>
      <w:r w:rsidRPr="0053308D">
        <w:rPr>
          <w:b/>
          <w:bCs/>
          <w:rtl/>
        </w:rPr>
        <w:t>טבלה</w:t>
      </w:r>
      <w:r w:rsidRPr="0053308D">
        <w:rPr>
          <w:rFonts w:hint="cs"/>
          <w:b/>
          <w:bCs/>
          <w:rtl/>
        </w:rPr>
        <w:t xml:space="preserve"> א'</w:t>
      </w:r>
      <w:r w:rsidRPr="0053308D">
        <w:rPr>
          <w:b/>
          <w:bCs/>
          <w:rtl/>
        </w:rPr>
        <w:t xml:space="preserve"> לפירוט ניסיונו של</w:t>
      </w:r>
      <w:r w:rsidRPr="0053308D">
        <w:rPr>
          <w:rFonts w:hint="cs"/>
          <w:b/>
          <w:bCs/>
          <w:rtl/>
        </w:rPr>
        <w:t xml:space="preserve"> _______________  </w:t>
      </w:r>
      <w:r w:rsidRPr="0053308D">
        <w:rPr>
          <w:b/>
          <w:bCs/>
          <w:rtl/>
        </w:rPr>
        <w:t xml:space="preserve"> </w:t>
      </w:r>
    </w:p>
    <w:p w:rsidR="00ED2244" w:rsidRPr="0053308D" w:rsidRDefault="00ED2244" w:rsidP="00ED2244">
      <w:pPr>
        <w:spacing w:before="120"/>
        <w:ind w:left="720" w:hanging="720"/>
        <w:jc w:val="center"/>
        <w:rPr>
          <w:b/>
          <w:bCs/>
          <w:u w:val="single"/>
          <w:rtl/>
        </w:rPr>
      </w:pPr>
    </w:p>
    <w:tbl>
      <w:tblPr>
        <w:bidiVisual/>
        <w:tblW w:w="5363" w:type="pct"/>
        <w:jc w:val="center"/>
        <w:tblInd w:w="-89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1485"/>
        <w:gridCol w:w="1492"/>
        <w:gridCol w:w="1020"/>
        <w:gridCol w:w="2066"/>
        <w:gridCol w:w="1329"/>
        <w:gridCol w:w="2568"/>
      </w:tblGrid>
      <w:tr w:rsidR="00ED2244" w:rsidRPr="0053308D" w:rsidTr="00CC0D81">
        <w:trPr>
          <w:jc w:val="center"/>
        </w:trPr>
        <w:tc>
          <w:tcPr>
            <w:tcW w:w="745"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שנים</w:t>
            </w:r>
          </w:p>
        </w:tc>
        <w:tc>
          <w:tcPr>
            <w:tcW w:w="749"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tl/>
              </w:rPr>
            </w:pPr>
            <w:r w:rsidRPr="0053308D">
              <w:rPr>
                <w:b/>
                <w:bCs/>
                <w:rtl/>
              </w:rPr>
              <w:t xml:space="preserve">שם הפרויקט </w:t>
            </w:r>
            <w:r w:rsidRPr="0053308D">
              <w:rPr>
                <w:rFonts w:hint="cs"/>
                <w:b/>
                <w:bCs/>
                <w:rtl/>
              </w:rPr>
              <w:t>ו</w:t>
            </w:r>
            <w:r w:rsidRPr="0053308D">
              <w:rPr>
                <w:b/>
                <w:bCs/>
                <w:rtl/>
              </w:rPr>
              <w:t>שם העסק/תאגיד עבורו בוצע הפרויקט</w:t>
            </w:r>
          </w:p>
        </w:tc>
        <w:tc>
          <w:tcPr>
            <w:tcW w:w="512"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rFonts w:hint="cs"/>
                <w:b/>
                <w:bCs/>
                <w:rtl/>
              </w:rPr>
              <w:t xml:space="preserve">משך זמן ביצוע הפרויקט  </w:t>
            </w:r>
          </w:p>
        </w:tc>
        <w:tc>
          <w:tcPr>
            <w:tcW w:w="1037"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rFonts w:hint="cs"/>
                <w:b/>
                <w:bCs/>
                <w:rtl/>
              </w:rPr>
              <w:t xml:space="preserve">פירוט </w:t>
            </w:r>
            <w:r w:rsidRPr="0053308D">
              <w:rPr>
                <w:b/>
                <w:bCs/>
                <w:rtl/>
              </w:rPr>
              <w:t xml:space="preserve">מהות </w:t>
            </w:r>
            <w:r w:rsidRPr="0053308D">
              <w:rPr>
                <w:rFonts w:hint="cs"/>
                <w:b/>
                <w:bCs/>
                <w:rtl/>
              </w:rPr>
              <w:t xml:space="preserve">העבודה שבוצעה במסגרת הפרויקט </w:t>
            </w:r>
          </w:p>
        </w:tc>
        <w:tc>
          <w:tcPr>
            <w:tcW w:w="667"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 xml:space="preserve">היקף כספי של </w:t>
            </w:r>
            <w:r w:rsidRPr="0053308D">
              <w:rPr>
                <w:rFonts w:hint="cs"/>
                <w:b/>
                <w:bCs/>
                <w:rtl/>
              </w:rPr>
              <w:t xml:space="preserve">הפרויקט </w:t>
            </w:r>
            <w:r w:rsidRPr="0053308D">
              <w:rPr>
                <w:b/>
                <w:bCs/>
                <w:rtl/>
              </w:rPr>
              <w:t xml:space="preserve">(שווי העבודה) וכמות שעות </w:t>
            </w:r>
            <w:r w:rsidRPr="0053308D">
              <w:rPr>
                <w:rFonts w:hint="cs"/>
                <w:b/>
                <w:bCs/>
                <w:rtl/>
              </w:rPr>
              <w:t xml:space="preserve">העבודה </w:t>
            </w:r>
          </w:p>
        </w:tc>
        <w:tc>
          <w:tcPr>
            <w:tcW w:w="1289"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פרטים בדבר אנשי קשר (שמות, כתבות, מס' טלפון)</w:t>
            </w:r>
          </w:p>
        </w:tc>
      </w:tr>
      <w:tr w:rsidR="00ED2244" w:rsidRPr="0053308D" w:rsidTr="00CC0D81">
        <w:trPr>
          <w:trHeight w:val="893"/>
          <w:jc w:val="center"/>
        </w:trPr>
        <w:tc>
          <w:tcPr>
            <w:tcW w:w="74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512"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3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66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8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893"/>
          <w:jc w:val="center"/>
        </w:trPr>
        <w:tc>
          <w:tcPr>
            <w:tcW w:w="74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512"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3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66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8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893"/>
          <w:jc w:val="center"/>
        </w:trPr>
        <w:tc>
          <w:tcPr>
            <w:tcW w:w="74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512"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3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66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8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893"/>
          <w:jc w:val="center"/>
        </w:trPr>
        <w:tc>
          <w:tcPr>
            <w:tcW w:w="74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512"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3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66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8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893"/>
          <w:jc w:val="center"/>
        </w:trPr>
        <w:tc>
          <w:tcPr>
            <w:tcW w:w="745"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512"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3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667"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28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bl>
    <w:p w:rsidR="00ED2244" w:rsidRPr="0053308D" w:rsidRDefault="00ED2244" w:rsidP="00ED2244">
      <w:pPr>
        <w:spacing w:before="120"/>
        <w:ind w:left="720" w:hanging="720"/>
        <w:rPr>
          <w:b/>
          <w:bCs/>
          <w:sz w:val="22"/>
          <w:szCs w:val="22"/>
          <w:rtl/>
        </w:rPr>
      </w:pPr>
      <w:r w:rsidRPr="0053308D">
        <w:rPr>
          <w:sz w:val="22"/>
          <w:szCs w:val="22"/>
          <w:rtl/>
        </w:rPr>
        <w:t>* ניתן להוסיף שורות במידת הצורך</w:t>
      </w:r>
      <w:r w:rsidRPr="0053308D">
        <w:rPr>
          <w:rFonts w:hint="cs"/>
          <w:b/>
          <w:bCs/>
          <w:sz w:val="22"/>
          <w:szCs w:val="22"/>
          <w:rtl/>
        </w:rPr>
        <w:t>.</w:t>
      </w:r>
    </w:p>
    <w:p w:rsidR="00ED2244" w:rsidRPr="0053308D" w:rsidRDefault="00ED2244" w:rsidP="00ED2244">
      <w:pPr>
        <w:spacing w:before="120"/>
        <w:ind w:left="720" w:hanging="720"/>
        <w:rPr>
          <w:b/>
          <w:bCs/>
          <w:sz w:val="22"/>
          <w:szCs w:val="22"/>
          <w:u w:val="single"/>
          <w:rtl/>
        </w:rPr>
      </w:pPr>
    </w:p>
    <w:p w:rsidR="00ED2244" w:rsidRPr="0053308D" w:rsidRDefault="00ED2244" w:rsidP="00ED2244">
      <w:pPr>
        <w:spacing w:line="480" w:lineRule="auto"/>
        <w:rPr>
          <w:rtl/>
        </w:rPr>
      </w:pPr>
      <w:r w:rsidRPr="0053308D">
        <w:rPr>
          <w:rtl/>
        </w:rPr>
        <w:t>אני הח"מ, __________, ת.ז. _______________</w:t>
      </w:r>
      <w:r w:rsidRPr="0053308D">
        <w:rPr>
          <w:rFonts w:hint="cs"/>
          <w:rtl/>
        </w:rPr>
        <w:t>, מורשה החתימה מטעם המציע/מנהל הפרויקט/איש הצוות (מחק את המיותר),</w:t>
      </w:r>
    </w:p>
    <w:p w:rsidR="00ED2244" w:rsidRPr="0053308D" w:rsidRDefault="00ED2244" w:rsidP="00ED2244">
      <w:pPr>
        <w:spacing w:line="480" w:lineRule="auto"/>
        <w:rPr>
          <w:rtl/>
        </w:rPr>
      </w:pPr>
      <w:r w:rsidRPr="0053308D">
        <w:rPr>
          <w:rtl/>
        </w:rPr>
        <w:t>מצהיר בזאת כי הנתונים שפורטו לעיל משקפים נכונה את ניסיוני הרלוונטי בניהול פרויקטים.</w:t>
      </w:r>
    </w:p>
    <w:p w:rsidR="00ED2244" w:rsidRPr="0053308D" w:rsidRDefault="00ED2244" w:rsidP="00ED2244">
      <w:pPr>
        <w:spacing w:line="480" w:lineRule="auto"/>
        <w:rPr>
          <w:rtl/>
        </w:rPr>
      </w:pPr>
      <w:r w:rsidRPr="0053308D">
        <w:rPr>
          <w:rtl/>
        </w:rPr>
        <w:t xml:space="preserve">תאריך: ____________________ </w:t>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t>חתימה: ________________________</w:t>
      </w:r>
    </w:p>
    <w:p w:rsidR="00ED2244" w:rsidRPr="0053308D" w:rsidRDefault="00ED2244" w:rsidP="00ED2244">
      <w:pPr>
        <w:spacing w:line="480" w:lineRule="auto"/>
        <w:rPr>
          <w:rtl/>
        </w:rPr>
      </w:pPr>
    </w:p>
    <w:p w:rsidR="00ED2244" w:rsidRPr="0053308D" w:rsidRDefault="00ED2244" w:rsidP="00ED2244">
      <w:pPr>
        <w:spacing w:line="480" w:lineRule="auto"/>
        <w:rPr>
          <w:rtl/>
        </w:rPr>
      </w:pPr>
    </w:p>
    <w:p w:rsidR="00ED2244" w:rsidRPr="0053308D" w:rsidRDefault="00ED2244" w:rsidP="00ED2244">
      <w:pPr>
        <w:spacing w:line="480" w:lineRule="auto"/>
        <w:rPr>
          <w:rtl/>
        </w:rPr>
      </w:pPr>
    </w:p>
    <w:p w:rsidR="00ED2244" w:rsidRPr="0053308D" w:rsidRDefault="00ED2244" w:rsidP="00ED2244">
      <w:pPr>
        <w:spacing w:line="480" w:lineRule="auto"/>
        <w:rPr>
          <w:rtl/>
        </w:rPr>
      </w:pPr>
    </w:p>
    <w:p w:rsidR="00ED2244" w:rsidRPr="0053308D" w:rsidRDefault="00ED2244" w:rsidP="00ED2244">
      <w:pPr>
        <w:spacing w:line="480" w:lineRule="auto"/>
        <w:rPr>
          <w:rtl/>
        </w:rPr>
      </w:pPr>
    </w:p>
    <w:p w:rsidR="00ED2244" w:rsidRPr="0053308D" w:rsidRDefault="00ED2244" w:rsidP="00ED2244">
      <w:pPr>
        <w:spacing w:line="480" w:lineRule="auto"/>
        <w:rPr>
          <w:rtl/>
        </w:rPr>
      </w:pPr>
    </w:p>
    <w:p w:rsidR="00ED2244" w:rsidRPr="0053308D" w:rsidRDefault="00ED2244" w:rsidP="00ED2244">
      <w:pPr>
        <w:spacing w:before="120"/>
        <w:ind w:left="720" w:hanging="720"/>
        <w:jc w:val="center"/>
        <w:rPr>
          <w:b/>
          <w:bCs/>
          <w:u w:val="single"/>
          <w:rtl/>
        </w:rPr>
      </w:pPr>
      <w:r w:rsidRPr="0053308D">
        <w:rPr>
          <w:rFonts w:hint="cs"/>
          <w:b/>
          <w:bCs/>
          <w:u w:val="single"/>
          <w:rtl/>
        </w:rPr>
        <w:lastRenderedPageBreak/>
        <w:t xml:space="preserve">טבלה ב' </w:t>
      </w:r>
      <w:r w:rsidRPr="0053308D">
        <w:rPr>
          <w:b/>
          <w:bCs/>
          <w:u w:val="single"/>
          <w:rtl/>
        </w:rPr>
        <w:t>–</w:t>
      </w:r>
      <w:r w:rsidRPr="0053308D">
        <w:rPr>
          <w:rFonts w:hint="cs"/>
          <w:b/>
          <w:bCs/>
          <w:u w:val="single"/>
          <w:rtl/>
        </w:rPr>
        <w:t xml:space="preserve"> לבחינת הניסיון הניהולי של מנהל הפרויקט לצורך הניקוד האיכותי</w:t>
      </w:r>
      <w:r w:rsidRPr="0053308D">
        <w:rPr>
          <w:b/>
          <w:bCs/>
          <w:u w:val="single"/>
          <w:rtl/>
        </w:rPr>
        <w:t xml:space="preserve"> של ההצעה</w:t>
      </w:r>
    </w:p>
    <w:p w:rsidR="00ED2244" w:rsidRPr="0053308D" w:rsidRDefault="00ED2244" w:rsidP="00ED2244">
      <w:pPr>
        <w:spacing w:before="120"/>
        <w:ind w:left="720" w:hanging="720"/>
        <w:jc w:val="center"/>
        <w:rPr>
          <w:b/>
          <w:bCs/>
          <w:u w:val="single"/>
          <w:rtl/>
        </w:rPr>
      </w:pPr>
    </w:p>
    <w:tbl>
      <w:tblPr>
        <w:bidiVisual/>
        <w:tblW w:w="5471"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1020"/>
        <w:gridCol w:w="1020"/>
        <w:gridCol w:w="1428"/>
        <w:gridCol w:w="1590"/>
        <w:gridCol w:w="2090"/>
        <w:gridCol w:w="1448"/>
        <w:gridCol w:w="1565"/>
      </w:tblGrid>
      <w:tr w:rsidR="00ED2244" w:rsidRPr="0053308D" w:rsidTr="00CC0D81">
        <w:trPr>
          <w:trHeight w:val="1247"/>
          <w:jc w:val="center"/>
        </w:trPr>
        <w:tc>
          <w:tcPr>
            <w:tcW w:w="426"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tl/>
              </w:rPr>
            </w:pPr>
            <w:r w:rsidRPr="0053308D">
              <w:rPr>
                <w:rFonts w:hint="cs"/>
                <w:b/>
                <w:bCs/>
                <w:rtl/>
              </w:rPr>
              <w:t>מועד תחילת הפרויקט</w:t>
            </w:r>
          </w:p>
        </w:tc>
        <w:tc>
          <w:tcPr>
            <w:tcW w:w="426"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rFonts w:hint="cs"/>
                <w:b/>
                <w:bCs/>
                <w:rtl/>
              </w:rPr>
              <w:t>מועד סיום הפרויקט</w:t>
            </w:r>
          </w:p>
        </w:tc>
        <w:tc>
          <w:tcPr>
            <w:tcW w:w="733"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 xml:space="preserve">שם הפרויקט ושם העסק/תאגיד עבורו בוצע הפרויקט </w:t>
            </w:r>
          </w:p>
        </w:tc>
        <w:tc>
          <w:tcPr>
            <w:tcW w:w="813"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 xml:space="preserve">מהות העבודה </w:t>
            </w:r>
            <w:r w:rsidRPr="0053308D">
              <w:rPr>
                <w:rFonts w:hint="cs"/>
                <w:b/>
                <w:bCs/>
                <w:rtl/>
              </w:rPr>
              <w:t xml:space="preserve">שבוצעה במסגרת הפרויקט </w:t>
            </w:r>
            <w:r w:rsidRPr="0053308D">
              <w:rPr>
                <w:b/>
                <w:bCs/>
                <w:rtl/>
              </w:rPr>
              <w:t xml:space="preserve"> ופירוט הניסיון הניהולי במסגרת הפרויקט</w:t>
            </w:r>
          </w:p>
        </w:tc>
        <w:tc>
          <w:tcPr>
            <w:tcW w:w="1059"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מספר האנשים שהיו כפופים למנהל הפרויקט באותו פרויקט</w:t>
            </w:r>
          </w:p>
        </w:tc>
        <w:tc>
          <w:tcPr>
            <w:tcW w:w="743"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היקף כספי של העבודה (שווי העבודה) וכמות שעות ה</w:t>
            </w:r>
            <w:r w:rsidRPr="0053308D">
              <w:rPr>
                <w:rFonts w:hint="cs"/>
                <w:b/>
                <w:bCs/>
                <w:rtl/>
              </w:rPr>
              <w:t>עבודה</w:t>
            </w:r>
          </w:p>
        </w:tc>
        <w:tc>
          <w:tcPr>
            <w:tcW w:w="800" w:type="pct"/>
            <w:tcBorders>
              <w:top w:val="single" w:sz="4" w:space="0" w:color="auto"/>
            </w:tcBorders>
          </w:tcPr>
          <w:p w:rsidR="00ED2244" w:rsidRPr="0053308D" w:rsidRDefault="00ED2244" w:rsidP="00CC0D81">
            <w:pPr>
              <w:overflowPunct w:val="0"/>
              <w:autoSpaceDE w:val="0"/>
              <w:autoSpaceDN w:val="0"/>
              <w:adjustRightInd w:val="0"/>
              <w:spacing w:before="120"/>
              <w:jc w:val="center"/>
              <w:textAlignment w:val="baseline"/>
              <w:rPr>
                <w:b/>
                <w:bCs/>
              </w:rPr>
            </w:pPr>
            <w:r w:rsidRPr="0053308D">
              <w:rPr>
                <w:b/>
                <w:bCs/>
                <w:rtl/>
              </w:rPr>
              <w:t>פרטים בדבר אנשי קשר (שמות, כתבות, מס' טלפון)</w:t>
            </w:r>
          </w:p>
        </w:tc>
      </w:tr>
      <w:tr w:rsidR="00ED2244" w:rsidRPr="0053308D" w:rsidTr="00CC0D81">
        <w:trPr>
          <w:trHeight w:val="467"/>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51"/>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51"/>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67"/>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67"/>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51"/>
          <w:jc w:val="center"/>
        </w:trPr>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Pr>
          <w:p w:rsidR="00ED2244" w:rsidRPr="0053308D" w:rsidRDefault="00ED2244" w:rsidP="00CC0D81">
            <w:pPr>
              <w:overflowPunct w:val="0"/>
              <w:autoSpaceDE w:val="0"/>
              <w:autoSpaceDN w:val="0"/>
              <w:adjustRightInd w:val="0"/>
              <w:spacing w:before="120"/>
              <w:jc w:val="both"/>
              <w:textAlignment w:val="baseline"/>
              <w:rPr>
                <w:b/>
                <w:bCs/>
                <w:u w:val="single"/>
              </w:rPr>
            </w:pPr>
          </w:p>
        </w:tc>
      </w:tr>
      <w:tr w:rsidR="00ED2244" w:rsidRPr="0053308D" w:rsidTr="00CC0D81">
        <w:trPr>
          <w:trHeight w:val="467"/>
          <w:jc w:val="center"/>
        </w:trPr>
        <w:tc>
          <w:tcPr>
            <w:tcW w:w="426"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426"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33"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13"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1059"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743"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c>
          <w:tcPr>
            <w:tcW w:w="800" w:type="pct"/>
            <w:tcBorders>
              <w:bottom w:val="single" w:sz="4" w:space="0" w:color="auto"/>
            </w:tcBorders>
          </w:tcPr>
          <w:p w:rsidR="00ED2244" w:rsidRPr="0053308D" w:rsidRDefault="00ED2244" w:rsidP="00CC0D81">
            <w:pPr>
              <w:overflowPunct w:val="0"/>
              <w:autoSpaceDE w:val="0"/>
              <w:autoSpaceDN w:val="0"/>
              <w:adjustRightInd w:val="0"/>
              <w:spacing w:before="120"/>
              <w:jc w:val="both"/>
              <w:textAlignment w:val="baseline"/>
              <w:rPr>
                <w:b/>
                <w:bCs/>
                <w:u w:val="single"/>
              </w:rPr>
            </w:pPr>
          </w:p>
        </w:tc>
      </w:tr>
    </w:tbl>
    <w:p w:rsidR="00ED2244" w:rsidRPr="0053308D" w:rsidRDefault="00ED2244" w:rsidP="00ED2244">
      <w:pPr>
        <w:bidi w:val="0"/>
        <w:rPr>
          <w:b/>
          <w:bCs/>
          <w:u w:val="single"/>
        </w:rPr>
      </w:pPr>
    </w:p>
    <w:p w:rsidR="00ED2244" w:rsidRPr="0053308D" w:rsidRDefault="00ED2244" w:rsidP="00ED2244">
      <w:pPr>
        <w:rPr>
          <w:b/>
          <w:bCs/>
          <w:u w:val="single"/>
          <w:rtl/>
        </w:rPr>
      </w:pPr>
    </w:p>
    <w:p w:rsidR="00ED2244" w:rsidRPr="0053308D" w:rsidRDefault="00ED2244" w:rsidP="00ED2244">
      <w:pPr>
        <w:spacing w:line="480" w:lineRule="auto"/>
        <w:rPr>
          <w:rtl/>
        </w:rPr>
      </w:pPr>
      <w:r w:rsidRPr="0053308D">
        <w:rPr>
          <w:rtl/>
        </w:rPr>
        <w:t>אני הח"מ, __________, ת.ז. _______________ מצהיר בזאת כי הנתונים שפורטו לעיל משקפים נכונה את ניסיוני הרלוונטי בניהול פרויקטים.</w:t>
      </w:r>
    </w:p>
    <w:p w:rsidR="00ED2244" w:rsidRPr="0053308D" w:rsidRDefault="00ED2244" w:rsidP="00ED2244">
      <w:pPr>
        <w:spacing w:line="480" w:lineRule="auto"/>
        <w:rPr>
          <w:rtl/>
        </w:rPr>
      </w:pPr>
      <w:r w:rsidRPr="0053308D">
        <w:rPr>
          <w:rtl/>
        </w:rPr>
        <w:t xml:space="preserve">תאריך: ____________________ </w:t>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t>חתימה: ________________________</w:t>
      </w:r>
    </w:p>
    <w:p w:rsidR="00ED2244" w:rsidRPr="0053308D" w:rsidRDefault="00ED2244" w:rsidP="00ED2244">
      <w:pPr>
        <w:spacing w:before="120" w:line="480" w:lineRule="auto"/>
        <w:ind w:left="720" w:hanging="720"/>
        <w:jc w:val="center"/>
        <w:rPr>
          <w:b/>
          <w:bCs/>
          <w:u w:val="single"/>
          <w:rtl/>
        </w:rPr>
      </w:pPr>
    </w:p>
    <w:p w:rsidR="00ED2244" w:rsidRPr="0053308D" w:rsidRDefault="00ED2244" w:rsidP="00ED2244">
      <w:pPr>
        <w:spacing w:before="120"/>
        <w:ind w:left="720" w:hanging="720"/>
        <w:jc w:val="center"/>
        <w:rPr>
          <w:b/>
          <w:bCs/>
          <w:u w:val="single"/>
          <w:rtl/>
        </w:rPr>
      </w:pPr>
    </w:p>
    <w:p w:rsidR="00ED2244" w:rsidRPr="0053308D" w:rsidRDefault="00ED2244" w:rsidP="00ED2244">
      <w:pPr>
        <w:spacing w:before="120"/>
        <w:ind w:left="720" w:hanging="720"/>
        <w:jc w:val="center"/>
        <w:rPr>
          <w:b/>
          <w:bCs/>
          <w:u w:val="single"/>
          <w:rtl/>
        </w:rPr>
      </w:pPr>
    </w:p>
    <w:p w:rsidR="00ED2244" w:rsidRPr="0053308D" w:rsidRDefault="00ED2244" w:rsidP="00ED2244">
      <w:pPr>
        <w:spacing w:before="120"/>
        <w:jc w:val="center"/>
        <w:rPr>
          <w:b/>
          <w:bCs/>
          <w:rtl/>
        </w:rPr>
      </w:pPr>
    </w:p>
    <w:p w:rsidR="00ED2244" w:rsidRPr="0053308D" w:rsidRDefault="00ED2244" w:rsidP="00ED2244">
      <w:pPr>
        <w:spacing w:before="120"/>
        <w:rPr>
          <w:rtl/>
        </w:rPr>
      </w:pPr>
    </w:p>
    <w:p w:rsidR="00ED2244" w:rsidRPr="0053308D" w:rsidRDefault="00ED2244" w:rsidP="00ED2244">
      <w:pPr>
        <w:bidi w:val="0"/>
        <w:rPr>
          <w:b/>
          <w:bCs/>
          <w:u w:val="single"/>
        </w:rPr>
      </w:pPr>
    </w:p>
    <w:p w:rsidR="00ED2244" w:rsidRPr="0053308D" w:rsidRDefault="00ED2244" w:rsidP="00ED2244">
      <w:pPr>
        <w:jc w:val="center"/>
        <w:rPr>
          <w:b/>
          <w:bCs/>
          <w:u w:val="single"/>
          <w:rtl/>
        </w:rPr>
        <w:sectPr w:rsidR="00ED2244" w:rsidRPr="0053308D" w:rsidSect="00CC0D81">
          <w:pgSz w:w="11906" w:h="16838"/>
          <w:pgMar w:top="1418" w:right="1418" w:bottom="1440" w:left="1418" w:header="709" w:footer="709" w:gutter="0"/>
          <w:cols w:space="708"/>
          <w:bidi/>
          <w:rtlGutter/>
          <w:docGrid w:linePitch="360"/>
        </w:sectPr>
      </w:pPr>
    </w:p>
    <w:p w:rsidR="00ED2244" w:rsidRPr="0053308D" w:rsidRDefault="00ED2244" w:rsidP="00ED2244">
      <w:pPr>
        <w:jc w:val="center"/>
        <w:rPr>
          <w:b/>
          <w:bCs/>
          <w:u w:val="single"/>
          <w:rtl/>
        </w:rPr>
      </w:pPr>
      <w:r w:rsidRPr="0053308D">
        <w:rPr>
          <w:b/>
          <w:bCs/>
          <w:u w:val="single"/>
          <w:rtl/>
        </w:rPr>
        <w:lastRenderedPageBreak/>
        <w:t xml:space="preserve">טופס מספר </w:t>
      </w:r>
      <w:r w:rsidRPr="0053308D">
        <w:rPr>
          <w:rFonts w:hint="cs"/>
          <w:b/>
          <w:bCs/>
          <w:u w:val="single"/>
          <w:rtl/>
        </w:rPr>
        <w:t xml:space="preserve">10 </w:t>
      </w:r>
      <w:r w:rsidRPr="0053308D">
        <w:rPr>
          <w:b/>
          <w:bCs/>
          <w:u w:val="single"/>
          <w:rtl/>
        </w:rPr>
        <w:t>– הצעה כספית</w:t>
      </w:r>
    </w:p>
    <w:p w:rsidR="00ED2244" w:rsidRPr="0053308D" w:rsidRDefault="00ED2244" w:rsidP="00ED2244">
      <w:pPr>
        <w:jc w:val="center"/>
        <w:rPr>
          <w:b/>
          <w:bCs/>
          <w:u w:val="single"/>
          <w:rtl/>
        </w:rPr>
      </w:pPr>
    </w:p>
    <w:p w:rsidR="00ED2244" w:rsidRPr="0053308D" w:rsidRDefault="00ED2244" w:rsidP="00ED2244">
      <w:pPr>
        <w:rPr>
          <w:rtl/>
        </w:rPr>
      </w:pPr>
    </w:p>
    <w:p w:rsidR="00ED2244" w:rsidRPr="0053308D" w:rsidRDefault="00ED2244" w:rsidP="00ED2244">
      <w:pPr>
        <w:pStyle w:val="Second"/>
        <w:ind w:right="0"/>
        <w:rPr>
          <w:szCs w:val="24"/>
          <w:rtl/>
        </w:rPr>
      </w:pPr>
      <w:r w:rsidRPr="0053308D">
        <w:rPr>
          <w:szCs w:val="24"/>
          <w:rtl/>
        </w:rPr>
        <w:t>לכבוד</w:t>
      </w:r>
    </w:p>
    <w:p w:rsidR="00ED2244" w:rsidRPr="0053308D" w:rsidRDefault="00ED2244" w:rsidP="00ED2244">
      <w:pPr>
        <w:pStyle w:val="Second"/>
        <w:ind w:left="567" w:right="0" w:firstLine="0"/>
        <w:rPr>
          <w:szCs w:val="24"/>
          <w:rtl/>
        </w:rPr>
      </w:pPr>
      <w:r w:rsidRPr="0053308D">
        <w:rPr>
          <w:szCs w:val="24"/>
          <w:rtl/>
        </w:rPr>
        <w:t xml:space="preserve">ועדת המכרזים </w:t>
      </w:r>
    </w:p>
    <w:p w:rsidR="00ED2244" w:rsidRPr="0053308D" w:rsidRDefault="00ED2244" w:rsidP="00ED2244">
      <w:pPr>
        <w:pStyle w:val="Second"/>
        <w:ind w:right="0"/>
        <w:rPr>
          <w:szCs w:val="24"/>
          <w:rtl/>
        </w:rPr>
      </w:pPr>
      <w:r w:rsidRPr="0053308D">
        <w:rPr>
          <w:szCs w:val="24"/>
          <w:rtl/>
        </w:rPr>
        <w:t>אצל משרד התעשייה, המסחר ותעסוקה</w:t>
      </w:r>
    </w:p>
    <w:p w:rsidR="00ED2244" w:rsidRPr="0053308D" w:rsidRDefault="00ED2244" w:rsidP="00ED2244">
      <w:pPr>
        <w:pStyle w:val="Second"/>
        <w:ind w:right="0"/>
        <w:rPr>
          <w:szCs w:val="24"/>
          <w:rtl/>
        </w:rPr>
      </w:pPr>
      <w:r w:rsidRPr="0053308D">
        <w:rPr>
          <w:szCs w:val="24"/>
          <w:rtl/>
        </w:rPr>
        <w:t>בנין ג'נרי</w:t>
      </w:r>
    </w:p>
    <w:p w:rsidR="00ED2244" w:rsidRPr="0053308D" w:rsidRDefault="00ED2244" w:rsidP="00ED2244">
      <w:pPr>
        <w:pStyle w:val="Second"/>
        <w:ind w:right="0"/>
        <w:rPr>
          <w:szCs w:val="24"/>
          <w:rtl/>
        </w:rPr>
      </w:pPr>
      <w:r w:rsidRPr="0053308D">
        <w:rPr>
          <w:szCs w:val="24"/>
          <w:rtl/>
        </w:rPr>
        <w:t>רח' בנק ישראל 5</w:t>
      </w:r>
    </w:p>
    <w:p w:rsidR="00ED2244" w:rsidRPr="0053308D" w:rsidRDefault="00ED2244" w:rsidP="00ED2244">
      <w:pPr>
        <w:pStyle w:val="Second"/>
        <w:ind w:right="0"/>
        <w:rPr>
          <w:szCs w:val="24"/>
          <w:rtl/>
        </w:rPr>
      </w:pPr>
      <w:r w:rsidRPr="0053308D">
        <w:rPr>
          <w:szCs w:val="24"/>
          <w:rtl/>
        </w:rPr>
        <w:t>קריית הלאום ירושלים</w:t>
      </w:r>
    </w:p>
    <w:p w:rsidR="00ED2244" w:rsidRPr="0053308D" w:rsidRDefault="00ED2244" w:rsidP="00ED2244">
      <w:pPr>
        <w:rPr>
          <w:rtl/>
        </w:rPr>
      </w:pPr>
    </w:p>
    <w:p w:rsidR="00ED2244" w:rsidRPr="0053308D" w:rsidRDefault="00ED2244" w:rsidP="00ED2244">
      <w:pPr>
        <w:pStyle w:val="First"/>
        <w:ind w:right="0"/>
        <w:rPr>
          <w:szCs w:val="24"/>
          <w:rtl/>
        </w:rPr>
      </w:pPr>
      <w:r w:rsidRPr="0053308D">
        <w:rPr>
          <w:szCs w:val="24"/>
          <w:rtl/>
        </w:rPr>
        <w:tab/>
        <w:t>שלום רב,</w:t>
      </w:r>
    </w:p>
    <w:p w:rsidR="00ED2244" w:rsidRPr="0053308D" w:rsidRDefault="00ED2244" w:rsidP="00ED2244">
      <w:pPr>
        <w:rPr>
          <w:rtl/>
        </w:rPr>
      </w:pPr>
    </w:p>
    <w:p w:rsidR="00ED2244" w:rsidRPr="0053308D" w:rsidRDefault="00ED2244" w:rsidP="00ED2244">
      <w:pPr>
        <w:spacing w:line="300" w:lineRule="atLeast"/>
        <w:jc w:val="center"/>
        <w:rPr>
          <w:b/>
          <w:bCs/>
          <w:u w:val="single"/>
          <w:rtl/>
        </w:rPr>
      </w:pPr>
      <w:r w:rsidRPr="0053308D">
        <w:rPr>
          <w:b/>
          <w:bCs/>
          <w:u w:val="single"/>
          <w:rtl/>
        </w:rPr>
        <w:t xml:space="preserve">הנדון: מכרז לקבלת </w:t>
      </w:r>
      <w:r w:rsidRPr="0053308D">
        <w:rPr>
          <w:rFonts w:hint="cs"/>
          <w:b/>
          <w:bCs/>
          <w:u w:val="single"/>
          <w:rtl/>
        </w:rPr>
        <w:t xml:space="preserve">הצעות לביצוע אפיון על של מערכת מיחשוב וליווי תהליך פיתוחה, </w:t>
      </w:r>
      <w:r w:rsidRPr="0053308D">
        <w:rPr>
          <w:b/>
          <w:bCs/>
          <w:u w:val="single"/>
          <w:rtl/>
        </w:rPr>
        <w:t>עבור הסוכנות לעסקים קטנים ובינוניים– הצעה כספית</w:t>
      </w:r>
    </w:p>
    <w:p w:rsidR="00ED2244" w:rsidRPr="0053308D" w:rsidRDefault="00ED2244" w:rsidP="00ED2244">
      <w:pPr>
        <w:ind w:firstLine="566"/>
        <w:jc w:val="center"/>
        <w:rPr>
          <w:b/>
          <w:bCs/>
          <w:u w:val="single"/>
          <w:rtl/>
        </w:rPr>
      </w:pPr>
    </w:p>
    <w:p w:rsidR="00ED2244" w:rsidRPr="0053308D" w:rsidRDefault="00ED2244" w:rsidP="00ED2244">
      <w:pPr>
        <w:ind w:firstLine="566"/>
        <w:jc w:val="center"/>
        <w:rPr>
          <w:rtl/>
        </w:rPr>
      </w:pPr>
    </w:p>
    <w:p w:rsidR="00ED2244" w:rsidRPr="0053308D" w:rsidRDefault="00ED2244" w:rsidP="00ED2244">
      <w:pPr>
        <w:spacing w:line="300" w:lineRule="atLeast"/>
        <w:jc w:val="both"/>
        <w:rPr>
          <w:rtl/>
        </w:rPr>
      </w:pPr>
      <w:r w:rsidRPr="0053308D">
        <w:rPr>
          <w:rtl/>
        </w:rPr>
        <w:t xml:space="preserve">בהמשך למכרז שבנדון, כפי שתוקן במכתבי הבהרות מיום </w:t>
      </w:r>
      <w:r w:rsidRPr="0053308D">
        <w:rPr>
          <w:u w:val="single"/>
          <w:rtl/>
        </w:rPr>
        <w:tab/>
      </w:r>
      <w:r w:rsidRPr="0053308D">
        <w:rPr>
          <w:u w:val="single"/>
          <w:rtl/>
        </w:rPr>
        <w:tab/>
        <w:t xml:space="preserve"> </w:t>
      </w:r>
      <w:r w:rsidRPr="0053308D">
        <w:rPr>
          <w:rtl/>
        </w:rPr>
        <w:t>,</w:t>
      </w:r>
      <w:r w:rsidRPr="0053308D">
        <w:rPr>
          <w:rFonts w:hint="cs"/>
          <w:rtl/>
        </w:rPr>
        <w:t xml:space="preserve"> </w:t>
      </w:r>
      <w:r w:rsidRPr="0053308D">
        <w:rPr>
          <w:rtl/>
        </w:rPr>
        <w:t>ומיום</w:t>
      </w:r>
      <w:r w:rsidRPr="0053308D">
        <w:rPr>
          <w:rFonts w:hint="cs"/>
          <w:rtl/>
        </w:rPr>
        <w:t xml:space="preserve"> </w:t>
      </w:r>
      <w:r w:rsidRPr="0053308D">
        <w:rPr>
          <w:rtl/>
        </w:rPr>
        <w:t>__________</w:t>
      </w:r>
      <w:r w:rsidRPr="0053308D">
        <w:rPr>
          <w:rFonts w:hint="cs"/>
          <w:rtl/>
        </w:rPr>
        <w:t xml:space="preserve"> </w:t>
      </w:r>
      <w:r w:rsidRPr="0053308D">
        <w:rPr>
          <w:rtl/>
        </w:rPr>
        <w:t xml:space="preserve">ולאחר שעיינתי היטב בכל מסמכי המכרז ונספחיו, מתכבד הח"מ להגיש את הצעת המחיר כדלקמן: </w:t>
      </w:r>
    </w:p>
    <w:p w:rsidR="00ED2244" w:rsidRPr="0053308D" w:rsidRDefault="00ED2244" w:rsidP="00ED2244">
      <w:pPr>
        <w:pStyle w:val="Second"/>
        <w:spacing w:line="300" w:lineRule="atLeast"/>
        <w:ind w:right="0"/>
        <w:rPr>
          <w:szCs w:val="24"/>
          <w:rtl/>
        </w:rPr>
      </w:pPr>
    </w:p>
    <w:p w:rsidR="00ED2244" w:rsidRPr="0053308D" w:rsidRDefault="00ED2244" w:rsidP="00ED2244">
      <w:pPr>
        <w:pStyle w:val="Second"/>
        <w:spacing w:line="300" w:lineRule="atLeast"/>
        <w:ind w:left="-2" w:right="0" w:firstLine="2"/>
        <w:rPr>
          <w:szCs w:val="24"/>
        </w:rPr>
      </w:pPr>
      <w:r w:rsidRPr="0053308D">
        <w:rPr>
          <w:szCs w:val="24"/>
          <w:rtl/>
        </w:rPr>
        <w:t>הנחה בשיעור של %__</w:t>
      </w:r>
      <w:r w:rsidRPr="0053308D">
        <w:rPr>
          <w:rFonts w:hint="cs"/>
          <w:szCs w:val="24"/>
          <w:rtl/>
        </w:rPr>
        <w:t>_</w:t>
      </w:r>
      <w:r w:rsidRPr="0053308D">
        <w:rPr>
          <w:szCs w:val="24"/>
          <w:rtl/>
        </w:rPr>
        <w:t xml:space="preserve">_ </w:t>
      </w:r>
      <w:r w:rsidRPr="0053308D">
        <w:rPr>
          <w:rFonts w:hint="cs"/>
          <w:szCs w:val="24"/>
          <w:rtl/>
        </w:rPr>
        <w:t xml:space="preserve"> מהתעריף המרבי לשעת עבודה, אשר עומד על מחיר של 220 ₪ לשעת עבודה (בין של מנהל פרויקט בין של איש צוות), לא כולל מע"מ (להלן: "התעריף המרבי"). </w:t>
      </w:r>
    </w:p>
    <w:p w:rsidR="00ED2244" w:rsidRPr="0053308D" w:rsidRDefault="00ED2244" w:rsidP="00ED2244">
      <w:pPr>
        <w:pStyle w:val="Second"/>
        <w:spacing w:line="300" w:lineRule="atLeast"/>
        <w:ind w:left="-2" w:right="0" w:firstLine="0"/>
        <w:rPr>
          <w:b/>
          <w:bCs/>
          <w:szCs w:val="24"/>
        </w:rPr>
      </w:pPr>
      <w:r w:rsidRPr="0053308D">
        <w:rPr>
          <w:rFonts w:hint="cs"/>
          <w:b/>
          <w:bCs/>
          <w:szCs w:val="24"/>
          <w:rtl/>
        </w:rPr>
        <w:t>י</w:t>
      </w:r>
      <w:r w:rsidRPr="0053308D">
        <w:rPr>
          <w:b/>
          <w:bCs/>
          <w:szCs w:val="24"/>
          <w:rtl/>
        </w:rPr>
        <w:t>ודגש</w:t>
      </w:r>
      <w:r w:rsidRPr="0053308D">
        <w:rPr>
          <w:rFonts w:hint="cs"/>
          <w:b/>
          <w:bCs/>
          <w:szCs w:val="24"/>
          <w:rtl/>
        </w:rPr>
        <w:t>,</w:t>
      </w:r>
      <w:r w:rsidRPr="0053308D">
        <w:rPr>
          <w:b/>
          <w:bCs/>
          <w:szCs w:val="24"/>
          <w:rtl/>
        </w:rPr>
        <w:t xml:space="preserve"> כי הצעת מחיר הכוללת שיעור הנחה העולה על </w:t>
      </w:r>
      <w:r w:rsidRPr="0053308D">
        <w:rPr>
          <w:rFonts w:hint="cs"/>
          <w:b/>
          <w:bCs/>
          <w:szCs w:val="24"/>
          <w:rtl/>
        </w:rPr>
        <w:t>30</w:t>
      </w:r>
      <w:r w:rsidRPr="0053308D">
        <w:rPr>
          <w:b/>
          <w:bCs/>
          <w:szCs w:val="24"/>
          <w:rtl/>
        </w:rPr>
        <w:t xml:space="preserve">% </w:t>
      </w:r>
      <w:r w:rsidRPr="0053308D">
        <w:rPr>
          <w:rFonts w:hint="cs"/>
          <w:b/>
          <w:bCs/>
          <w:szCs w:val="24"/>
          <w:rtl/>
        </w:rPr>
        <w:t xml:space="preserve">מהתעריף המרבי </w:t>
      </w:r>
      <w:r w:rsidRPr="0053308D">
        <w:rPr>
          <w:b/>
          <w:bCs/>
          <w:szCs w:val="24"/>
          <w:rtl/>
        </w:rPr>
        <w:t xml:space="preserve">תיחשב כאינה סבירה מבחינת המחיר, </w:t>
      </w:r>
      <w:r w:rsidRPr="0053308D">
        <w:rPr>
          <w:b/>
          <w:bCs/>
          <w:szCs w:val="24"/>
          <w:u w:val="single"/>
          <w:rtl/>
        </w:rPr>
        <w:t>ותיפסל על הסף</w:t>
      </w:r>
      <w:r w:rsidRPr="0053308D">
        <w:rPr>
          <w:b/>
          <w:bCs/>
          <w:szCs w:val="24"/>
          <w:rtl/>
        </w:rPr>
        <w:t xml:space="preserve">. </w:t>
      </w:r>
    </w:p>
    <w:p w:rsidR="00ED2244" w:rsidRPr="0053308D" w:rsidRDefault="00ED2244" w:rsidP="00ED2244">
      <w:pPr>
        <w:pStyle w:val="Second"/>
        <w:spacing w:line="300" w:lineRule="atLeast"/>
        <w:ind w:left="360" w:right="0" w:firstLine="0"/>
        <w:rPr>
          <w:szCs w:val="24"/>
          <w:rtl/>
        </w:rPr>
      </w:pPr>
    </w:p>
    <w:p w:rsidR="00ED2244" w:rsidRPr="0053308D" w:rsidRDefault="00ED2244" w:rsidP="00ED2244">
      <w:pPr>
        <w:pStyle w:val="Second"/>
        <w:spacing w:line="300" w:lineRule="atLeast"/>
        <w:ind w:left="360" w:right="0" w:firstLine="0"/>
        <w:rPr>
          <w:szCs w:val="24"/>
          <w:rtl/>
        </w:rPr>
      </w:pPr>
    </w:p>
    <w:p w:rsidR="00ED2244" w:rsidRPr="0053308D" w:rsidRDefault="00ED2244" w:rsidP="00ED2244">
      <w:pPr>
        <w:rPr>
          <w:rtl/>
        </w:rPr>
      </w:pPr>
    </w:p>
    <w:p w:rsidR="00ED2244" w:rsidRPr="0053308D" w:rsidRDefault="00ED2244" w:rsidP="00ED2244">
      <w:pPr>
        <w:rPr>
          <w:rtl/>
        </w:rPr>
      </w:pPr>
    </w:p>
    <w:p w:rsidR="00ED2244" w:rsidRPr="0053308D" w:rsidRDefault="00ED2244" w:rsidP="00ED2244">
      <w:pPr>
        <w:rPr>
          <w:rtl/>
        </w:rPr>
      </w:pPr>
    </w:p>
    <w:p w:rsidR="00ED2244" w:rsidRPr="0053308D" w:rsidRDefault="00ED2244" w:rsidP="00ED2244">
      <w:pPr>
        <w:rPr>
          <w:rtl/>
        </w:rPr>
      </w:pPr>
    </w:p>
    <w:p w:rsidR="00ED2244" w:rsidRPr="0053308D" w:rsidRDefault="00ED2244" w:rsidP="00ED2244">
      <w:pPr>
        <w:rPr>
          <w:rtl/>
        </w:rPr>
      </w:pPr>
    </w:p>
    <w:p w:rsidR="00ED2244" w:rsidRPr="0053308D" w:rsidRDefault="00ED2244" w:rsidP="00ED2244">
      <w:pPr>
        <w:rPr>
          <w:rtl/>
        </w:rPr>
      </w:pPr>
    </w:p>
    <w:p w:rsidR="00ED2244" w:rsidRPr="0053308D" w:rsidRDefault="00ED2244" w:rsidP="00ED2244">
      <w:pPr>
        <w:rPr>
          <w:rtl/>
        </w:rPr>
      </w:pPr>
    </w:p>
    <w:p w:rsidR="00ED2244" w:rsidRPr="0053308D" w:rsidRDefault="00ED2244" w:rsidP="00ED2244">
      <w:pPr>
        <w:rPr>
          <w:rtl/>
        </w:rPr>
      </w:pPr>
    </w:p>
    <w:tbl>
      <w:tblPr>
        <w:bidiVisual/>
        <w:tblW w:w="0" w:type="auto"/>
        <w:tblLook w:val="01E0" w:firstRow="1" w:lastRow="1" w:firstColumn="1" w:lastColumn="1" w:noHBand="0" w:noVBand="0"/>
      </w:tblPr>
      <w:tblGrid>
        <w:gridCol w:w="1645"/>
        <w:gridCol w:w="273"/>
        <w:gridCol w:w="1057"/>
        <w:gridCol w:w="436"/>
        <w:gridCol w:w="3590"/>
        <w:gridCol w:w="255"/>
        <w:gridCol w:w="1266"/>
      </w:tblGrid>
      <w:tr w:rsidR="00ED2244" w:rsidRPr="0053308D" w:rsidTr="00CC0D81">
        <w:tc>
          <w:tcPr>
            <w:tcW w:w="1645" w:type="dxa"/>
            <w:tcBorders>
              <w:bottom w:val="single" w:sz="4" w:space="0" w:color="auto"/>
            </w:tcBorders>
          </w:tcPr>
          <w:p w:rsidR="00ED2244" w:rsidRPr="0053308D" w:rsidRDefault="00ED2244" w:rsidP="00CC0D81">
            <w:pPr>
              <w:pStyle w:val="aff6"/>
              <w:overflowPunct w:val="0"/>
              <w:autoSpaceDE w:val="0"/>
              <w:autoSpaceDN w:val="0"/>
              <w:adjustRightInd w:val="0"/>
              <w:ind w:left="0" w:firstLine="0"/>
              <w:textAlignment w:val="baseline"/>
              <w:rPr>
                <w:sz w:val="24"/>
                <w:szCs w:val="24"/>
              </w:rPr>
            </w:pPr>
          </w:p>
        </w:tc>
        <w:tc>
          <w:tcPr>
            <w:tcW w:w="273" w:type="dxa"/>
          </w:tcPr>
          <w:p w:rsidR="00ED2244" w:rsidRPr="0053308D" w:rsidRDefault="00ED2244" w:rsidP="00CC0D81">
            <w:pPr>
              <w:pStyle w:val="aff6"/>
              <w:overflowPunct w:val="0"/>
              <w:autoSpaceDE w:val="0"/>
              <w:autoSpaceDN w:val="0"/>
              <w:adjustRightInd w:val="0"/>
              <w:ind w:left="0" w:firstLine="0"/>
              <w:textAlignment w:val="baseline"/>
              <w:rPr>
                <w:sz w:val="24"/>
                <w:szCs w:val="24"/>
              </w:rPr>
            </w:pPr>
          </w:p>
        </w:tc>
        <w:tc>
          <w:tcPr>
            <w:tcW w:w="1057" w:type="dxa"/>
            <w:tcBorders>
              <w:bottom w:val="single" w:sz="4" w:space="0" w:color="auto"/>
            </w:tcBorders>
          </w:tcPr>
          <w:p w:rsidR="00ED2244" w:rsidRPr="0053308D" w:rsidRDefault="00ED2244" w:rsidP="00CC0D81">
            <w:pPr>
              <w:pStyle w:val="aff6"/>
              <w:overflowPunct w:val="0"/>
              <w:autoSpaceDE w:val="0"/>
              <w:autoSpaceDN w:val="0"/>
              <w:adjustRightInd w:val="0"/>
              <w:ind w:left="0" w:firstLine="0"/>
              <w:textAlignment w:val="baseline"/>
              <w:rPr>
                <w:sz w:val="24"/>
                <w:szCs w:val="24"/>
              </w:rPr>
            </w:pPr>
          </w:p>
        </w:tc>
        <w:tc>
          <w:tcPr>
            <w:tcW w:w="436" w:type="dxa"/>
          </w:tcPr>
          <w:p w:rsidR="00ED2244" w:rsidRPr="0053308D" w:rsidRDefault="00ED2244" w:rsidP="00CC0D81">
            <w:pPr>
              <w:pStyle w:val="aff6"/>
              <w:overflowPunct w:val="0"/>
              <w:autoSpaceDE w:val="0"/>
              <w:autoSpaceDN w:val="0"/>
              <w:adjustRightInd w:val="0"/>
              <w:ind w:left="0" w:firstLine="0"/>
              <w:textAlignment w:val="baseline"/>
              <w:rPr>
                <w:sz w:val="24"/>
                <w:szCs w:val="24"/>
              </w:rPr>
            </w:pPr>
          </w:p>
        </w:tc>
        <w:tc>
          <w:tcPr>
            <w:tcW w:w="3590" w:type="dxa"/>
            <w:tcBorders>
              <w:bottom w:val="single" w:sz="4" w:space="0" w:color="auto"/>
            </w:tcBorders>
          </w:tcPr>
          <w:p w:rsidR="00ED2244" w:rsidRPr="0053308D" w:rsidRDefault="00ED2244" w:rsidP="00CC0D81">
            <w:pPr>
              <w:pStyle w:val="aff6"/>
              <w:overflowPunct w:val="0"/>
              <w:autoSpaceDE w:val="0"/>
              <w:autoSpaceDN w:val="0"/>
              <w:adjustRightInd w:val="0"/>
              <w:ind w:left="0" w:firstLine="0"/>
              <w:textAlignment w:val="baseline"/>
              <w:rPr>
                <w:sz w:val="24"/>
                <w:szCs w:val="24"/>
              </w:rPr>
            </w:pPr>
          </w:p>
        </w:tc>
        <w:tc>
          <w:tcPr>
            <w:tcW w:w="255" w:type="dxa"/>
          </w:tcPr>
          <w:p w:rsidR="00ED2244" w:rsidRPr="0053308D" w:rsidRDefault="00ED2244" w:rsidP="00CC0D81">
            <w:pPr>
              <w:pStyle w:val="aff6"/>
              <w:overflowPunct w:val="0"/>
              <w:autoSpaceDE w:val="0"/>
              <w:autoSpaceDN w:val="0"/>
              <w:adjustRightInd w:val="0"/>
              <w:ind w:left="0" w:firstLine="0"/>
              <w:textAlignment w:val="baseline"/>
              <w:rPr>
                <w:sz w:val="24"/>
                <w:szCs w:val="24"/>
              </w:rPr>
            </w:pPr>
          </w:p>
        </w:tc>
        <w:tc>
          <w:tcPr>
            <w:tcW w:w="1266" w:type="dxa"/>
            <w:tcBorders>
              <w:bottom w:val="single" w:sz="4" w:space="0" w:color="auto"/>
            </w:tcBorders>
          </w:tcPr>
          <w:p w:rsidR="00ED2244" w:rsidRPr="0053308D" w:rsidRDefault="00ED2244" w:rsidP="00CC0D81">
            <w:pPr>
              <w:pStyle w:val="aff6"/>
              <w:overflowPunct w:val="0"/>
              <w:autoSpaceDE w:val="0"/>
              <w:autoSpaceDN w:val="0"/>
              <w:adjustRightInd w:val="0"/>
              <w:ind w:left="0" w:firstLine="0"/>
              <w:textAlignment w:val="baseline"/>
              <w:rPr>
                <w:sz w:val="24"/>
                <w:szCs w:val="24"/>
              </w:rPr>
            </w:pPr>
          </w:p>
        </w:tc>
      </w:tr>
      <w:tr w:rsidR="00ED2244" w:rsidRPr="0053308D" w:rsidTr="00CC0D81">
        <w:tc>
          <w:tcPr>
            <w:tcW w:w="1645" w:type="dxa"/>
            <w:tcBorders>
              <w:top w:val="single" w:sz="4" w:space="0" w:color="auto"/>
            </w:tcBorders>
          </w:tcPr>
          <w:p w:rsidR="00ED2244" w:rsidRPr="0053308D" w:rsidRDefault="00ED2244" w:rsidP="00CC0D81">
            <w:pPr>
              <w:pStyle w:val="aff6"/>
              <w:overflowPunct w:val="0"/>
              <w:autoSpaceDE w:val="0"/>
              <w:autoSpaceDN w:val="0"/>
              <w:adjustRightInd w:val="0"/>
              <w:ind w:left="0" w:firstLine="0"/>
              <w:textAlignment w:val="baseline"/>
              <w:rPr>
                <w:b/>
                <w:bCs/>
                <w:sz w:val="24"/>
                <w:szCs w:val="24"/>
              </w:rPr>
            </w:pPr>
            <w:r w:rsidRPr="0053308D">
              <w:rPr>
                <w:b/>
                <w:bCs/>
                <w:sz w:val="24"/>
                <w:szCs w:val="24"/>
                <w:rtl/>
              </w:rPr>
              <w:t xml:space="preserve">חתימה וחותמת </w:t>
            </w:r>
          </w:p>
        </w:tc>
        <w:tc>
          <w:tcPr>
            <w:tcW w:w="273" w:type="dxa"/>
          </w:tcPr>
          <w:p w:rsidR="00ED2244" w:rsidRPr="0053308D" w:rsidRDefault="00ED2244" w:rsidP="00CC0D81">
            <w:pPr>
              <w:pStyle w:val="aff6"/>
              <w:overflowPunct w:val="0"/>
              <w:autoSpaceDE w:val="0"/>
              <w:autoSpaceDN w:val="0"/>
              <w:adjustRightInd w:val="0"/>
              <w:ind w:left="0" w:firstLine="0"/>
              <w:textAlignment w:val="baseline"/>
              <w:rPr>
                <w:b/>
                <w:bCs/>
                <w:sz w:val="24"/>
                <w:szCs w:val="24"/>
              </w:rPr>
            </w:pPr>
          </w:p>
        </w:tc>
        <w:tc>
          <w:tcPr>
            <w:tcW w:w="1057" w:type="dxa"/>
            <w:tcBorders>
              <w:top w:val="single" w:sz="4" w:space="0" w:color="auto"/>
            </w:tcBorders>
          </w:tcPr>
          <w:p w:rsidR="00ED2244" w:rsidRPr="0053308D" w:rsidRDefault="00ED2244" w:rsidP="00CC0D81">
            <w:pPr>
              <w:pStyle w:val="aff6"/>
              <w:overflowPunct w:val="0"/>
              <w:autoSpaceDE w:val="0"/>
              <w:autoSpaceDN w:val="0"/>
              <w:adjustRightInd w:val="0"/>
              <w:ind w:left="0" w:firstLine="0"/>
              <w:textAlignment w:val="baseline"/>
              <w:rPr>
                <w:b/>
                <w:bCs/>
                <w:sz w:val="24"/>
                <w:szCs w:val="24"/>
              </w:rPr>
            </w:pPr>
            <w:r w:rsidRPr="0053308D">
              <w:rPr>
                <w:b/>
                <w:bCs/>
                <w:sz w:val="24"/>
                <w:szCs w:val="24"/>
                <w:rtl/>
              </w:rPr>
              <w:t>תאריך</w:t>
            </w:r>
          </w:p>
        </w:tc>
        <w:tc>
          <w:tcPr>
            <w:tcW w:w="436" w:type="dxa"/>
          </w:tcPr>
          <w:p w:rsidR="00ED2244" w:rsidRPr="0053308D" w:rsidRDefault="00ED2244" w:rsidP="00CC0D81">
            <w:pPr>
              <w:pStyle w:val="aff6"/>
              <w:overflowPunct w:val="0"/>
              <w:autoSpaceDE w:val="0"/>
              <w:autoSpaceDN w:val="0"/>
              <w:adjustRightInd w:val="0"/>
              <w:ind w:left="0" w:firstLine="0"/>
              <w:textAlignment w:val="baseline"/>
              <w:rPr>
                <w:b/>
                <w:bCs/>
                <w:sz w:val="24"/>
                <w:szCs w:val="24"/>
              </w:rPr>
            </w:pPr>
          </w:p>
        </w:tc>
        <w:tc>
          <w:tcPr>
            <w:tcW w:w="3590" w:type="dxa"/>
            <w:tcBorders>
              <w:top w:val="single" w:sz="4" w:space="0" w:color="auto"/>
            </w:tcBorders>
          </w:tcPr>
          <w:p w:rsidR="00ED2244" w:rsidRPr="0053308D" w:rsidRDefault="00ED2244" w:rsidP="00CC0D81">
            <w:pPr>
              <w:pStyle w:val="aff6"/>
              <w:overflowPunct w:val="0"/>
              <w:autoSpaceDE w:val="0"/>
              <w:autoSpaceDN w:val="0"/>
              <w:adjustRightInd w:val="0"/>
              <w:ind w:left="0" w:firstLine="0"/>
              <w:textAlignment w:val="baseline"/>
              <w:rPr>
                <w:b/>
                <w:bCs/>
                <w:sz w:val="24"/>
                <w:szCs w:val="24"/>
              </w:rPr>
            </w:pPr>
            <w:r w:rsidRPr="0053308D">
              <w:rPr>
                <w:b/>
                <w:bCs/>
                <w:sz w:val="24"/>
                <w:szCs w:val="24"/>
                <w:rtl/>
              </w:rPr>
              <w:t>חתימה וחותמת עו"ד</w:t>
            </w:r>
          </w:p>
        </w:tc>
        <w:tc>
          <w:tcPr>
            <w:tcW w:w="255" w:type="dxa"/>
          </w:tcPr>
          <w:p w:rsidR="00ED2244" w:rsidRPr="0053308D" w:rsidRDefault="00ED2244" w:rsidP="00CC0D81">
            <w:pPr>
              <w:pStyle w:val="aff6"/>
              <w:overflowPunct w:val="0"/>
              <w:autoSpaceDE w:val="0"/>
              <w:autoSpaceDN w:val="0"/>
              <w:adjustRightInd w:val="0"/>
              <w:ind w:left="0" w:firstLine="0"/>
              <w:textAlignment w:val="baseline"/>
              <w:rPr>
                <w:b/>
                <w:bCs/>
                <w:sz w:val="24"/>
                <w:szCs w:val="24"/>
              </w:rPr>
            </w:pPr>
          </w:p>
        </w:tc>
        <w:tc>
          <w:tcPr>
            <w:tcW w:w="1266" w:type="dxa"/>
            <w:tcBorders>
              <w:top w:val="single" w:sz="4" w:space="0" w:color="auto"/>
            </w:tcBorders>
          </w:tcPr>
          <w:p w:rsidR="00ED2244" w:rsidRPr="0053308D" w:rsidRDefault="00ED2244" w:rsidP="00CC0D81">
            <w:pPr>
              <w:pStyle w:val="aff6"/>
              <w:overflowPunct w:val="0"/>
              <w:autoSpaceDE w:val="0"/>
              <w:autoSpaceDN w:val="0"/>
              <w:adjustRightInd w:val="0"/>
              <w:ind w:left="0" w:firstLine="0"/>
              <w:textAlignment w:val="baseline"/>
              <w:rPr>
                <w:b/>
                <w:bCs/>
                <w:sz w:val="24"/>
                <w:szCs w:val="24"/>
              </w:rPr>
            </w:pPr>
            <w:r w:rsidRPr="0053308D">
              <w:rPr>
                <w:b/>
                <w:bCs/>
                <w:sz w:val="24"/>
                <w:szCs w:val="24"/>
                <w:rtl/>
              </w:rPr>
              <w:t>תאריך</w:t>
            </w:r>
          </w:p>
        </w:tc>
      </w:tr>
      <w:tr w:rsidR="00ED2244" w:rsidRPr="0053308D" w:rsidTr="00CC0D81">
        <w:tc>
          <w:tcPr>
            <w:tcW w:w="1645" w:type="dxa"/>
          </w:tcPr>
          <w:p w:rsidR="00ED2244" w:rsidRPr="0053308D" w:rsidRDefault="00ED2244" w:rsidP="00CC0D81">
            <w:pPr>
              <w:pStyle w:val="aff6"/>
              <w:overflowPunct w:val="0"/>
              <w:autoSpaceDE w:val="0"/>
              <w:autoSpaceDN w:val="0"/>
              <w:adjustRightInd w:val="0"/>
              <w:ind w:left="0" w:firstLine="0"/>
              <w:textAlignment w:val="baseline"/>
              <w:rPr>
                <w:sz w:val="24"/>
                <w:szCs w:val="24"/>
              </w:rPr>
            </w:pPr>
            <w:r w:rsidRPr="0053308D">
              <w:rPr>
                <w:b/>
                <w:bCs/>
                <w:sz w:val="24"/>
                <w:szCs w:val="24"/>
                <w:rtl/>
              </w:rPr>
              <w:t>המציע</w:t>
            </w:r>
          </w:p>
        </w:tc>
        <w:tc>
          <w:tcPr>
            <w:tcW w:w="273" w:type="dxa"/>
          </w:tcPr>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1057" w:type="dxa"/>
          </w:tcPr>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436" w:type="dxa"/>
          </w:tcPr>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3590" w:type="dxa"/>
          </w:tcPr>
          <w:p w:rsidR="00ED2244" w:rsidRPr="0053308D" w:rsidRDefault="00ED2244" w:rsidP="00CC0D81">
            <w:pPr>
              <w:pStyle w:val="aff6"/>
              <w:overflowPunct w:val="0"/>
              <w:autoSpaceDE w:val="0"/>
              <w:autoSpaceDN w:val="0"/>
              <w:adjustRightInd w:val="0"/>
              <w:ind w:left="0" w:firstLine="0"/>
              <w:textAlignment w:val="baseline"/>
              <w:rPr>
                <w:sz w:val="24"/>
                <w:szCs w:val="24"/>
                <w:rtl/>
              </w:rPr>
            </w:pPr>
            <w:r w:rsidRPr="0053308D">
              <w:rPr>
                <w:sz w:val="24"/>
                <w:szCs w:val="24"/>
                <w:rtl/>
              </w:rPr>
              <w:t xml:space="preserve">הריני מצהיר ומאשר בחתימתי, כי החתומים בשם בעל המניות במציע הינם מורשי חתימה מטעמו, ורשאים לחייב אותו למטרות המכרז.  </w:t>
            </w:r>
          </w:p>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255" w:type="dxa"/>
          </w:tcPr>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1266" w:type="dxa"/>
          </w:tcPr>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r>
    </w:tbl>
    <w:p w:rsidR="00ED2244" w:rsidRPr="0053308D" w:rsidRDefault="00ED2244" w:rsidP="00ED2244">
      <w:pPr>
        <w:rPr>
          <w:rtl/>
        </w:rPr>
      </w:pPr>
    </w:p>
    <w:p w:rsidR="00ED2244" w:rsidRPr="0053308D" w:rsidRDefault="00ED2244" w:rsidP="00ED2244">
      <w:pPr>
        <w:rPr>
          <w:rtl/>
        </w:rPr>
      </w:pPr>
      <w:r w:rsidRPr="0053308D">
        <w:rPr>
          <w:rtl/>
        </w:rPr>
        <w:t xml:space="preserve"> </w:t>
      </w:r>
    </w:p>
    <w:p w:rsidR="00ED2244" w:rsidRPr="0053308D" w:rsidRDefault="00ED2244" w:rsidP="00ED2244">
      <w:pPr>
        <w:bidi w:val="0"/>
      </w:pPr>
      <w:r w:rsidRPr="0053308D">
        <w:rPr>
          <w:rtl/>
        </w:rPr>
        <w:br w:type="page"/>
      </w:r>
    </w:p>
    <w:p w:rsidR="00ED2244" w:rsidRPr="0053308D" w:rsidRDefault="00ED2244" w:rsidP="00ED2244">
      <w:pPr>
        <w:jc w:val="center"/>
        <w:rPr>
          <w:b/>
          <w:bCs/>
          <w:u w:val="single"/>
          <w:rtl/>
        </w:rPr>
      </w:pPr>
      <w:r w:rsidRPr="0053308D">
        <w:rPr>
          <w:b/>
          <w:bCs/>
          <w:u w:val="single"/>
          <w:rtl/>
        </w:rPr>
        <w:lastRenderedPageBreak/>
        <w:t xml:space="preserve">טופס מספר </w:t>
      </w:r>
      <w:r w:rsidRPr="0053308D">
        <w:rPr>
          <w:rFonts w:hint="cs"/>
          <w:b/>
          <w:bCs/>
          <w:u w:val="single"/>
          <w:rtl/>
        </w:rPr>
        <w:t xml:space="preserve">11 </w:t>
      </w:r>
      <w:r w:rsidRPr="0053308D">
        <w:rPr>
          <w:b/>
          <w:bCs/>
          <w:u w:val="single"/>
          <w:rtl/>
        </w:rPr>
        <w:t>(סודות מסחריים)</w:t>
      </w:r>
    </w:p>
    <w:p w:rsidR="00ED2244" w:rsidRPr="0053308D" w:rsidRDefault="00ED2244" w:rsidP="00ED2244">
      <w:pPr>
        <w:jc w:val="center"/>
        <w:rPr>
          <w:rtl/>
        </w:rPr>
      </w:pPr>
      <w:r w:rsidRPr="0053308D">
        <w:rPr>
          <w:rtl/>
        </w:rPr>
        <w:t>(טופס זה ייחתם על ידי המציע)</w:t>
      </w:r>
    </w:p>
    <w:p w:rsidR="00ED2244" w:rsidRPr="0053308D" w:rsidRDefault="00ED2244" w:rsidP="00ED2244">
      <w:pPr>
        <w:jc w:val="center"/>
        <w:rPr>
          <w:b/>
          <w:bCs/>
          <w:rtl/>
        </w:rPr>
      </w:pPr>
    </w:p>
    <w:p w:rsidR="00ED2244" w:rsidRPr="0053308D" w:rsidRDefault="00ED2244" w:rsidP="00ED2244">
      <w:pPr>
        <w:rPr>
          <w:rtl/>
        </w:rPr>
      </w:pPr>
    </w:p>
    <w:p w:rsidR="00ED2244" w:rsidRPr="0053308D" w:rsidRDefault="00ED2244" w:rsidP="00ED2244">
      <w:pPr>
        <w:rPr>
          <w:rtl/>
        </w:rPr>
      </w:pPr>
      <w:r w:rsidRPr="0053308D">
        <w:rPr>
          <w:rtl/>
        </w:rPr>
        <w:t xml:space="preserve">להלן פירוט סעיפי ההצעה המהווים, לטענתנו, סודות מסחריים ומקצועיים, בהתאם להוראות סעיפים </w:t>
      </w:r>
      <w:r w:rsidRPr="0053308D">
        <w:rPr>
          <w:rFonts w:hint="cs"/>
          <w:rtl/>
        </w:rPr>
        <w:t xml:space="preserve">11.4 </w:t>
      </w:r>
      <w:r w:rsidRPr="0053308D">
        <w:rPr>
          <w:rtl/>
        </w:rPr>
        <w:t xml:space="preserve"> ו-</w:t>
      </w:r>
      <w:r w:rsidRPr="0053308D">
        <w:rPr>
          <w:rFonts w:hint="cs"/>
          <w:rtl/>
        </w:rPr>
        <w:t>27</w:t>
      </w:r>
      <w:r w:rsidRPr="0053308D">
        <w:rPr>
          <w:rtl/>
        </w:rPr>
        <w:t xml:space="preserve"> למסמכי המכרז. </w:t>
      </w:r>
    </w:p>
    <w:p w:rsidR="00ED2244" w:rsidRPr="0053308D" w:rsidRDefault="00ED2244" w:rsidP="00ED2244">
      <w:pPr>
        <w:rPr>
          <w:rtl/>
        </w:rPr>
      </w:pPr>
    </w:p>
    <w:p w:rsidR="00ED2244" w:rsidRPr="0053308D" w:rsidRDefault="00ED2244" w:rsidP="00ED2244">
      <w:pPr>
        <w:rPr>
          <w:rtl/>
        </w:rPr>
      </w:pPr>
    </w:p>
    <w:tbl>
      <w:tblPr>
        <w:bidiVisual/>
        <w:tblW w:w="0" w:type="auto"/>
        <w:tblInd w:w="93" w:type="dxa"/>
        <w:tblBorders>
          <w:insideH w:val="single" w:sz="4" w:space="0" w:color="auto"/>
          <w:insideV w:val="single" w:sz="4" w:space="0" w:color="auto"/>
        </w:tblBorders>
        <w:tblLook w:val="01E0" w:firstRow="1" w:lastRow="1" w:firstColumn="1" w:lastColumn="1" w:noHBand="0" w:noVBand="0"/>
      </w:tblPr>
      <w:tblGrid>
        <w:gridCol w:w="8429"/>
      </w:tblGrid>
      <w:tr w:rsidR="00ED2244" w:rsidRPr="0053308D" w:rsidTr="00CC0D81">
        <w:trPr>
          <w:trHeight w:val="435"/>
        </w:trPr>
        <w:tc>
          <w:tcPr>
            <w:tcW w:w="8429" w:type="dxa"/>
          </w:tcPr>
          <w:p w:rsidR="00ED2244" w:rsidRPr="0053308D" w:rsidRDefault="00ED2244" w:rsidP="00CC0D81">
            <w:pPr>
              <w:pStyle w:val="aff6"/>
              <w:ind w:left="0" w:firstLine="0"/>
              <w:rPr>
                <w:sz w:val="24"/>
                <w:szCs w:val="24"/>
              </w:rPr>
            </w:pPr>
          </w:p>
        </w:tc>
      </w:tr>
      <w:tr w:rsidR="00ED2244" w:rsidRPr="0053308D" w:rsidTr="00CC0D81">
        <w:trPr>
          <w:trHeight w:val="435"/>
        </w:trPr>
        <w:tc>
          <w:tcPr>
            <w:tcW w:w="8429" w:type="dxa"/>
          </w:tcPr>
          <w:p w:rsidR="00ED2244" w:rsidRPr="0053308D" w:rsidRDefault="00ED2244" w:rsidP="00CC0D81">
            <w:pPr>
              <w:pStyle w:val="aff6"/>
              <w:ind w:left="0" w:firstLine="0"/>
              <w:rPr>
                <w:sz w:val="24"/>
                <w:szCs w:val="24"/>
              </w:rPr>
            </w:pPr>
          </w:p>
        </w:tc>
      </w:tr>
      <w:tr w:rsidR="00ED2244" w:rsidRPr="0053308D" w:rsidTr="00CC0D81">
        <w:trPr>
          <w:trHeight w:val="435"/>
        </w:trPr>
        <w:tc>
          <w:tcPr>
            <w:tcW w:w="8429" w:type="dxa"/>
          </w:tcPr>
          <w:p w:rsidR="00ED2244" w:rsidRPr="0053308D" w:rsidRDefault="00ED2244" w:rsidP="00CC0D81">
            <w:pPr>
              <w:pStyle w:val="aff6"/>
              <w:ind w:left="0" w:firstLine="0"/>
              <w:rPr>
                <w:sz w:val="24"/>
                <w:szCs w:val="24"/>
              </w:rPr>
            </w:pPr>
          </w:p>
        </w:tc>
      </w:tr>
      <w:tr w:rsidR="00ED2244" w:rsidRPr="0053308D" w:rsidTr="00CC0D81">
        <w:trPr>
          <w:trHeight w:val="435"/>
        </w:trPr>
        <w:tc>
          <w:tcPr>
            <w:tcW w:w="8429" w:type="dxa"/>
          </w:tcPr>
          <w:p w:rsidR="00ED2244" w:rsidRPr="0053308D" w:rsidRDefault="00ED2244" w:rsidP="00CC0D81">
            <w:pPr>
              <w:pStyle w:val="aff6"/>
              <w:ind w:left="0" w:firstLine="0"/>
              <w:rPr>
                <w:sz w:val="24"/>
                <w:szCs w:val="24"/>
              </w:rPr>
            </w:pPr>
          </w:p>
        </w:tc>
      </w:tr>
      <w:tr w:rsidR="00ED2244" w:rsidRPr="0053308D" w:rsidTr="00CC0D81">
        <w:trPr>
          <w:trHeight w:val="435"/>
        </w:trPr>
        <w:tc>
          <w:tcPr>
            <w:tcW w:w="8429" w:type="dxa"/>
          </w:tcPr>
          <w:p w:rsidR="00ED2244" w:rsidRPr="0053308D" w:rsidRDefault="00ED2244" w:rsidP="00CC0D81">
            <w:pPr>
              <w:pStyle w:val="aff6"/>
              <w:ind w:left="0" w:firstLine="0"/>
              <w:rPr>
                <w:sz w:val="24"/>
                <w:szCs w:val="24"/>
              </w:rPr>
            </w:pPr>
          </w:p>
        </w:tc>
      </w:tr>
    </w:tbl>
    <w:p w:rsidR="00ED2244" w:rsidRPr="0053308D" w:rsidRDefault="00ED2244" w:rsidP="00ED2244">
      <w:pPr>
        <w:rPr>
          <w:rtl/>
        </w:rPr>
      </w:pPr>
    </w:p>
    <w:p w:rsidR="00ED2244" w:rsidRPr="0053308D" w:rsidRDefault="00ED2244" w:rsidP="00ED2244">
      <w:pPr>
        <w:pStyle w:val="aff6"/>
        <w:rPr>
          <w:sz w:val="24"/>
          <w:szCs w:val="24"/>
          <w:rtl/>
        </w:rPr>
      </w:pPr>
    </w:p>
    <w:tbl>
      <w:tblPr>
        <w:bidiVisual/>
        <w:tblW w:w="0" w:type="auto"/>
        <w:tblLook w:val="01E0" w:firstRow="1" w:lastRow="1" w:firstColumn="1" w:lastColumn="1" w:noHBand="0" w:noVBand="0"/>
      </w:tblPr>
      <w:tblGrid>
        <w:gridCol w:w="1641"/>
        <w:gridCol w:w="269"/>
        <w:gridCol w:w="1055"/>
        <w:gridCol w:w="431"/>
        <w:gridCol w:w="3612"/>
        <w:gridCol w:w="252"/>
        <w:gridCol w:w="1262"/>
      </w:tblGrid>
      <w:tr w:rsidR="00ED2244" w:rsidRPr="0053308D" w:rsidTr="00CC0D81">
        <w:tc>
          <w:tcPr>
            <w:tcW w:w="1868" w:type="dxa"/>
            <w:tcBorders>
              <w:bottom w:val="single" w:sz="4" w:space="0" w:color="auto"/>
            </w:tcBorders>
          </w:tcPr>
          <w:p w:rsidR="00ED2244" w:rsidRPr="0053308D" w:rsidRDefault="00ED2244" w:rsidP="00CC0D81">
            <w:pPr>
              <w:pStyle w:val="aff6"/>
              <w:ind w:left="0" w:firstLine="0"/>
              <w:rPr>
                <w:sz w:val="24"/>
                <w:szCs w:val="24"/>
              </w:rPr>
            </w:pPr>
          </w:p>
        </w:tc>
        <w:tc>
          <w:tcPr>
            <w:tcW w:w="284" w:type="dxa"/>
          </w:tcPr>
          <w:p w:rsidR="00ED2244" w:rsidRPr="0053308D" w:rsidRDefault="00ED2244" w:rsidP="00CC0D81">
            <w:pPr>
              <w:pStyle w:val="aff6"/>
              <w:ind w:left="0" w:firstLine="0"/>
              <w:rPr>
                <w:sz w:val="24"/>
                <w:szCs w:val="24"/>
              </w:rPr>
            </w:pPr>
          </w:p>
        </w:tc>
        <w:tc>
          <w:tcPr>
            <w:tcW w:w="1136" w:type="dxa"/>
            <w:tcBorders>
              <w:bottom w:val="single" w:sz="4" w:space="0" w:color="auto"/>
            </w:tcBorders>
          </w:tcPr>
          <w:p w:rsidR="00ED2244" w:rsidRPr="0053308D" w:rsidRDefault="00ED2244" w:rsidP="00CC0D81">
            <w:pPr>
              <w:pStyle w:val="aff6"/>
              <w:ind w:left="0" w:firstLine="0"/>
              <w:rPr>
                <w:sz w:val="24"/>
                <w:szCs w:val="24"/>
              </w:rPr>
            </w:pPr>
          </w:p>
        </w:tc>
        <w:tc>
          <w:tcPr>
            <w:tcW w:w="497" w:type="dxa"/>
          </w:tcPr>
          <w:p w:rsidR="00ED2244" w:rsidRPr="0053308D" w:rsidRDefault="00ED2244" w:rsidP="00CC0D81">
            <w:pPr>
              <w:pStyle w:val="aff6"/>
              <w:ind w:left="0" w:firstLine="0"/>
              <w:rPr>
                <w:sz w:val="24"/>
                <w:szCs w:val="24"/>
              </w:rPr>
            </w:pPr>
          </w:p>
        </w:tc>
        <w:tc>
          <w:tcPr>
            <w:tcW w:w="4402" w:type="dxa"/>
            <w:tcBorders>
              <w:bottom w:val="single" w:sz="4" w:space="0" w:color="auto"/>
            </w:tcBorders>
          </w:tcPr>
          <w:p w:rsidR="00ED2244" w:rsidRPr="0053308D" w:rsidRDefault="00ED2244" w:rsidP="00CC0D81">
            <w:pPr>
              <w:pStyle w:val="aff6"/>
              <w:ind w:left="0" w:firstLine="0"/>
              <w:rPr>
                <w:sz w:val="24"/>
                <w:szCs w:val="24"/>
              </w:rPr>
            </w:pPr>
          </w:p>
        </w:tc>
        <w:tc>
          <w:tcPr>
            <w:tcW w:w="261" w:type="dxa"/>
          </w:tcPr>
          <w:p w:rsidR="00ED2244" w:rsidRPr="0053308D" w:rsidRDefault="00ED2244" w:rsidP="00CC0D81">
            <w:pPr>
              <w:pStyle w:val="aff6"/>
              <w:ind w:left="0" w:firstLine="0"/>
              <w:rPr>
                <w:sz w:val="24"/>
                <w:szCs w:val="24"/>
              </w:rPr>
            </w:pPr>
          </w:p>
        </w:tc>
        <w:tc>
          <w:tcPr>
            <w:tcW w:w="1409" w:type="dxa"/>
            <w:tcBorders>
              <w:bottom w:val="single" w:sz="4" w:space="0" w:color="auto"/>
            </w:tcBorders>
          </w:tcPr>
          <w:p w:rsidR="00ED2244" w:rsidRPr="0053308D" w:rsidRDefault="00ED2244" w:rsidP="00CC0D81">
            <w:pPr>
              <w:pStyle w:val="aff6"/>
              <w:ind w:left="0" w:firstLine="0"/>
              <w:rPr>
                <w:sz w:val="24"/>
                <w:szCs w:val="24"/>
              </w:rPr>
            </w:pPr>
          </w:p>
        </w:tc>
      </w:tr>
      <w:tr w:rsidR="00ED2244" w:rsidRPr="0053308D" w:rsidTr="00CC0D81">
        <w:tc>
          <w:tcPr>
            <w:tcW w:w="1868" w:type="dxa"/>
            <w:tcBorders>
              <w:top w:val="single" w:sz="4" w:space="0" w:color="auto"/>
            </w:tcBorders>
          </w:tcPr>
          <w:p w:rsidR="00ED2244" w:rsidRPr="0053308D" w:rsidRDefault="00ED2244" w:rsidP="00CC0D81">
            <w:pPr>
              <w:pStyle w:val="aff6"/>
              <w:ind w:left="0" w:firstLine="0"/>
              <w:rPr>
                <w:b/>
                <w:sz w:val="24"/>
                <w:szCs w:val="24"/>
              </w:rPr>
            </w:pPr>
            <w:r w:rsidRPr="0053308D">
              <w:rPr>
                <w:b/>
                <w:sz w:val="24"/>
                <w:szCs w:val="24"/>
                <w:rtl/>
              </w:rPr>
              <w:t xml:space="preserve">חתימה וחותמת </w:t>
            </w:r>
          </w:p>
        </w:tc>
        <w:tc>
          <w:tcPr>
            <w:tcW w:w="284" w:type="dxa"/>
          </w:tcPr>
          <w:p w:rsidR="00ED2244" w:rsidRPr="0053308D" w:rsidRDefault="00ED2244" w:rsidP="00CC0D81">
            <w:pPr>
              <w:pStyle w:val="aff6"/>
              <w:ind w:left="0" w:firstLine="0"/>
              <w:rPr>
                <w:b/>
                <w:sz w:val="24"/>
                <w:szCs w:val="24"/>
              </w:rPr>
            </w:pPr>
          </w:p>
        </w:tc>
        <w:tc>
          <w:tcPr>
            <w:tcW w:w="1136" w:type="dxa"/>
            <w:tcBorders>
              <w:top w:val="single" w:sz="4" w:space="0" w:color="auto"/>
            </w:tcBorders>
          </w:tcPr>
          <w:p w:rsidR="00ED2244" w:rsidRPr="0053308D" w:rsidRDefault="00ED2244" w:rsidP="00CC0D81">
            <w:pPr>
              <w:pStyle w:val="aff6"/>
              <w:ind w:left="0" w:firstLine="0"/>
              <w:rPr>
                <w:b/>
                <w:sz w:val="24"/>
                <w:szCs w:val="24"/>
              </w:rPr>
            </w:pPr>
            <w:r w:rsidRPr="0053308D">
              <w:rPr>
                <w:b/>
                <w:sz w:val="24"/>
                <w:szCs w:val="24"/>
                <w:rtl/>
              </w:rPr>
              <w:t>תאריך</w:t>
            </w:r>
          </w:p>
        </w:tc>
        <w:tc>
          <w:tcPr>
            <w:tcW w:w="497" w:type="dxa"/>
          </w:tcPr>
          <w:p w:rsidR="00ED2244" w:rsidRPr="0053308D" w:rsidRDefault="00ED2244" w:rsidP="00CC0D81">
            <w:pPr>
              <w:pStyle w:val="aff6"/>
              <w:ind w:left="0" w:firstLine="0"/>
              <w:rPr>
                <w:b/>
                <w:sz w:val="24"/>
                <w:szCs w:val="24"/>
              </w:rPr>
            </w:pPr>
          </w:p>
        </w:tc>
        <w:tc>
          <w:tcPr>
            <w:tcW w:w="4402" w:type="dxa"/>
            <w:tcBorders>
              <w:top w:val="single" w:sz="4" w:space="0" w:color="auto"/>
            </w:tcBorders>
          </w:tcPr>
          <w:p w:rsidR="00ED2244" w:rsidRPr="0053308D" w:rsidRDefault="00ED2244" w:rsidP="00CC0D81">
            <w:pPr>
              <w:pStyle w:val="aff6"/>
              <w:ind w:left="0" w:firstLine="0"/>
              <w:rPr>
                <w:b/>
                <w:sz w:val="24"/>
                <w:szCs w:val="24"/>
              </w:rPr>
            </w:pPr>
            <w:r w:rsidRPr="0053308D">
              <w:rPr>
                <w:b/>
                <w:sz w:val="24"/>
                <w:szCs w:val="24"/>
                <w:rtl/>
              </w:rPr>
              <w:t>חתימה וחותמת עו"ד</w:t>
            </w:r>
          </w:p>
        </w:tc>
        <w:tc>
          <w:tcPr>
            <w:tcW w:w="261" w:type="dxa"/>
          </w:tcPr>
          <w:p w:rsidR="00ED2244" w:rsidRPr="0053308D" w:rsidRDefault="00ED2244" w:rsidP="00CC0D81">
            <w:pPr>
              <w:pStyle w:val="aff6"/>
              <w:ind w:left="0" w:firstLine="0"/>
              <w:rPr>
                <w:b/>
                <w:sz w:val="24"/>
                <w:szCs w:val="24"/>
              </w:rPr>
            </w:pPr>
          </w:p>
        </w:tc>
        <w:tc>
          <w:tcPr>
            <w:tcW w:w="1409" w:type="dxa"/>
            <w:tcBorders>
              <w:top w:val="single" w:sz="4" w:space="0" w:color="auto"/>
            </w:tcBorders>
          </w:tcPr>
          <w:p w:rsidR="00ED2244" w:rsidRPr="0053308D" w:rsidRDefault="00ED2244" w:rsidP="00CC0D81">
            <w:pPr>
              <w:pStyle w:val="aff6"/>
              <w:ind w:left="0" w:firstLine="0"/>
              <w:rPr>
                <w:b/>
                <w:sz w:val="24"/>
                <w:szCs w:val="24"/>
              </w:rPr>
            </w:pPr>
            <w:r w:rsidRPr="0053308D">
              <w:rPr>
                <w:b/>
                <w:sz w:val="24"/>
                <w:szCs w:val="24"/>
                <w:rtl/>
              </w:rPr>
              <w:t>תאריך</w:t>
            </w:r>
          </w:p>
        </w:tc>
      </w:tr>
      <w:tr w:rsidR="00ED2244" w:rsidRPr="0053308D" w:rsidTr="00CC0D81">
        <w:tc>
          <w:tcPr>
            <w:tcW w:w="1868" w:type="dxa"/>
          </w:tcPr>
          <w:p w:rsidR="00ED2244" w:rsidRPr="0053308D" w:rsidRDefault="00ED2244" w:rsidP="00CC0D81">
            <w:pPr>
              <w:pStyle w:val="aff6"/>
              <w:ind w:left="0" w:firstLine="0"/>
              <w:rPr>
                <w:sz w:val="24"/>
                <w:szCs w:val="24"/>
              </w:rPr>
            </w:pPr>
            <w:r w:rsidRPr="0053308D">
              <w:rPr>
                <w:b/>
                <w:sz w:val="24"/>
                <w:szCs w:val="24"/>
                <w:rtl/>
              </w:rPr>
              <w:t>המציע</w:t>
            </w:r>
          </w:p>
        </w:tc>
        <w:tc>
          <w:tcPr>
            <w:tcW w:w="284" w:type="dxa"/>
          </w:tcPr>
          <w:p w:rsidR="00ED2244" w:rsidRPr="0053308D" w:rsidRDefault="00ED2244" w:rsidP="00CC0D81">
            <w:pPr>
              <w:pStyle w:val="aff6"/>
              <w:ind w:left="0" w:firstLine="0"/>
              <w:rPr>
                <w:sz w:val="24"/>
                <w:szCs w:val="24"/>
              </w:rPr>
            </w:pPr>
          </w:p>
        </w:tc>
        <w:tc>
          <w:tcPr>
            <w:tcW w:w="1136" w:type="dxa"/>
          </w:tcPr>
          <w:p w:rsidR="00ED2244" w:rsidRPr="0053308D" w:rsidRDefault="00ED2244" w:rsidP="00CC0D81">
            <w:pPr>
              <w:pStyle w:val="aff6"/>
              <w:ind w:left="0" w:firstLine="0"/>
              <w:rPr>
                <w:sz w:val="24"/>
                <w:szCs w:val="24"/>
              </w:rPr>
            </w:pPr>
          </w:p>
        </w:tc>
        <w:tc>
          <w:tcPr>
            <w:tcW w:w="497" w:type="dxa"/>
          </w:tcPr>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4402" w:type="dxa"/>
          </w:tcPr>
          <w:p w:rsidR="00ED2244" w:rsidRPr="0053308D" w:rsidRDefault="00ED2244" w:rsidP="00CC0D81">
            <w:pPr>
              <w:pStyle w:val="aff6"/>
              <w:ind w:left="0" w:firstLine="0"/>
              <w:rPr>
                <w:sz w:val="24"/>
                <w:szCs w:val="24"/>
                <w:rtl/>
              </w:rPr>
            </w:pPr>
            <w:r w:rsidRPr="0053308D">
              <w:rPr>
                <w:sz w:val="24"/>
                <w:szCs w:val="24"/>
                <w:rtl/>
              </w:rPr>
              <w:t>הריני מצהיר ומאשר בחתימתי, כי החתומים בשם המציע הינם מורשי חתימה מטעמו, ורשאים לחייב אותו למטרות המכרז.</w:t>
            </w:r>
          </w:p>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261" w:type="dxa"/>
          </w:tcPr>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c>
          <w:tcPr>
            <w:tcW w:w="1409" w:type="dxa"/>
          </w:tcPr>
          <w:p w:rsidR="00ED2244" w:rsidRPr="0053308D" w:rsidRDefault="00ED2244" w:rsidP="00CC0D81">
            <w:pPr>
              <w:pStyle w:val="aff6"/>
              <w:keepNext/>
              <w:tabs>
                <w:tab w:val="num" w:pos="1814"/>
              </w:tabs>
              <w:overflowPunct w:val="0"/>
              <w:autoSpaceDE w:val="0"/>
              <w:autoSpaceDN w:val="0"/>
              <w:adjustRightInd w:val="0"/>
              <w:spacing w:after="120"/>
              <w:ind w:left="0" w:right="283" w:firstLine="0"/>
              <w:textAlignment w:val="baseline"/>
              <w:outlineLvl w:val="2"/>
              <w:rPr>
                <w:sz w:val="24"/>
                <w:szCs w:val="24"/>
              </w:rPr>
            </w:pPr>
          </w:p>
        </w:tc>
      </w:tr>
    </w:tbl>
    <w:p w:rsidR="00ED2244" w:rsidRPr="0053308D" w:rsidRDefault="00ED2244" w:rsidP="00ED2244">
      <w:pPr>
        <w:pStyle w:val="aff8"/>
        <w:rPr>
          <w:sz w:val="24"/>
          <w:szCs w:val="24"/>
          <w:rtl/>
        </w:rPr>
      </w:pPr>
    </w:p>
    <w:p w:rsidR="00ED2244" w:rsidRPr="0053308D" w:rsidRDefault="00ED2244" w:rsidP="00ED2244">
      <w:pPr>
        <w:pStyle w:val="NormalE"/>
        <w:rPr>
          <w:b/>
          <w:bCs/>
          <w:szCs w:val="24"/>
          <w:rtl/>
        </w:rPr>
      </w:pPr>
    </w:p>
    <w:p w:rsidR="00ED2244" w:rsidRPr="0053308D" w:rsidRDefault="00ED2244" w:rsidP="00ED2244">
      <w:pPr>
        <w:pStyle w:val="NormalE"/>
        <w:rPr>
          <w:szCs w:val="24"/>
          <w:rtl/>
        </w:rPr>
      </w:pPr>
    </w:p>
    <w:p w:rsidR="00ED2244" w:rsidRPr="0053308D" w:rsidRDefault="00ED2244" w:rsidP="00ED2244">
      <w:pPr>
        <w:spacing w:before="120"/>
        <w:ind w:left="393"/>
        <w:rPr>
          <w:b/>
          <w:bCs/>
          <w:u w:val="single"/>
          <w:rtl/>
        </w:rPr>
      </w:pPr>
    </w:p>
    <w:p w:rsidR="00ED2244" w:rsidRPr="0053308D" w:rsidRDefault="00ED2244" w:rsidP="00ED2244"/>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ED2244" w:rsidRPr="0053308D" w:rsidRDefault="00ED2244" w:rsidP="00ED2244">
      <w:pPr>
        <w:bidi w:val="0"/>
        <w:jc w:val="center"/>
        <w:rPr>
          <w:sz w:val="22"/>
        </w:rPr>
      </w:pPr>
    </w:p>
    <w:p w:rsidR="00CC0D81" w:rsidRPr="0053308D" w:rsidRDefault="00CC0D81" w:rsidP="00ED2244">
      <w:pPr>
        <w:bidi w:val="0"/>
        <w:jc w:val="center"/>
        <w:rPr>
          <w:sz w:val="22"/>
          <w:rtl/>
        </w:rPr>
      </w:pPr>
    </w:p>
    <w:p w:rsidR="001C41D9" w:rsidRPr="0053308D" w:rsidRDefault="001C41D9" w:rsidP="00CC0D81">
      <w:pPr>
        <w:bidi w:val="0"/>
        <w:jc w:val="center"/>
      </w:pPr>
      <w:r w:rsidRPr="0053308D">
        <w:rPr>
          <w:b/>
          <w:bCs/>
          <w:u w:val="single"/>
          <w:rtl/>
        </w:rPr>
        <w:lastRenderedPageBreak/>
        <w:t xml:space="preserve">נספח </w:t>
      </w:r>
      <w:r w:rsidRPr="0053308D">
        <w:rPr>
          <w:rFonts w:hint="cs"/>
          <w:b/>
          <w:bCs/>
          <w:u w:val="single"/>
          <w:rtl/>
        </w:rPr>
        <w:t>א</w:t>
      </w:r>
      <w:r w:rsidRPr="0053308D">
        <w:rPr>
          <w:b/>
          <w:bCs/>
          <w:u w:val="single"/>
          <w:rtl/>
        </w:rPr>
        <w:t xml:space="preserve">' - </w:t>
      </w:r>
      <w:r w:rsidRPr="0053308D">
        <w:rPr>
          <w:rFonts w:hint="cs"/>
          <w:b/>
          <w:bCs/>
          <w:u w:val="single"/>
          <w:rtl/>
        </w:rPr>
        <w:t xml:space="preserve"> מסמך הייזום</w:t>
      </w:r>
    </w:p>
    <w:p w:rsidR="00A44AFC" w:rsidRPr="0053308D" w:rsidRDefault="00A44AFC" w:rsidP="00A44AFC">
      <w:pPr>
        <w:jc w:val="center"/>
        <w:rPr>
          <w:b/>
          <w:bCs/>
          <w:szCs w:val="30"/>
          <w:rtl/>
        </w:rPr>
      </w:pPr>
      <w:r w:rsidRPr="0053308D">
        <w:rPr>
          <w:rFonts w:hint="cs"/>
          <w:b/>
          <w:bCs/>
          <w:szCs w:val="30"/>
          <w:rtl/>
        </w:rPr>
        <w:t>מסמך ייזום עבור מערכת המחשוב של הסוכנות לעסקים קטנים ובינוניים</w:t>
      </w:r>
    </w:p>
    <w:sdt>
      <w:sdtPr>
        <w:rPr>
          <w:rFonts w:ascii="Arial" w:eastAsiaTheme="minorHAnsi" w:hAnsi="Arial" w:cs="David"/>
          <w:b w:val="0"/>
          <w:bCs w:val="0"/>
          <w:color w:val="auto"/>
          <w:sz w:val="20"/>
          <w:szCs w:val="24"/>
          <w:rtl/>
          <w:lang w:val="he-IL"/>
        </w:rPr>
        <w:id w:val="4139808"/>
        <w:docPartObj>
          <w:docPartGallery w:val="Table of Contents"/>
          <w:docPartUnique/>
        </w:docPartObj>
      </w:sdtPr>
      <w:sdtEndPr>
        <w:rPr>
          <w:rFonts w:ascii="Times New Roman" w:eastAsia="Times New Roman" w:hAnsi="Times New Roman"/>
          <w:sz w:val="24"/>
          <w:lang w:val="en-US"/>
        </w:rPr>
      </w:sdtEndPr>
      <w:sdtContent>
        <w:p w:rsidR="00A44AFC" w:rsidRPr="0053308D" w:rsidRDefault="00A44AFC" w:rsidP="00A44AFC">
          <w:pPr>
            <w:pStyle w:val="a8"/>
            <w:jc w:val="center"/>
            <w:rPr>
              <w:rFonts w:ascii="Arial" w:hAnsi="Arial" w:cs="David"/>
              <w:color w:val="auto"/>
              <w:sz w:val="20"/>
            </w:rPr>
          </w:pPr>
          <w:r w:rsidRPr="0053308D">
            <w:rPr>
              <w:rFonts w:ascii="Arial" w:hAnsi="Arial" w:cs="David"/>
              <w:color w:val="auto"/>
              <w:sz w:val="20"/>
              <w:rtl/>
              <w:lang w:val="he-IL"/>
            </w:rPr>
            <w:t>תוכן</w:t>
          </w:r>
        </w:p>
        <w:p w:rsidR="00A44AFC" w:rsidRPr="0053308D" w:rsidRDefault="00F76599" w:rsidP="00A44AFC">
          <w:pPr>
            <w:pStyle w:val="TOC1"/>
            <w:tabs>
              <w:tab w:val="left" w:pos="880"/>
              <w:tab w:val="right" w:leader="dot" w:pos="8834"/>
            </w:tabs>
            <w:rPr>
              <w:rFonts w:asciiTheme="minorHAnsi" w:eastAsiaTheme="minorEastAsia" w:hAnsiTheme="minorHAnsi" w:cstheme="minorBidi"/>
              <w:noProof/>
              <w:sz w:val="22"/>
              <w:szCs w:val="22"/>
              <w:rtl/>
            </w:rPr>
          </w:pPr>
          <w:r w:rsidRPr="0053308D">
            <w:fldChar w:fldCharType="begin"/>
          </w:r>
          <w:r w:rsidR="00A44AFC" w:rsidRPr="0053308D">
            <w:instrText xml:space="preserve"> TOC \h \z \t "2 </w:instrText>
          </w:r>
          <w:r w:rsidR="00A44AFC" w:rsidRPr="0053308D">
            <w:rPr>
              <w:rtl/>
            </w:rPr>
            <w:instrText>שלי,1</w:instrText>
          </w:r>
          <w:r w:rsidR="00A44AFC" w:rsidRPr="0053308D">
            <w:instrText xml:space="preserve">" </w:instrText>
          </w:r>
          <w:r w:rsidRPr="0053308D">
            <w:fldChar w:fldCharType="separate"/>
          </w:r>
          <w:hyperlink w:anchor="_Toc331323273" w:history="1">
            <w:r w:rsidR="00A44AFC" w:rsidRPr="0053308D">
              <w:rPr>
                <w:rStyle w:val="Hyperlink"/>
                <w:noProof/>
              </w:rPr>
              <w:t>1.</w:t>
            </w:r>
            <w:r w:rsidR="00A44AFC" w:rsidRPr="0053308D">
              <w:rPr>
                <w:rFonts w:asciiTheme="minorHAnsi" w:eastAsiaTheme="minorEastAsia" w:hAnsiTheme="minorHAnsi" w:cstheme="minorBidi"/>
                <w:noProof/>
                <w:sz w:val="22"/>
                <w:szCs w:val="22"/>
                <w:rtl/>
              </w:rPr>
              <w:tab/>
            </w:r>
            <w:r w:rsidR="00A44AFC" w:rsidRPr="0053308D">
              <w:rPr>
                <w:rStyle w:val="Hyperlink"/>
                <w:rFonts w:hint="eastAsia"/>
                <w:noProof/>
                <w:rtl/>
              </w:rPr>
              <w:t>מטרת</w:t>
            </w:r>
            <w:r w:rsidR="00A44AFC" w:rsidRPr="0053308D">
              <w:rPr>
                <w:rStyle w:val="Hyperlink"/>
                <w:noProof/>
                <w:rtl/>
              </w:rPr>
              <w:t xml:space="preserve"> </w:t>
            </w:r>
            <w:r w:rsidR="00A44AFC" w:rsidRPr="0053308D">
              <w:rPr>
                <w:rStyle w:val="Hyperlink"/>
                <w:rFonts w:hint="eastAsia"/>
                <w:noProof/>
                <w:rtl/>
              </w:rPr>
              <w:t>המסמך</w:t>
            </w:r>
            <w:r w:rsidR="00A44AFC" w:rsidRPr="0053308D">
              <w:rPr>
                <w:noProof/>
                <w:webHidden/>
                <w:rtl/>
              </w:rPr>
              <w:tab/>
            </w:r>
            <w:r w:rsidRPr="0053308D">
              <w:rPr>
                <w:noProof/>
                <w:webHidden/>
                <w:rtl/>
              </w:rPr>
              <w:fldChar w:fldCharType="begin"/>
            </w:r>
            <w:r w:rsidR="00A44AFC" w:rsidRPr="0053308D">
              <w:rPr>
                <w:noProof/>
                <w:webHidden/>
                <w:rtl/>
              </w:rPr>
              <w:instrText xml:space="preserve"> </w:instrText>
            </w:r>
            <w:r w:rsidR="00A44AFC" w:rsidRPr="0053308D">
              <w:rPr>
                <w:noProof/>
                <w:webHidden/>
              </w:rPr>
              <w:instrText>PAGEREF</w:instrText>
            </w:r>
            <w:r w:rsidR="00A44AFC" w:rsidRPr="0053308D">
              <w:rPr>
                <w:noProof/>
                <w:webHidden/>
                <w:rtl/>
              </w:rPr>
              <w:instrText xml:space="preserve"> _</w:instrText>
            </w:r>
            <w:r w:rsidR="00A44AFC" w:rsidRPr="0053308D">
              <w:rPr>
                <w:noProof/>
                <w:webHidden/>
              </w:rPr>
              <w:instrText>Toc331323273 \h</w:instrText>
            </w:r>
            <w:r w:rsidR="00A44AFC" w:rsidRPr="0053308D">
              <w:rPr>
                <w:noProof/>
                <w:webHidden/>
                <w:rtl/>
              </w:rPr>
              <w:instrText xml:space="preserve"> </w:instrText>
            </w:r>
            <w:r w:rsidRPr="0053308D">
              <w:rPr>
                <w:noProof/>
                <w:webHidden/>
                <w:rtl/>
              </w:rPr>
            </w:r>
            <w:r w:rsidRPr="0053308D">
              <w:rPr>
                <w:noProof/>
                <w:webHidden/>
                <w:rtl/>
              </w:rPr>
              <w:fldChar w:fldCharType="separate"/>
            </w:r>
            <w:r w:rsidR="000B0DD2">
              <w:rPr>
                <w:noProof/>
                <w:webHidden/>
                <w:rtl/>
              </w:rPr>
              <w:t>45</w:t>
            </w:r>
            <w:r w:rsidRPr="0053308D">
              <w:rPr>
                <w:noProof/>
                <w:webHidden/>
                <w:rtl/>
              </w:rPr>
              <w:fldChar w:fldCharType="end"/>
            </w:r>
          </w:hyperlink>
        </w:p>
        <w:p w:rsidR="00A44AFC" w:rsidRPr="0053308D" w:rsidRDefault="002A5971" w:rsidP="00A44AFC">
          <w:pPr>
            <w:pStyle w:val="TOC1"/>
            <w:tabs>
              <w:tab w:val="left" w:pos="880"/>
              <w:tab w:val="right" w:leader="dot" w:pos="8834"/>
            </w:tabs>
            <w:rPr>
              <w:rFonts w:asciiTheme="minorHAnsi" w:eastAsiaTheme="minorEastAsia" w:hAnsiTheme="minorHAnsi" w:cstheme="minorBidi"/>
              <w:noProof/>
              <w:sz w:val="22"/>
              <w:szCs w:val="22"/>
              <w:rtl/>
            </w:rPr>
          </w:pPr>
          <w:hyperlink w:anchor="_Toc331323274" w:history="1">
            <w:r w:rsidR="00A44AFC" w:rsidRPr="0053308D">
              <w:rPr>
                <w:rStyle w:val="Hyperlink"/>
                <w:noProof/>
              </w:rPr>
              <w:t>2.</w:t>
            </w:r>
            <w:r w:rsidR="00A44AFC" w:rsidRPr="0053308D">
              <w:rPr>
                <w:rFonts w:asciiTheme="minorHAnsi" w:eastAsiaTheme="minorEastAsia" w:hAnsiTheme="minorHAnsi" w:cstheme="minorBidi"/>
                <w:noProof/>
                <w:sz w:val="22"/>
                <w:szCs w:val="22"/>
                <w:rtl/>
              </w:rPr>
              <w:tab/>
            </w:r>
            <w:r w:rsidR="00A44AFC" w:rsidRPr="0053308D">
              <w:rPr>
                <w:rStyle w:val="Hyperlink"/>
                <w:rFonts w:hint="eastAsia"/>
                <w:noProof/>
                <w:rtl/>
              </w:rPr>
              <w:t>רקע</w:t>
            </w:r>
            <w:r w:rsidR="00A44AFC" w:rsidRPr="0053308D">
              <w:rPr>
                <w:noProof/>
                <w:webHidden/>
                <w:rtl/>
              </w:rPr>
              <w:tab/>
            </w:r>
            <w:r w:rsidR="00F76599" w:rsidRPr="0053308D">
              <w:rPr>
                <w:noProof/>
                <w:webHidden/>
                <w:rtl/>
              </w:rPr>
              <w:fldChar w:fldCharType="begin"/>
            </w:r>
            <w:r w:rsidR="00A44AFC" w:rsidRPr="0053308D">
              <w:rPr>
                <w:noProof/>
                <w:webHidden/>
                <w:rtl/>
              </w:rPr>
              <w:instrText xml:space="preserve"> </w:instrText>
            </w:r>
            <w:r w:rsidR="00A44AFC" w:rsidRPr="0053308D">
              <w:rPr>
                <w:noProof/>
                <w:webHidden/>
              </w:rPr>
              <w:instrText>PAGEREF</w:instrText>
            </w:r>
            <w:r w:rsidR="00A44AFC" w:rsidRPr="0053308D">
              <w:rPr>
                <w:noProof/>
                <w:webHidden/>
                <w:rtl/>
              </w:rPr>
              <w:instrText xml:space="preserve"> _</w:instrText>
            </w:r>
            <w:r w:rsidR="00A44AFC" w:rsidRPr="0053308D">
              <w:rPr>
                <w:noProof/>
                <w:webHidden/>
              </w:rPr>
              <w:instrText>Toc331323274 \h</w:instrText>
            </w:r>
            <w:r w:rsidR="00A44AFC" w:rsidRPr="0053308D">
              <w:rPr>
                <w:noProof/>
                <w:webHidden/>
                <w:rtl/>
              </w:rPr>
              <w:instrText xml:space="preserve"> </w:instrText>
            </w:r>
            <w:r w:rsidR="00F76599" w:rsidRPr="0053308D">
              <w:rPr>
                <w:noProof/>
                <w:webHidden/>
                <w:rtl/>
              </w:rPr>
            </w:r>
            <w:r w:rsidR="00F76599" w:rsidRPr="0053308D">
              <w:rPr>
                <w:noProof/>
                <w:webHidden/>
                <w:rtl/>
              </w:rPr>
              <w:fldChar w:fldCharType="separate"/>
            </w:r>
            <w:r w:rsidR="000B0DD2">
              <w:rPr>
                <w:noProof/>
                <w:webHidden/>
                <w:rtl/>
              </w:rPr>
              <w:t>45</w:t>
            </w:r>
            <w:r w:rsidR="00F76599" w:rsidRPr="0053308D">
              <w:rPr>
                <w:noProof/>
                <w:webHidden/>
                <w:rtl/>
              </w:rPr>
              <w:fldChar w:fldCharType="end"/>
            </w:r>
          </w:hyperlink>
        </w:p>
        <w:p w:rsidR="00A44AFC" w:rsidRPr="0053308D" w:rsidRDefault="002A5971" w:rsidP="00A44AFC">
          <w:pPr>
            <w:pStyle w:val="TOC1"/>
            <w:tabs>
              <w:tab w:val="left" w:pos="880"/>
              <w:tab w:val="right" w:leader="dot" w:pos="8834"/>
            </w:tabs>
            <w:rPr>
              <w:rFonts w:asciiTheme="minorHAnsi" w:eastAsiaTheme="minorEastAsia" w:hAnsiTheme="minorHAnsi" w:cstheme="minorBidi"/>
              <w:noProof/>
              <w:sz w:val="22"/>
              <w:szCs w:val="22"/>
              <w:rtl/>
            </w:rPr>
          </w:pPr>
          <w:hyperlink w:anchor="_Toc331323275" w:history="1">
            <w:r w:rsidR="00A44AFC" w:rsidRPr="0053308D">
              <w:rPr>
                <w:rStyle w:val="Hyperlink"/>
                <w:noProof/>
              </w:rPr>
              <w:t>3.</w:t>
            </w:r>
            <w:r w:rsidR="00A44AFC" w:rsidRPr="0053308D">
              <w:rPr>
                <w:rFonts w:asciiTheme="minorHAnsi" w:eastAsiaTheme="minorEastAsia" w:hAnsiTheme="minorHAnsi" w:cstheme="minorBidi"/>
                <w:noProof/>
                <w:sz w:val="22"/>
                <w:szCs w:val="22"/>
                <w:rtl/>
              </w:rPr>
              <w:tab/>
            </w:r>
            <w:r w:rsidR="00A44AFC" w:rsidRPr="0053308D">
              <w:rPr>
                <w:rStyle w:val="Hyperlink"/>
                <w:rFonts w:hint="eastAsia"/>
                <w:noProof/>
                <w:rtl/>
              </w:rPr>
              <w:t>משתמשי</w:t>
            </w:r>
            <w:r w:rsidR="00A44AFC" w:rsidRPr="0053308D">
              <w:rPr>
                <w:rStyle w:val="Hyperlink"/>
                <w:noProof/>
                <w:rtl/>
              </w:rPr>
              <w:t xml:space="preserve"> </w:t>
            </w:r>
            <w:r w:rsidR="00A44AFC" w:rsidRPr="0053308D">
              <w:rPr>
                <w:rStyle w:val="Hyperlink"/>
                <w:rFonts w:hint="eastAsia"/>
                <w:noProof/>
                <w:rtl/>
              </w:rPr>
              <w:t>המערכת</w:t>
            </w:r>
            <w:r w:rsidR="00A44AFC" w:rsidRPr="0053308D">
              <w:rPr>
                <w:rStyle w:val="Hyperlink"/>
                <w:noProof/>
                <w:rtl/>
              </w:rPr>
              <w:t xml:space="preserve"> </w:t>
            </w:r>
            <w:r w:rsidR="00A44AFC" w:rsidRPr="0053308D">
              <w:rPr>
                <w:rStyle w:val="Hyperlink"/>
                <w:rFonts w:hint="eastAsia"/>
                <w:noProof/>
                <w:rtl/>
              </w:rPr>
              <w:t>ותאור</w:t>
            </w:r>
            <w:r w:rsidR="00A44AFC" w:rsidRPr="0053308D">
              <w:rPr>
                <w:rStyle w:val="Hyperlink"/>
                <w:noProof/>
                <w:rtl/>
              </w:rPr>
              <w:t xml:space="preserve"> </w:t>
            </w:r>
            <w:r w:rsidR="00A44AFC" w:rsidRPr="0053308D">
              <w:rPr>
                <w:rStyle w:val="Hyperlink"/>
                <w:rFonts w:hint="eastAsia"/>
                <w:noProof/>
                <w:rtl/>
              </w:rPr>
              <w:t>הלקוחות</w:t>
            </w:r>
            <w:r w:rsidR="00A44AFC" w:rsidRPr="0053308D">
              <w:rPr>
                <w:noProof/>
                <w:webHidden/>
                <w:rtl/>
              </w:rPr>
              <w:tab/>
            </w:r>
            <w:r w:rsidR="00F76599" w:rsidRPr="0053308D">
              <w:rPr>
                <w:noProof/>
                <w:webHidden/>
                <w:rtl/>
              </w:rPr>
              <w:fldChar w:fldCharType="begin"/>
            </w:r>
            <w:r w:rsidR="00A44AFC" w:rsidRPr="0053308D">
              <w:rPr>
                <w:noProof/>
                <w:webHidden/>
                <w:rtl/>
              </w:rPr>
              <w:instrText xml:space="preserve"> </w:instrText>
            </w:r>
            <w:r w:rsidR="00A44AFC" w:rsidRPr="0053308D">
              <w:rPr>
                <w:noProof/>
                <w:webHidden/>
              </w:rPr>
              <w:instrText>PAGEREF</w:instrText>
            </w:r>
            <w:r w:rsidR="00A44AFC" w:rsidRPr="0053308D">
              <w:rPr>
                <w:noProof/>
                <w:webHidden/>
                <w:rtl/>
              </w:rPr>
              <w:instrText xml:space="preserve"> _</w:instrText>
            </w:r>
            <w:r w:rsidR="00A44AFC" w:rsidRPr="0053308D">
              <w:rPr>
                <w:noProof/>
                <w:webHidden/>
              </w:rPr>
              <w:instrText>Toc331323275 \h</w:instrText>
            </w:r>
            <w:r w:rsidR="00A44AFC" w:rsidRPr="0053308D">
              <w:rPr>
                <w:noProof/>
                <w:webHidden/>
                <w:rtl/>
              </w:rPr>
              <w:instrText xml:space="preserve"> </w:instrText>
            </w:r>
            <w:r w:rsidR="00F76599" w:rsidRPr="0053308D">
              <w:rPr>
                <w:noProof/>
                <w:webHidden/>
                <w:rtl/>
              </w:rPr>
            </w:r>
            <w:r w:rsidR="00F76599" w:rsidRPr="0053308D">
              <w:rPr>
                <w:noProof/>
                <w:webHidden/>
                <w:rtl/>
              </w:rPr>
              <w:fldChar w:fldCharType="separate"/>
            </w:r>
            <w:r w:rsidR="000B0DD2">
              <w:rPr>
                <w:noProof/>
                <w:webHidden/>
                <w:rtl/>
              </w:rPr>
              <w:t>46</w:t>
            </w:r>
            <w:r w:rsidR="00F76599" w:rsidRPr="0053308D">
              <w:rPr>
                <w:noProof/>
                <w:webHidden/>
                <w:rtl/>
              </w:rPr>
              <w:fldChar w:fldCharType="end"/>
            </w:r>
          </w:hyperlink>
        </w:p>
        <w:p w:rsidR="00A44AFC" w:rsidRPr="0053308D" w:rsidRDefault="002A5971" w:rsidP="00A44AFC">
          <w:pPr>
            <w:pStyle w:val="TOC1"/>
            <w:tabs>
              <w:tab w:val="left" w:pos="880"/>
              <w:tab w:val="right" w:leader="dot" w:pos="8834"/>
            </w:tabs>
            <w:rPr>
              <w:rFonts w:asciiTheme="minorHAnsi" w:eastAsiaTheme="minorEastAsia" w:hAnsiTheme="minorHAnsi" w:cstheme="minorBidi"/>
              <w:noProof/>
              <w:sz w:val="22"/>
              <w:szCs w:val="22"/>
              <w:rtl/>
            </w:rPr>
          </w:pPr>
          <w:hyperlink w:anchor="_Toc331323276" w:history="1">
            <w:r w:rsidR="00A44AFC" w:rsidRPr="0053308D">
              <w:rPr>
                <w:rStyle w:val="Hyperlink"/>
                <w:noProof/>
              </w:rPr>
              <w:t>4.</w:t>
            </w:r>
            <w:r w:rsidR="00A44AFC" w:rsidRPr="0053308D">
              <w:rPr>
                <w:rFonts w:asciiTheme="minorHAnsi" w:eastAsiaTheme="minorEastAsia" w:hAnsiTheme="minorHAnsi" w:cstheme="minorBidi"/>
                <w:noProof/>
                <w:sz w:val="22"/>
                <w:szCs w:val="22"/>
                <w:rtl/>
              </w:rPr>
              <w:tab/>
            </w:r>
            <w:r w:rsidR="00A44AFC" w:rsidRPr="0053308D">
              <w:rPr>
                <w:rStyle w:val="Hyperlink"/>
                <w:rFonts w:hint="eastAsia"/>
                <w:noProof/>
                <w:rtl/>
              </w:rPr>
              <w:t>תאור</w:t>
            </w:r>
            <w:r w:rsidR="00A44AFC" w:rsidRPr="0053308D">
              <w:rPr>
                <w:rStyle w:val="Hyperlink"/>
                <w:noProof/>
                <w:rtl/>
              </w:rPr>
              <w:t xml:space="preserve"> </w:t>
            </w:r>
            <w:r w:rsidR="00A44AFC" w:rsidRPr="0053308D">
              <w:rPr>
                <w:rStyle w:val="Hyperlink"/>
                <w:rFonts w:hint="eastAsia"/>
                <w:noProof/>
                <w:rtl/>
              </w:rPr>
              <w:t>מצב</w:t>
            </w:r>
            <w:r w:rsidR="00A44AFC" w:rsidRPr="0053308D">
              <w:rPr>
                <w:rStyle w:val="Hyperlink"/>
                <w:noProof/>
                <w:rtl/>
              </w:rPr>
              <w:t xml:space="preserve"> </w:t>
            </w:r>
            <w:r w:rsidR="00A44AFC" w:rsidRPr="0053308D">
              <w:rPr>
                <w:rStyle w:val="Hyperlink"/>
                <w:rFonts w:hint="eastAsia"/>
                <w:noProof/>
                <w:rtl/>
              </w:rPr>
              <w:t>נוכחי</w:t>
            </w:r>
            <w:r w:rsidR="00A44AFC" w:rsidRPr="0053308D">
              <w:rPr>
                <w:noProof/>
                <w:webHidden/>
                <w:rtl/>
              </w:rPr>
              <w:tab/>
            </w:r>
            <w:r w:rsidR="00F76599" w:rsidRPr="0053308D">
              <w:rPr>
                <w:noProof/>
                <w:webHidden/>
                <w:rtl/>
              </w:rPr>
              <w:fldChar w:fldCharType="begin"/>
            </w:r>
            <w:r w:rsidR="00A44AFC" w:rsidRPr="0053308D">
              <w:rPr>
                <w:noProof/>
                <w:webHidden/>
                <w:rtl/>
              </w:rPr>
              <w:instrText xml:space="preserve"> </w:instrText>
            </w:r>
            <w:r w:rsidR="00A44AFC" w:rsidRPr="0053308D">
              <w:rPr>
                <w:noProof/>
                <w:webHidden/>
              </w:rPr>
              <w:instrText>PAGEREF</w:instrText>
            </w:r>
            <w:r w:rsidR="00A44AFC" w:rsidRPr="0053308D">
              <w:rPr>
                <w:noProof/>
                <w:webHidden/>
                <w:rtl/>
              </w:rPr>
              <w:instrText xml:space="preserve"> _</w:instrText>
            </w:r>
            <w:r w:rsidR="00A44AFC" w:rsidRPr="0053308D">
              <w:rPr>
                <w:noProof/>
                <w:webHidden/>
              </w:rPr>
              <w:instrText>Toc331323276 \h</w:instrText>
            </w:r>
            <w:r w:rsidR="00A44AFC" w:rsidRPr="0053308D">
              <w:rPr>
                <w:noProof/>
                <w:webHidden/>
                <w:rtl/>
              </w:rPr>
              <w:instrText xml:space="preserve"> </w:instrText>
            </w:r>
            <w:r w:rsidR="00F76599" w:rsidRPr="0053308D">
              <w:rPr>
                <w:noProof/>
                <w:webHidden/>
                <w:rtl/>
              </w:rPr>
            </w:r>
            <w:r w:rsidR="00F76599" w:rsidRPr="0053308D">
              <w:rPr>
                <w:noProof/>
                <w:webHidden/>
                <w:rtl/>
              </w:rPr>
              <w:fldChar w:fldCharType="separate"/>
            </w:r>
            <w:r w:rsidR="000B0DD2">
              <w:rPr>
                <w:noProof/>
                <w:webHidden/>
                <w:rtl/>
              </w:rPr>
              <w:t>53</w:t>
            </w:r>
            <w:r w:rsidR="00F76599" w:rsidRPr="0053308D">
              <w:rPr>
                <w:noProof/>
                <w:webHidden/>
                <w:rtl/>
              </w:rPr>
              <w:fldChar w:fldCharType="end"/>
            </w:r>
          </w:hyperlink>
        </w:p>
        <w:p w:rsidR="00A44AFC" w:rsidRPr="0053308D" w:rsidRDefault="002A5971" w:rsidP="00A44AFC">
          <w:pPr>
            <w:pStyle w:val="TOC1"/>
            <w:tabs>
              <w:tab w:val="left" w:pos="880"/>
              <w:tab w:val="right" w:leader="dot" w:pos="8834"/>
            </w:tabs>
            <w:rPr>
              <w:rFonts w:asciiTheme="minorHAnsi" w:eastAsiaTheme="minorEastAsia" w:hAnsiTheme="minorHAnsi" w:cstheme="minorBidi"/>
              <w:noProof/>
              <w:sz w:val="22"/>
              <w:szCs w:val="22"/>
              <w:rtl/>
            </w:rPr>
          </w:pPr>
          <w:hyperlink w:anchor="_Toc331323277" w:history="1">
            <w:r w:rsidR="00A44AFC" w:rsidRPr="0053308D">
              <w:rPr>
                <w:rStyle w:val="Hyperlink"/>
                <w:noProof/>
              </w:rPr>
              <w:t>5.</w:t>
            </w:r>
            <w:r w:rsidR="00A44AFC" w:rsidRPr="0053308D">
              <w:rPr>
                <w:rFonts w:asciiTheme="minorHAnsi" w:eastAsiaTheme="minorEastAsia" w:hAnsiTheme="minorHAnsi" w:cstheme="minorBidi"/>
                <w:noProof/>
                <w:sz w:val="22"/>
                <w:szCs w:val="22"/>
                <w:rtl/>
              </w:rPr>
              <w:tab/>
            </w:r>
            <w:r w:rsidR="00A44AFC" w:rsidRPr="0053308D">
              <w:rPr>
                <w:rStyle w:val="Hyperlink"/>
                <w:rFonts w:hint="eastAsia"/>
                <w:noProof/>
                <w:rtl/>
              </w:rPr>
              <w:t>בעיות</w:t>
            </w:r>
            <w:r w:rsidR="00A44AFC" w:rsidRPr="0053308D">
              <w:rPr>
                <w:noProof/>
                <w:webHidden/>
                <w:rtl/>
              </w:rPr>
              <w:tab/>
            </w:r>
            <w:r w:rsidR="00F76599" w:rsidRPr="0053308D">
              <w:rPr>
                <w:noProof/>
                <w:webHidden/>
                <w:rtl/>
              </w:rPr>
              <w:fldChar w:fldCharType="begin"/>
            </w:r>
            <w:r w:rsidR="00A44AFC" w:rsidRPr="0053308D">
              <w:rPr>
                <w:noProof/>
                <w:webHidden/>
                <w:rtl/>
              </w:rPr>
              <w:instrText xml:space="preserve"> </w:instrText>
            </w:r>
            <w:r w:rsidR="00A44AFC" w:rsidRPr="0053308D">
              <w:rPr>
                <w:noProof/>
                <w:webHidden/>
              </w:rPr>
              <w:instrText>PAGEREF</w:instrText>
            </w:r>
            <w:r w:rsidR="00A44AFC" w:rsidRPr="0053308D">
              <w:rPr>
                <w:noProof/>
                <w:webHidden/>
                <w:rtl/>
              </w:rPr>
              <w:instrText xml:space="preserve"> _</w:instrText>
            </w:r>
            <w:r w:rsidR="00A44AFC" w:rsidRPr="0053308D">
              <w:rPr>
                <w:noProof/>
                <w:webHidden/>
              </w:rPr>
              <w:instrText>Toc331323277 \h</w:instrText>
            </w:r>
            <w:r w:rsidR="00A44AFC" w:rsidRPr="0053308D">
              <w:rPr>
                <w:noProof/>
                <w:webHidden/>
                <w:rtl/>
              </w:rPr>
              <w:instrText xml:space="preserve"> </w:instrText>
            </w:r>
            <w:r w:rsidR="00F76599" w:rsidRPr="0053308D">
              <w:rPr>
                <w:noProof/>
                <w:webHidden/>
                <w:rtl/>
              </w:rPr>
            </w:r>
            <w:r w:rsidR="00F76599" w:rsidRPr="0053308D">
              <w:rPr>
                <w:noProof/>
                <w:webHidden/>
                <w:rtl/>
              </w:rPr>
              <w:fldChar w:fldCharType="separate"/>
            </w:r>
            <w:r w:rsidR="000B0DD2">
              <w:rPr>
                <w:noProof/>
                <w:webHidden/>
                <w:rtl/>
              </w:rPr>
              <w:t>56</w:t>
            </w:r>
            <w:r w:rsidR="00F76599" w:rsidRPr="0053308D">
              <w:rPr>
                <w:noProof/>
                <w:webHidden/>
                <w:rtl/>
              </w:rPr>
              <w:fldChar w:fldCharType="end"/>
            </w:r>
          </w:hyperlink>
        </w:p>
        <w:p w:rsidR="00A44AFC" w:rsidRPr="0053308D" w:rsidRDefault="002A5971" w:rsidP="00A44AFC">
          <w:pPr>
            <w:pStyle w:val="TOC1"/>
            <w:tabs>
              <w:tab w:val="left" w:pos="880"/>
              <w:tab w:val="right" w:leader="dot" w:pos="8834"/>
            </w:tabs>
            <w:rPr>
              <w:rFonts w:asciiTheme="minorHAnsi" w:eastAsiaTheme="minorEastAsia" w:hAnsiTheme="minorHAnsi" w:cstheme="minorBidi"/>
              <w:noProof/>
              <w:sz w:val="22"/>
              <w:szCs w:val="22"/>
              <w:rtl/>
            </w:rPr>
          </w:pPr>
          <w:hyperlink w:anchor="_Toc331323278" w:history="1">
            <w:r w:rsidR="00A44AFC" w:rsidRPr="0053308D">
              <w:rPr>
                <w:rStyle w:val="Hyperlink"/>
                <w:noProof/>
              </w:rPr>
              <w:t>6.</w:t>
            </w:r>
            <w:r w:rsidR="00A44AFC" w:rsidRPr="0053308D">
              <w:rPr>
                <w:rFonts w:asciiTheme="minorHAnsi" w:eastAsiaTheme="minorEastAsia" w:hAnsiTheme="minorHAnsi" w:cstheme="minorBidi"/>
                <w:noProof/>
                <w:sz w:val="22"/>
                <w:szCs w:val="22"/>
                <w:rtl/>
              </w:rPr>
              <w:tab/>
            </w:r>
            <w:r w:rsidR="00A44AFC" w:rsidRPr="0053308D">
              <w:rPr>
                <w:rStyle w:val="Hyperlink"/>
                <w:rFonts w:hint="eastAsia"/>
                <w:noProof/>
                <w:rtl/>
              </w:rPr>
              <w:t>מטרות</w:t>
            </w:r>
            <w:r w:rsidR="00A44AFC" w:rsidRPr="0053308D">
              <w:rPr>
                <w:rStyle w:val="Hyperlink"/>
                <w:noProof/>
                <w:rtl/>
              </w:rPr>
              <w:t xml:space="preserve"> </w:t>
            </w:r>
            <w:r w:rsidR="00A44AFC" w:rsidRPr="0053308D">
              <w:rPr>
                <w:rStyle w:val="Hyperlink"/>
                <w:rFonts w:hint="eastAsia"/>
                <w:noProof/>
                <w:rtl/>
              </w:rPr>
              <w:t>המערכת</w:t>
            </w:r>
            <w:r w:rsidR="00A44AFC" w:rsidRPr="0053308D">
              <w:rPr>
                <w:noProof/>
                <w:webHidden/>
                <w:rtl/>
              </w:rPr>
              <w:tab/>
            </w:r>
            <w:r w:rsidR="00F76599" w:rsidRPr="0053308D">
              <w:rPr>
                <w:noProof/>
                <w:webHidden/>
                <w:rtl/>
              </w:rPr>
              <w:fldChar w:fldCharType="begin"/>
            </w:r>
            <w:r w:rsidR="00A44AFC" w:rsidRPr="0053308D">
              <w:rPr>
                <w:noProof/>
                <w:webHidden/>
                <w:rtl/>
              </w:rPr>
              <w:instrText xml:space="preserve"> </w:instrText>
            </w:r>
            <w:r w:rsidR="00A44AFC" w:rsidRPr="0053308D">
              <w:rPr>
                <w:noProof/>
                <w:webHidden/>
              </w:rPr>
              <w:instrText>PAGEREF</w:instrText>
            </w:r>
            <w:r w:rsidR="00A44AFC" w:rsidRPr="0053308D">
              <w:rPr>
                <w:noProof/>
                <w:webHidden/>
                <w:rtl/>
              </w:rPr>
              <w:instrText xml:space="preserve"> _</w:instrText>
            </w:r>
            <w:r w:rsidR="00A44AFC" w:rsidRPr="0053308D">
              <w:rPr>
                <w:noProof/>
                <w:webHidden/>
              </w:rPr>
              <w:instrText>Toc331323278 \h</w:instrText>
            </w:r>
            <w:r w:rsidR="00A44AFC" w:rsidRPr="0053308D">
              <w:rPr>
                <w:noProof/>
                <w:webHidden/>
                <w:rtl/>
              </w:rPr>
              <w:instrText xml:space="preserve"> </w:instrText>
            </w:r>
            <w:r w:rsidR="00F76599" w:rsidRPr="0053308D">
              <w:rPr>
                <w:noProof/>
                <w:webHidden/>
                <w:rtl/>
              </w:rPr>
            </w:r>
            <w:r w:rsidR="00F76599" w:rsidRPr="0053308D">
              <w:rPr>
                <w:noProof/>
                <w:webHidden/>
                <w:rtl/>
              </w:rPr>
              <w:fldChar w:fldCharType="separate"/>
            </w:r>
            <w:r w:rsidR="000B0DD2">
              <w:rPr>
                <w:noProof/>
                <w:webHidden/>
                <w:rtl/>
              </w:rPr>
              <w:t>57</w:t>
            </w:r>
            <w:r w:rsidR="00F76599" w:rsidRPr="0053308D">
              <w:rPr>
                <w:noProof/>
                <w:webHidden/>
                <w:rtl/>
              </w:rPr>
              <w:fldChar w:fldCharType="end"/>
            </w:r>
          </w:hyperlink>
        </w:p>
        <w:p w:rsidR="00A44AFC" w:rsidRPr="0053308D" w:rsidRDefault="002A5971" w:rsidP="00A44AFC">
          <w:pPr>
            <w:pStyle w:val="TOC1"/>
            <w:tabs>
              <w:tab w:val="left" w:pos="880"/>
              <w:tab w:val="right" w:leader="dot" w:pos="8834"/>
            </w:tabs>
            <w:rPr>
              <w:rFonts w:asciiTheme="minorHAnsi" w:eastAsiaTheme="minorEastAsia" w:hAnsiTheme="minorHAnsi" w:cstheme="minorBidi"/>
              <w:noProof/>
              <w:sz w:val="22"/>
              <w:szCs w:val="22"/>
              <w:rtl/>
            </w:rPr>
          </w:pPr>
          <w:hyperlink w:anchor="_Toc331323279" w:history="1">
            <w:r w:rsidR="00A44AFC" w:rsidRPr="0053308D">
              <w:rPr>
                <w:rStyle w:val="Hyperlink"/>
                <w:noProof/>
              </w:rPr>
              <w:t>7.</w:t>
            </w:r>
            <w:r w:rsidR="00A44AFC" w:rsidRPr="0053308D">
              <w:rPr>
                <w:rFonts w:asciiTheme="minorHAnsi" w:eastAsiaTheme="minorEastAsia" w:hAnsiTheme="minorHAnsi" w:cstheme="minorBidi"/>
                <w:noProof/>
                <w:sz w:val="22"/>
                <w:szCs w:val="22"/>
                <w:rtl/>
              </w:rPr>
              <w:tab/>
            </w:r>
            <w:r w:rsidR="00A44AFC" w:rsidRPr="0053308D">
              <w:rPr>
                <w:rStyle w:val="Hyperlink"/>
                <w:rFonts w:hint="eastAsia"/>
                <w:noProof/>
                <w:rtl/>
              </w:rPr>
              <w:t>מאפייני</w:t>
            </w:r>
            <w:r w:rsidR="00A44AFC" w:rsidRPr="0053308D">
              <w:rPr>
                <w:rStyle w:val="Hyperlink"/>
                <w:noProof/>
                <w:rtl/>
              </w:rPr>
              <w:t xml:space="preserve"> </w:t>
            </w:r>
            <w:r w:rsidR="00A44AFC" w:rsidRPr="0053308D">
              <w:rPr>
                <w:rStyle w:val="Hyperlink"/>
                <w:rFonts w:hint="eastAsia"/>
                <w:noProof/>
                <w:rtl/>
              </w:rPr>
              <w:t>המערכת</w:t>
            </w:r>
            <w:r w:rsidR="00A44AFC" w:rsidRPr="0053308D">
              <w:rPr>
                <w:rStyle w:val="Hyperlink"/>
                <w:noProof/>
                <w:rtl/>
              </w:rPr>
              <w:t xml:space="preserve"> </w:t>
            </w:r>
            <w:r w:rsidR="00A44AFC" w:rsidRPr="0053308D">
              <w:rPr>
                <w:rStyle w:val="Hyperlink"/>
                <w:rFonts w:hint="eastAsia"/>
                <w:noProof/>
                <w:rtl/>
              </w:rPr>
              <w:t>העתידית</w:t>
            </w:r>
            <w:r w:rsidR="00A44AFC" w:rsidRPr="0053308D">
              <w:rPr>
                <w:noProof/>
                <w:webHidden/>
                <w:rtl/>
              </w:rPr>
              <w:tab/>
            </w:r>
            <w:r w:rsidR="00F76599" w:rsidRPr="0053308D">
              <w:rPr>
                <w:noProof/>
                <w:webHidden/>
                <w:rtl/>
              </w:rPr>
              <w:fldChar w:fldCharType="begin"/>
            </w:r>
            <w:r w:rsidR="00A44AFC" w:rsidRPr="0053308D">
              <w:rPr>
                <w:noProof/>
                <w:webHidden/>
                <w:rtl/>
              </w:rPr>
              <w:instrText xml:space="preserve"> </w:instrText>
            </w:r>
            <w:r w:rsidR="00A44AFC" w:rsidRPr="0053308D">
              <w:rPr>
                <w:noProof/>
                <w:webHidden/>
              </w:rPr>
              <w:instrText>PAGEREF</w:instrText>
            </w:r>
            <w:r w:rsidR="00A44AFC" w:rsidRPr="0053308D">
              <w:rPr>
                <w:noProof/>
                <w:webHidden/>
                <w:rtl/>
              </w:rPr>
              <w:instrText xml:space="preserve"> _</w:instrText>
            </w:r>
            <w:r w:rsidR="00A44AFC" w:rsidRPr="0053308D">
              <w:rPr>
                <w:noProof/>
                <w:webHidden/>
              </w:rPr>
              <w:instrText>Toc331323279 \h</w:instrText>
            </w:r>
            <w:r w:rsidR="00A44AFC" w:rsidRPr="0053308D">
              <w:rPr>
                <w:noProof/>
                <w:webHidden/>
                <w:rtl/>
              </w:rPr>
              <w:instrText xml:space="preserve"> </w:instrText>
            </w:r>
            <w:r w:rsidR="00F76599" w:rsidRPr="0053308D">
              <w:rPr>
                <w:noProof/>
                <w:webHidden/>
                <w:rtl/>
              </w:rPr>
            </w:r>
            <w:r w:rsidR="00F76599" w:rsidRPr="0053308D">
              <w:rPr>
                <w:noProof/>
                <w:webHidden/>
                <w:rtl/>
              </w:rPr>
              <w:fldChar w:fldCharType="separate"/>
            </w:r>
            <w:r w:rsidR="000B0DD2">
              <w:rPr>
                <w:noProof/>
                <w:webHidden/>
                <w:rtl/>
              </w:rPr>
              <w:t>58</w:t>
            </w:r>
            <w:r w:rsidR="00F76599" w:rsidRPr="0053308D">
              <w:rPr>
                <w:noProof/>
                <w:webHidden/>
                <w:rtl/>
              </w:rPr>
              <w:fldChar w:fldCharType="end"/>
            </w:r>
          </w:hyperlink>
        </w:p>
        <w:p w:rsidR="00A44AFC" w:rsidRPr="0053308D" w:rsidRDefault="002A5971" w:rsidP="00A44AFC">
          <w:pPr>
            <w:pStyle w:val="TOC1"/>
            <w:tabs>
              <w:tab w:val="right" w:leader="dot" w:pos="8834"/>
            </w:tabs>
            <w:rPr>
              <w:rFonts w:asciiTheme="minorHAnsi" w:eastAsiaTheme="minorEastAsia" w:hAnsiTheme="minorHAnsi" w:cstheme="minorBidi"/>
              <w:noProof/>
              <w:sz w:val="22"/>
              <w:szCs w:val="22"/>
              <w:rtl/>
            </w:rPr>
          </w:pPr>
          <w:hyperlink w:anchor="_Toc331323280" w:history="1">
            <w:r w:rsidR="00A44AFC" w:rsidRPr="0053308D">
              <w:rPr>
                <w:rStyle w:val="Hyperlink"/>
                <w:rFonts w:hint="eastAsia"/>
                <w:noProof/>
                <w:rtl/>
              </w:rPr>
              <w:t>נספח</w:t>
            </w:r>
            <w:r w:rsidR="00A44AFC" w:rsidRPr="0053308D">
              <w:rPr>
                <w:rStyle w:val="Hyperlink"/>
                <w:noProof/>
                <w:rtl/>
              </w:rPr>
              <w:t xml:space="preserve"> </w:t>
            </w:r>
            <w:r w:rsidR="00A44AFC" w:rsidRPr="0053308D">
              <w:rPr>
                <w:rStyle w:val="Hyperlink"/>
                <w:rFonts w:hint="eastAsia"/>
                <w:noProof/>
                <w:rtl/>
              </w:rPr>
              <w:t>א</w:t>
            </w:r>
            <w:r w:rsidR="00A44AFC" w:rsidRPr="0053308D">
              <w:rPr>
                <w:rStyle w:val="Hyperlink"/>
                <w:noProof/>
                <w:rtl/>
              </w:rPr>
              <w:t xml:space="preserve">' - </w:t>
            </w:r>
            <w:r w:rsidR="00A44AFC" w:rsidRPr="0053308D">
              <w:rPr>
                <w:rStyle w:val="Hyperlink"/>
                <w:rFonts w:hint="eastAsia"/>
                <w:noProof/>
                <w:rtl/>
              </w:rPr>
              <w:t>מסמכים</w:t>
            </w:r>
            <w:r w:rsidR="00A44AFC" w:rsidRPr="0053308D">
              <w:rPr>
                <w:rStyle w:val="Hyperlink"/>
                <w:noProof/>
                <w:rtl/>
              </w:rPr>
              <w:t xml:space="preserve"> </w:t>
            </w:r>
            <w:r w:rsidR="00A44AFC" w:rsidRPr="0053308D">
              <w:rPr>
                <w:rStyle w:val="Hyperlink"/>
                <w:rFonts w:hint="eastAsia"/>
                <w:noProof/>
                <w:rtl/>
              </w:rPr>
              <w:t>מסייעים</w:t>
            </w:r>
            <w:r w:rsidR="00A44AFC" w:rsidRPr="0053308D">
              <w:rPr>
                <w:noProof/>
                <w:webHidden/>
                <w:rtl/>
              </w:rPr>
              <w:tab/>
            </w:r>
            <w:r w:rsidR="00F76599" w:rsidRPr="0053308D">
              <w:rPr>
                <w:noProof/>
                <w:webHidden/>
                <w:rtl/>
              </w:rPr>
              <w:fldChar w:fldCharType="begin"/>
            </w:r>
            <w:r w:rsidR="00A44AFC" w:rsidRPr="0053308D">
              <w:rPr>
                <w:noProof/>
                <w:webHidden/>
                <w:rtl/>
              </w:rPr>
              <w:instrText xml:space="preserve"> </w:instrText>
            </w:r>
            <w:r w:rsidR="00A44AFC" w:rsidRPr="0053308D">
              <w:rPr>
                <w:noProof/>
                <w:webHidden/>
              </w:rPr>
              <w:instrText>PAGEREF</w:instrText>
            </w:r>
            <w:r w:rsidR="00A44AFC" w:rsidRPr="0053308D">
              <w:rPr>
                <w:noProof/>
                <w:webHidden/>
                <w:rtl/>
              </w:rPr>
              <w:instrText xml:space="preserve"> _</w:instrText>
            </w:r>
            <w:r w:rsidR="00A44AFC" w:rsidRPr="0053308D">
              <w:rPr>
                <w:noProof/>
                <w:webHidden/>
              </w:rPr>
              <w:instrText>Toc331323280 \h</w:instrText>
            </w:r>
            <w:r w:rsidR="00A44AFC" w:rsidRPr="0053308D">
              <w:rPr>
                <w:noProof/>
                <w:webHidden/>
                <w:rtl/>
              </w:rPr>
              <w:instrText xml:space="preserve"> </w:instrText>
            </w:r>
            <w:r w:rsidR="00F76599" w:rsidRPr="0053308D">
              <w:rPr>
                <w:noProof/>
                <w:webHidden/>
                <w:rtl/>
              </w:rPr>
            </w:r>
            <w:r w:rsidR="00F76599" w:rsidRPr="0053308D">
              <w:rPr>
                <w:noProof/>
                <w:webHidden/>
                <w:rtl/>
              </w:rPr>
              <w:fldChar w:fldCharType="separate"/>
            </w:r>
            <w:r w:rsidR="000B0DD2">
              <w:rPr>
                <w:noProof/>
                <w:webHidden/>
                <w:rtl/>
              </w:rPr>
              <w:t>76</w:t>
            </w:r>
            <w:r w:rsidR="00F76599" w:rsidRPr="0053308D">
              <w:rPr>
                <w:noProof/>
                <w:webHidden/>
                <w:rtl/>
              </w:rPr>
              <w:fldChar w:fldCharType="end"/>
            </w:r>
          </w:hyperlink>
        </w:p>
        <w:p w:rsidR="00A44AFC" w:rsidRPr="0053308D" w:rsidRDefault="002A5971" w:rsidP="00A44AFC">
          <w:pPr>
            <w:pStyle w:val="TOC1"/>
            <w:tabs>
              <w:tab w:val="right" w:leader="dot" w:pos="8834"/>
            </w:tabs>
            <w:rPr>
              <w:rFonts w:asciiTheme="minorHAnsi" w:eastAsiaTheme="minorEastAsia" w:hAnsiTheme="minorHAnsi" w:cstheme="minorBidi"/>
              <w:noProof/>
              <w:sz w:val="22"/>
              <w:szCs w:val="22"/>
              <w:rtl/>
            </w:rPr>
          </w:pPr>
          <w:hyperlink w:anchor="_Toc331323281" w:history="1">
            <w:r w:rsidR="00A44AFC" w:rsidRPr="0053308D">
              <w:rPr>
                <w:rStyle w:val="Hyperlink"/>
                <w:rFonts w:hint="eastAsia"/>
                <w:noProof/>
                <w:rtl/>
              </w:rPr>
              <w:t>נספח</w:t>
            </w:r>
            <w:r w:rsidR="00A44AFC" w:rsidRPr="0053308D">
              <w:rPr>
                <w:rStyle w:val="Hyperlink"/>
                <w:noProof/>
                <w:rtl/>
              </w:rPr>
              <w:t xml:space="preserve"> </w:t>
            </w:r>
            <w:r w:rsidR="00A44AFC" w:rsidRPr="0053308D">
              <w:rPr>
                <w:rStyle w:val="Hyperlink"/>
                <w:rFonts w:hint="eastAsia"/>
                <w:noProof/>
                <w:rtl/>
              </w:rPr>
              <w:t>ב</w:t>
            </w:r>
            <w:r w:rsidR="00A44AFC" w:rsidRPr="0053308D">
              <w:rPr>
                <w:rStyle w:val="Hyperlink"/>
                <w:noProof/>
                <w:rtl/>
              </w:rPr>
              <w:t xml:space="preserve">' - </w:t>
            </w:r>
            <w:r w:rsidR="00A44AFC" w:rsidRPr="0053308D">
              <w:rPr>
                <w:rStyle w:val="Hyperlink"/>
                <w:rFonts w:hint="eastAsia"/>
                <w:noProof/>
                <w:rtl/>
              </w:rPr>
              <w:t>מילון</w:t>
            </w:r>
            <w:r w:rsidR="00A44AFC" w:rsidRPr="0053308D">
              <w:rPr>
                <w:rStyle w:val="Hyperlink"/>
                <w:noProof/>
                <w:rtl/>
              </w:rPr>
              <w:t xml:space="preserve"> </w:t>
            </w:r>
            <w:r w:rsidR="00A44AFC" w:rsidRPr="0053308D">
              <w:rPr>
                <w:rStyle w:val="Hyperlink"/>
                <w:rFonts w:hint="eastAsia"/>
                <w:noProof/>
                <w:rtl/>
              </w:rPr>
              <w:t>מונחים</w:t>
            </w:r>
            <w:r w:rsidR="00A44AFC" w:rsidRPr="0053308D">
              <w:rPr>
                <w:noProof/>
                <w:webHidden/>
                <w:rtl/>
              </w:rPr>
              <w:tab/>
            </w:r>
            <w:r w:rsidR="00F76599" w:rsidRPr="0053308D">
              <w:rPr>
                <w:noProof/>
                <w:webHidden/>
                <w:rtl/>
              </w:rPr>
              <w:fldChar w:fldCharType="begin"/>
            </w:r>
            <w:r w:rsidR="00A44AFC" w:rsidRPr="0053308D">
              <w:rPr>
                <w:noProof/>
                <w:webHidden/>
                <w:rtl/>
              </w:rPr>
              <w:instrText xml:space="preserve"> </w:instrText>
            </w:r>
            <w:r w:rsidR="00A44AFC" w:rsidRPr="0053308D">
              <w:rPr>
                <w:noProof/>
                <w:webHidden/>
              </w:rPr>
              <w:instrText>PAGEREF</w:instrText>
            </w:r>
            <w:r w:rsidR="00A44AFC" w:rsidRPr="0053308D">
              <w:rPr>
                <w:noProof/>
                <w:webHidden/>
                <w:rtl/>
              </w:rPr>
              <w:instrText xml:space="preserve"> _</w:instrText>
            </w:r>
            <w:r w:rsidR="00A44AFC" w:rsidRPr="0053308D">
              <w:rPr>
                <w:noProof/>
                <w:webHidden/>
              </w:rPr>
              <w:instrText>Toc331323281 \h</w:instrText>
            </w:r>
            <w:r w:rsidR="00A44AFC" w:rsidRPr="0053308D">
              <w:rPr>
                <w:noProof/>
                <w:webHidden/>
                <w:rtl/>
              </w:rPr>
              <w:instrText xml:space="preserve"> </w:instrText>
            </w:r>
            <w:r w:rsidR="00F76599" w:rsidRPr="0053308D">
              <w:rPr>
                <w:noProof/>
                <w:webHidden/>
                <w:rtl/>
              </w:rPr>
            </w:r>
            <w:r w:rsidR="00F76599" w:rsidRPr="0053308D">
              <w:rPr>
                <w:noProof/>
                <w:webHidden/>
                <w:rtl/>
              </w:rPr>
              <w:fldChar w:fldCharType="separate"/>
            </w:r>
            <w:r w:rsidR="000B0DD2">
              <w:rPr>
                <w:noProof/>
                <w:webHidden/>
                <w:rtl/>
              </w:rPr>
              <w:t>77</w:t>
            </w:r>
            <w:r w:rsidR="00F76599" w:rsidRPr="0053308D">
              <w:rPr>
                <w:noProof/>
                <w:webHidden/>
                <w:rtl/>
              </w:rPr>
              <w:fldChar w:fldCharType="end"/>
            </w:r>
          </w:hyperlink>
        </w:p>
        <w:p w:rsidR="00A44AFC" w:rsidRPr="0053308D" w:rsidRDefault="00F76599" w:rsidP="00A44AFC">
          <w:r w:rsidRPr="0053308D">
            <w:fldChar w:fldCharType="end"/>
          </w:r>
        </w:p>
      </w:sdtContent>
    </w:sdt>
    <w:p w:rsidR="00A44AFC" w:rsidRPr="0053308D" w:rsidRDefault="00A44AFC" w:rsidP="00A44AFC">
      <w:pPr>
        <w:jc w:val="center"/>
        <w:rPr>
          <w:b/>
          <w:bCs/>
          <w:szCs w:val="30"/>
          <w:rtl/>
        </w:rPr>
      </w:pPr>
    </w:p>
    <w:p w:rsidR="00A44AFC" w:rsidRPr="0053308D" w:rsidRDefault="00A44AFC" w:rsidP="00A44AFC">
      <w:pPr>
        <w:jc w:val="center"/>
        <w:rPr>
          <w:b/>
          <w:bCs/>
          <w:szCs w:val="30"/>
          <w:rtl/>
        </w:rPr>
      </w:pPr>
    </w:p>
    <w:p w:rsidR="00A44AFC" w:rsidRPr="0053308D" w:rsidRDefault="00A44AFC" w:rsidP="00A44AFC">
      <w:pPr>
        <w:jc w:val="center"/>
        <w:rPr>
          <w:b/>
          <w:bCs/>
          <w:szCs w:val="18"/>
          <w:rtl/>
        </w:rPr>
      </w:pPr>
    </w:p>
    <w:p w:rsidR="00A44AFC" w:rsidRPr="0053308D" w:rsidRDefault="00A44AFC" w:rsidP="00A44AFC">
      <w:pPr>
        <w:bidi w:val="0"/>
        <w:rPr>
          <w:b/>
          <w:bCs/>
          <w:szCs w:val="28"/>
        </w:rPr>
      </w:pPr>
      <w:r w:rsidRPr="0053308D">
        <w:rPr>
          <w:rtl/>
        </w:rPr>
        <w:br w:type="page"/>
      </w:r>
    </w:p>
    <w:p w:rsidR="00A44AFC" w:rsidRPr="0053308D" w:rsidRDefault="00A44AFC" w:rsidP="00A44AFC">
      <w:pPr>
        <w:pStyle w:val="20"/>
        <w:rPr>
          <w:sz w:val="20"/>
        </w:rPr>
      </w:pPr>
      <w:bookmarkStart w:id="99" w:name="_Toc331323273"/>
      <w:r w:rsidRPr="0053308D">
        <w:rPr>
          <w:rFonts w:hint="cs"/>
          <w:sz w:val="20"/>
          <w:rtl/>
        </w:rPr>
        <w:lastRenderedPageBreak/>
        <w:t>מטרת המסמך</w:t>
      </w:r>
      <w:bookmarkEnd w:id="99"/>
    </w:p>
    <w:p w:rsidR="00A44AFC" w:rsidRPr="0053308D" w:rsidRDefault="00A44AFC" w:rsidP="00463F25">
      <w:pPr>
        <w:pStyle w:val="a9"/>
        <w:spacing w:line="360" w:lineRule="auto"/>
        <w:ind w:left="357"/>
        <w:jc w:val="both"/>
        <w:rPr>
          <w:rtl/>
        </w:rPr>
      </w:pPr>
      <w:r w:rsidRPr="0053308D">
        <w:rPr>
          <w:rtl/>
        </w:rPr>
        <w:t xml:space="preserve">מטרת המסמך היא לנתח ולהגדיר את דרישות </w:t>
      </w:r>
      <w:r w:rsidRPr="0053308D">
        <w:rPr>
          <w:rFonts w:hint="cs"/>
          <w:rtl/>
        </w:rPr>
        <w:t>המשתמש (</w:t>
      </w:r>
      <w:r w:rsidRPr="0053308D">
        <w:rPr>
          <w:rtl/>
        </w:rPr>
        <w:t>ה</w:t>
      </w:r>
      <w:r w:rsidRPr="0053308D">
        <w:rPr>
          <w:rFonts w:hint="cs"/>
          <w:rtl/>
        </w:rPr>
        <w:t>סוכנות לעסקים קטנים ובינוניים) ממערכת המחשוב</w:t>
      </w:r>
      <w:r w:rsidRPr="0053308D">
        <w:rPr>
          <w:rtl/>
        </w:rPr>
        <w:t xml:space="preserve"> ואת תכונות</w:t>
      </w:r>
      <w:r w:rsidRPr="0053308D">
        <w:rPr>
          <w:rFonts w:hint="cs"/>
          <w:rtl/>
        </w:rPr>
        <w:t xml:space="preserve">יה של </w:t>
      </w:r>
      <w:r w:rsidRPr="0053308D">
        <w:rPr>
          <w:rtl/>
        </w:rPr>
        <w:t xml:space="preserve">המערכת </w:t>
      </w:r>
      <w:r w:rsidRPr="0053308D">
        <w:rPr>
          <w:rFonts w:hint="cs"/>
          <w:rtl/>
        </w:rPr>
        <w:t>בהתאם</w:t>
      </w:r>
      <w:r w:rsidRPr="0053308D">
        <w:rPr>
          <w:rtl/>
        </w:rPr>
        <w:t xml:space="preserve">. </w:t>
      </w:r>
      <w:r w:rsidRPr="0053308D">
        <w:rPr>
          <w:rFonts w:hint="cs"/>
          <w:rtl/>
        </w:rPr>
        <w:t>המסמך יהווה בסיס לכתיבת מסמך ה-</w:t>
      </w:r>
      <w:r w:rsidRPr="0053308D">
        <w:rPr>
          <w:rFonts w:hint="cs"/>
        </w:rPr>
        <w:t>RFP</w:t>
      </w:r>
      <w:r w:rsidRPr="0053308D">
        <w:rPr>
          <w:rFonts w:hint="cs"/>
          <w:rtl/>
        </w:rPr>
        <w:t xml:space="preserve"> לבחירת גוף שיבצע אפיון מערכת המידע.</w:t>
      </w:r>
    </w:p>
    <w:p w:rsidR="00A44AFC" w:rsidRPr="0053308D" w:rsidRDefault="00A44AFC" w:rsidP="00463F25">
      <w:pPr>
        <w:pStyle w:val="a9"/>
        <w:spacing w:line="360" w:lineRule="auto"/>
        <w:ind w:left="357"/>
        <w:jc w:val="both"/>
        <w:rPr>
          <w:rtl/>
        </w:rPr>
      </w:pPr>
      <w:r w:rsidRPr="0053308D">
        <w:rPr>
          <w:rtl/>
        </w:rPr>
        <w:t xml:space="preserve">המסמך יתמקד </w:t>
      </w:r>
      <w:r w:rsidRPr="0053308D">
        <w:rPr>
          <w:rFonts w:hint="cs"/>
          <w:rtl/>
        </w:rPr>
        <w:t>תחילה בבחינת המצב הקיים ולאחר מכן יפורטו ה</w:t>
      </w:r>
      <w:r w:rsidRPr="0053308D">
        <w:rPr>
          <w:rtl/>
        </w:rPr>
        <w:t>דרישות הפונקציונאליות</w:t>
      </w:r>
      <w:r w:rsidRPr="0053308D">
        <w:rPr>
          <w:rFonts w:hint="cs"/>
          <w:rtl/>
        </w:rPr>
        <w:t xml:space="preserve"> של </w:t>
      </w:r>
      <w:r w:rsidRPr="0053308D">
        <w:rPr>
          <w:rtl/>
        </w:rPr>
        <w:t xml:space="preserve">המשתמשים </w:t>
      </w:r>
      <w:r w:rsidRPr="0053308D">
        <w:rPr>
          <w:rFonts w:hint="cs"/>
          <w:rtl/>
        </w:rPr>
        <w:t>השונים מהמערכת העתידית</w:t>
      </w:r>
      <w:r w:rsidRPr="0053308D">
        <w:rPr>
          <w:rtl/>
        </w:rPr>
        <w:t>.</w:t>
      </w:r>
      <w:r w:rsidRPr="0053308D">
        <w:rPr>
          <w:rFonts w:hint="cs"/>
          <w:rtl/>
        </w:rPr>
        <w:t xml:space="preserve"> </w:t>
      </w:r>
    </w:p>
    <w:p w:rsidR="00A44AFC" w:rsidRPr="0053308D" w:rsidRDefault="00A44AFC" w:rsidP="00463F25">
      <w:pPr>
        <w:pStyle w:val="a9"/>
        <w:spacing w:line="360" w:lineRule="auto"/>
        <w:ind w:left="357"/>
        <w:jc w:val="both"/>
        <w:rPr>
          <w:rtl/>
        </w:rPr>
      </w:pPr>
      <w:r w:rsidRPr="0053308D">
        <w:rPr>
          <w:rFonts w:hint="cs"/>
          <w:rtl/>
        </w:rPr>
        <w:t>מסמך זה לא יעסוק בפן הטכני של דרישות המערכת אלא בתיאור צד הלקוח (המשתמש).</w:t>
      </w:r>
    </w:p>
    <w:p w:rsidR="00A44AFC" w:rsidRPr="0053308D" w:rsidRDefault="00A44AFC" w:rsidP="00463F25">
      <w:pPr>
        <w:pStyle w:val="a9"/>
        <w:spacing w:line="360" w:lineRule="auto"/>
        <w:ind w:left="357"/>
        <w:jc w:val="both"/>
        <w:rPr>
          <w:szCs w:val="22"/>
        </w:rPr>
      </w:pPr>
    </w:p>
    <w:p w:rsidR="00A44AFC" w:rsidRPr="0053308D" w:rsidRDefault="00A44AFC" w:rsidP="00463F25">
      <w:pPr>
        <w:pStyle w:val="20"/>
        <w:rPr>
          <w:sz w:val="20"/>
        </w:rPr>
      </w:pPr>
      <w:bookmarkStart w:id="100" w:name="_Toc331323274"/>
      <w:r w:rsidRPr="0053308D">
        <w:rPr>
          <w:rFonts w:hint="cs"/>
          <w:sz w:val="20"/>
          <w:rtl/>
        </w:rPr>
        <w:t>רקע</w:t>
      </w:r>
      <w:bookmarkEnd w:id="100"/>
    </w:p>
    <w:p w:rsidR="00A44AFC" w:rsidRPr="0053308D" w:rsidRDefault="00A44AFC" w:rsidP="00463F25">
      <w:pPr>
        <w:pStyle w:val="a9"/>
        <w:numPr>
          <w:ilvl w:val="1"/>
          <w:numId w:val="4"/>
        </w:numPr>
        <w:spacing w:line="360" w:lineRule="auto"/>
        <w:jc w:val="both"/>
        <w:rPr>
          <w:b/>
          <w:bCs/>
        </w:rPr>
      </w:pPr>
      <w:r w:rsidRPr="0053308D">
        <w:rPr>
          <w:rFonts w:hint="cs"/>
          <w:b/>
          <w:bCs/>
          <w:rtl/>
        </w:rPr>
        <w:t>הסוכנות לעסקים קטנים ובינוניים</w:t>
      </w:r>
    </w:p>
    <w:p w:rsidR="00A44AFC" w:rsidRPr="0053308D" w:rsidRDefault="00A44AFC" w:rsidP="00463F25">
      <w:pPr>
        <w:pStyle w:val="a9"/>
        <w:numPr>
          <w:ilvl w:val="2"/>
          <w:numId w:val="4"/>
        </w:numPr>
        <w:spacing w:line="360" w:lineRule="auto"/>
        <w:ind w:left="935" w:hanging="595"/>
        <w:jc w:val="both"/>
      </w:pPr>
      <w:r w:rsidRPr="0053308D">
        <w:rPr>
          <w:rFonts w:hint="cs"/>
          <w:rtl/>
        </w:rPr>
        <w:t>הסוכנות לעסקים קטנים ובינוניים במשרד התעשייה המסחר והתעסוקה (להלן: "הסוכנות") הוקמה מתוקף החלטת ממשלה מס' 2190 שנתקבלה בתאריך 12.8.2007 בנושא ייעול ומיקוד הסיוע לעסקים קטנים ובינוניים</w:t>
      </w:r>
      <w:r w:rsidRPr="0053308D">
        <w:t>.</w:t>
      </w:r>
    </w:p>
    <w:p w:rsidR="00A44AFC" w:rsidRPr="0053308D" w:rsidRDefault="00A44AFC" w:rsidP="00463F25">
      <w:pPr>
        <w:pStyle w:val="a9"/>
        <w:numPr>
          <w:ilvl w:val="2"/>
          <w:numId w:val="4"/>
        </w:numPr>
        <w:spacing w:line="360" w:lineRule="auto"/>
        <w:ind w:left="935" w:hanging="595"/>
        <w:jc w:val="both"/>
      </w:pPr>
      <w:r w:rsidRPr="0053308D">
        <w:rPr>
          <w:rFonts w:hint="cs"/>
          <w:rtl/>
        </w:rPr>
        <w:t xml:space="preserve">טרם הקמתה של הסוכנות, הטיפול ברמה הממשלתית, במגזר העסקים הקטנים והבינוניים, נעשה ע"י אגפים שונים בתמ"ת וכן ע"י הרשות לעסקים קטנים ובינוניים אשר ריכזה את הפעילות של מוקדי השטח (מרכזי טיפוח יזמות, כמפורט בסעיף </w:t>
      </w:r>
      <w:r w:rsidR="00E12968" w:rsidRPr="0053308D">
        <w:fldChar w:fldCharType="begin"/>
      </w:r>
      <w:r w:rsidR="00E12968" w:rsidRPr="0053308D">
        <w:instrText xml:space="preserve"> REF _Ref311624125 \r \h  \* MERGEFORMAT </w:instrText>
      </w:r>
      <w:r w:rsidR="00E12968" w:rsidRPr="0053308D">
        <w:fldChar w:fldCharType="separate"/>
      </w:r>
      <w:r w:rsidR="000B0DD2">
        <w:rPr>
          <w:cs/>
        </w:rPr>
        <w:t>‎</w:t>
      </w:r>
      <w:r w:rsidR="000B0DD2">
        <w:t>3.1.4</w:t>
      </w:r>
      <w:r w:rsidR="00E12968" w:rsidRPr="0053308D">
        <w:fldChar w:fldCharType="end"/>
      </w:r>
      <w:r w:rsidRPr="0053308D">
        <w:rPr>
          <w:rFonts w:hint="cs"/>
          <w:rtl/>
        </w:rPr>
        <w:t>).</w:t>
      </w:r>
    </w:p>
    <w:p w:rsidR="00A44AFC" w:rsidRPr="0053308D" w:rsidRDefault="00A44AFC" w:rsidP="00463F25">
      <w:pPr>
        <w:pStyle w:val="a9"/>
        <w:numPr>
          <w:ilvl w:val="2"/>
          <w:numId w:val="4"/>
        </w:numPr>
        <w:spacing w:line="360" w:lineRule="auto"/>
        <w:ind w:left="935" w:hanging="595"/>
        <w:jc w:val="both"/>
        <w:rPr>
          <w:b/>
          <w:bCs/>
        </w:rPr>
      </w:pPr>
      <w:r w:rsidRPr="0053308D">
        <w:rPr>
          <w:rFonts w:hint="cs"/>
          <w:rtl/>
        </w:rPr>
        <w:t>בהתאם להחלטת ממשלה מיולי 2011, הוסמכה הסוכנות לרכז את כלל הטיפול הממשלתי בקידום  ובסיוע לעסקים הקטנים והבינוניים, לרבות בנושאים הבאים:</w:t>
      </w:r>
    </w:p>
    <w:p w:rsidR="00A44AFC" w:rsidRPr="0053308D" w:rsidRDefault="00A44AFC" w:rsidP="00463F25">
      <w:pPr>
        <w:pStyle w:val="33"/>
        <w:numPr>
          <w:ilvl w:val="2"/>
          <w:numId w:val="35"/>
        </w:numPr>
        <w:ind w:left="1360" w:hanging="283"/>
        <w:outlineLvl w:val="9"/>
        <w:rPr>
          <w:rFonts w:ascii="Arial" w:hAnsi="Arial"/>
          <w:b w:val="0"/>
          <w:bCs w:val="0"/>
          <w:sz w:val="20"/>
          <w:szCs w:val="24"/>
        </w:rPr>
      </w:pPr>
      <w:r w:rsidRPr="0053308D">
        <w:rPr>
          <w:rFonts w:ascii="Arial" w:hAnsi="Arial" w:hint="cs"/>
          <w:sz w:val="20"/>
          <w:szCs w:val="24"/>
          <w:rtl/>
        </w:rPr>
        <w:t xml:space="preserve">מימון - </w:t>
      </w:r>
      <w:r w:rsidRPr="0053308D">
        <w:rPr>
          <w:rFonts w:ascii="Arial" w:hAnsi="Arial" w:hint="cs"/>
          <w:b w:val="0"/>
          <w:bCs w:val="0"/>
          <w:sz w:val="20"/>
          <w:szCs w:val="24"/>
          <w:rtl/>
        </w:rPr>
        <w:t>היצע וזמינות האשראי במשק לעסקים קטנים ובינוניים.</w:t>
      </w:r>
    </w:p>
    <w:p w:rsidR="00A44AFC" w:rsidRPr="0053308D" w:rsidRDefault="00A44AFC" w:rsidP="00463F25">
      <w:pPr>
        <w:pStyle w:val="33"/>
        <w:numPr>
          <w:ilvl w:val="2"/>
          <w:numId w:val="35"/>
        </w:numPr>
        <w:ind w:left="1360" w:hanging="283"/>
        <w:outlineLvl w:val="9"/>
        <w:rPr>
          <w:rFonts w:ascii="Arial" w:hAnsi="Arial"/>
          <w:b w:val="0"/>
          <w:bCs w:val="0"/>
          <w:sz w:val="20"/>
          <w:szCs w:val="24"/>
        </w:rPr>
      </w:pPr>
      <w:r w:rsidRPr="0053308D">
        <w:rPr>
          <w:rFonts w:ascii="Arial" w:hAnsi="Arial" w:hint="cs"/>
          <w:sz w:val="20"/>
          <w:szCs w:val="24"/>
          <w:rtl/>
        </w:rPr>
        <w:t xml:space="preserve">הנגשת מידע - </w:t>
      </w:r>
      <w:r w:rsidRPr="0053308D">
        <w:rPr>
          <w:rFonts w:ascii="Arial" w:hAnsi="Arial" w:hint="cs"/>
          <w:b w:val="0"/>
          <w:bCs w:val="0"/>
          <w:sz w:val="20"/>
          <w:szCs w:val="24"/>
          <w:rtl/>
        </w:rPr>
        <w:t>ריכוז והגדלת הנגישות למידע החיוני לקידום פעילותם של העסקים.</w:t>
      </w:r>
    </w:p>
    <w:p w:rsidR="00A44AFC" w:rsidRPr="0053308D" w:rsidRDefault="00A44AFC" w:rsidP="00463F25">
      <w:pPr>
        <w:pStyle w:val="33"/>
        <w:numPr>
          <w:ilvl w:val="2"/>
          <w:numId w:val="35"/>
        </w:numPr>
        <w:ind w:left="1360" w:hanging="283"/>
        <w:outlineLvl w:val="9"/>
        <w:rPr>
          <w:rFonts w:ascii="Arial" w:hAnsi="Arial"/>
          <w:b w:val="0"/>
          <w:bCs w:val="0"/>
          <w:sz w:val="20"/>
          <w:szCs w:val="24"/>
        </w:rPr>
      </w:pPr>
      <w:r w:rsidRPr="0053308D">
        <w:rPr>
          <w:rFonts w:ascii="Arial" w:hAnsi="Arial" w:hint="cs"/>
          <w:sz w:val="20"/>
          <w:szCs w:val="24"/>
          <w:rtl/>
        </w:rPr>
        <w:t xml:space="preserve">רגולציה - </w:t>
      </w:r>
      <w:r w:rsidRPr="0053308D">
        <w:rPr>
          <w:rFonts w:ascii="Arial" w:hAnsi="Arial" w:hint="cs"/>
          <w:b w:val="0"/>
          <w:bCs w:val="0"/>
          <w:sz w:val="20"/>
          <w:szCs w:val="24"/>
          <w:rtl/>
        </w:rPr>
        <w:t>ייעול התהליכים הרגולטיביים הקשורים להקמתם ופעילותם של עסקים קטנים ובינוניים, תוך הקטנת העומס הבירוקרטי.</w:t>
      </w:r>
    </w:p>
    <w:p w:rsidR="00A44AFC" w:rsidRPr="0053308D" w:rsidRDefault="00A44AFC" w:rsidP="00463F25">
      <w:pPr>
        <w:pStyle w:val="33"/>
        <w:numPr>
          <w:ilvl w:val="2"/>
          <w:numId w:val="35"/>
        </w:numPr>
        <w:ind w:left="1360" w:hanging="283"/>
        <w:outlineLvl w:val="9"/>
        <w:rPr>
          <w:rFonts w:ascii="Arial" w:hAnsi="Arial"/>
          <w:b w:val="0"/>
          <w:bCs w:val="0"/>
          <w:sz w:val="20"/>
          <w:szCs w:val="24"/>
        </w:rPr>
      </w:pPr>
      <w:r w:rsidRPr="0053308D">
        <w:rPr>
          <w:rFonts w:ascii="Arial" w:hAnsi="Arial" w:hint="cs"/>
          <w:sz w:val="20"/>
          <w:szCs w:val="24"/>
          <w:rtl/>
        </w:rPr>
        <w:t xml:space="preserve">ייצוא - </w:t>
      </w:r>
      <w:r w:rsidRPr="0053308D">
        <w:rPr>
          <w:rFonts w:ascii="Arial" w:hAnsi="Arial" w:hint="cs"/>
          <w:b w:val="0"/>
          <w:bCs w:val="0"/>
          <w:sz w:val="20"/>
          <w:szCs w:val="24"/>
          <w:rtl/>
        </w:rPr>
        <w:t>הגברת מימוש היכולות של עסקים קטנים ובינוניים מחוץ לישראל.</w:t>
      </w:r>
    </w:p>
    <w:p w:rsidR="00A44AFC" w:rsidRPr="0053308D" w:rsidRDefault="00A44AFC" w:rsidP="00463F25">
      <w:pPr>
        <w:pStyle w:val="33"/>
        <w:numPr>
          <w:ilvl w:val="2"/>
          <w:numId w:val="35"/>
        </w:numPr>
        <w:ind w:left="1360" w:hanging="283"/>
        <w:outlineLvl w:val="9"/>
        <w:rPr>
          <w:rFonts w:ascii="Arial" w:hAnsi="Arial"/>
          <w:b w:val="0"/>
          <w:bCs w:val="0"/>
          <w:sz w:val="20"/>
          <w:szCs w:val="24"/>
        </w:rPr>
      </w:pPr>
      <w:r w:rsidRPr="0053308D">
        <w:rPr>
          <w:rFonts w:ascii="Arial" w:hAnsi="Arial" w:hint="cs"/>
          <w:sz w:val="20"/>
          <w:szCs w:val="24"/>
          <w:rtl/>
        </w:rPr>
        <w:t xml:space="preserve">ניהול ופריון </w:t>
      </w:r>
      <w:r w:rsidRPr="0053308D">
        <w:rPr>
          <w:rFonts w:ascii="Arial" w:hAnsi="Arial"/>
          <w:sz w:val="20"/>
          <w:szCs w:val="24"/>
          <w:rtl/>
        </w:rPr>
        <w:t>–</w:t>
      </w:r>
      <w:r w:rsidRPr="0053308D">
        <w:rPr>
          <w:rFonts w:ascii="Arial" w:hAnsi="Arial" w:hint="cs"/>
          <w:sz w:val="20"/>
          <w:szCs w:val="24"/>
          <w:rtl/>
        </w:rPr>
        <w:t xml:space="preserve"> </w:t>
      </w:r>
      <w:r w:rsidRPr="0053308D">
        <w:rPr>
          <w:rFonts w:ascii="Arial" w:hAnsi="Arial" w:hint="cs"/>
          <w:b w:val="0"/>
          <w:bCs w:val="0"/>
          <w:sz w:val="20"/>
          <w:szCs w:val="24"/>
          <w:rtl/>
        </w:rPr>
        <w:t>סיוע לעסקים וליזמים במימוש פוטנציאל הפריון והחדשנות ע"י ייעוץ וסיוע במגוון תחומים כגון: ניהול, תפעול, שיווק, כספים, עיצוב וכיו"ב.</w:t>
      </w:r>
    </w:p>
    <w:p w:rsidR="00A44AFC" w:rsidRPr="0053308D" w:rsidRDefault="00A44AFC" w:rsidP="00463F25">
      <w:pPr>
        <w:pStyle w:val="33"/>
        <w:numPr>
          <w:ilvl w:val="2"/>
          <w:numId w:val="35"/>
        </w:numPr>
        <w:ind w:left="1360" w:hanging="283"/>
        <w:outlineLvl w:val="9"/>
        <w:rPr>
          <w:rFonts w:ascii="Arial" w:hAnsi="Arial"/>
          <w:b w:val="0"/>
          <w:bCs w:val="0"/>
          <w:sz w:val="20"/>
          <w:szCs w:val="24"/>
        </w:rPr>
      </w:pPr>
      <w:r w:rsidRPr="0053308D">
        <w:rPr>
          <w:rFonts w:ascii="Arial" w:hAnsi="Arial" w:hint="cs"/>
          <w:sz w:val="20"/>
          <w:szCs w:val="24"/>
          <w:rtl/>
        </w:rPr>
        <w:t>רכש ממשלתי -</w:t>
      </w:r>
      <w:r w:rsidRPr="0053308D">
        <w:rPr>
          <w:rFonts w:ascii="Arial" w:hAnsi="Arial" w:hint="cs"/>
          <w:b w:val="0"/>
          <w:bCs w:val="0"/>
          <w:sz w:val="20"/>
          <w:szCs w:val="24"/>
          <w:rtl/>
        </w:rPr>
        <w:t xml:space="preserve"> הגדלת השתתפות העסקים הקטנים והבינוניים ברכש הממשלתי.</w:t>
      </w:r>
    </w:p>
    <w:p w:rsidR="00A44AFC" w:rsidRPr="0053308D" w:rsidRDefault="00A44AFC" w:rsidP="00463F25">
      <w:pPr>
        <w:pStyle w:val="a9"/>
        <w:numPr>
          <w:ilvl w:val="1"/>
          <w:numId w:val="4"/>
        </w:numPr>
        <w:spacing w:line="360" w:lineRule="auto"/>
        <w:jc w:val="both"/>
        <w:rPr>
          <w:b/>
          <w:bCs/>
        </w:rPr>
      </w:pPr>
      <w:r w:rsidRPr="0053308D">
        <w:rPr>
          <w:rFonts w:hint="cs"/>
          <w:b/>
          <w:bCs/>
          <w:rtl/>
        </w:rPr>
        <w:t>פעילויות הסוכנות</w:t>
      </w:r>
    </w:p>
    <w:p w:rsidR="00A44AFC" w:rsidRPr="0053308D" w:rsidRDefault="00A44AFC" w:rsidP="00463F25">
      <w:pPr>
        <w:pStyle w:val="a9"/>
        <w:spacing w:line="360" w:lineRule="auto"/>
        <w:ind w:left="527"/>
        <w:jc w:val="both"/>
        <w:rPr>
          <w:rtl/>
        </w:rPr>
      </w:pPr>
      <w:r w:rsidRPr="0053308D">
        <w:rPr>
          <w:rFonts w:hint="cs"/>
          <w:rtl/>
        </w:rPr>
        <w:t>הסוכנות מבצעת מגוון פעילויות ותוכניות בכל הנוגע לטיפול במגזר העסקים הקטנים והבינוניים, להלן עיקרי פעילויותיה:</w:t>
      </w:r>
    </w:p>
    <w:p w:rsidR="00A44AFC" w:rsidRPr="0053308D" w:rsidRDefault="00A44AFC" w:rsidP="00463F25">
      <w:pPr>
        <w:pStyle w:val="a9"/>
        <w:spacing w:line="360" w:lineRule="auto"/>
        <w:ind w:left="527"/>
        <w:jc w:val="both"/>
        <w:rPr>
          <w:rtl/>
        </w:rPr>
      </w:pPr>
      <w:r w:rsidRPr="0053308D">
        <w:rPr>
          <w:rFonts w:hint="cs"/>
          <w:b/>
          <w:bCs/>
          <w:rtl/>
        </w:rPr>
        <w:t>פעילויות ברמה הממשלתית:</w:t>
      </w:r>
      <w:r w:rsidRPr="0053308D">
        <w:rPr>
          <w:rFonts w:hint="cs"/>
          <w:rtl/>
        </w:rPr>
        <w:t xml:space="preserve"> </w:t>
      </w:r>
    </w:p>
    <w:p w:rsidR="00A44AFC" w:rsidRPr="0053308D" w:rsidRDefault="00A44AFC" w:rsidP="00463F25">
      <w:pPr>
        <w:pStyle w:val="a9"/>
        <w:numPr>
          <w:ilvl w:val="1"/>
          <w:numId w:val="37"/>
        </w:numPr>
        <w:spacing w:line="360" w:lineRule="auto"/>
        <w:ind w:left="906"/>
        <w:jc w:val="both"/>
      </w:pPr>
      <w:r w:rsidRPr="0053308D">
        <w:rPr>
          <w:rFonts w:hint="cs"/>
          <w:rtl/>
        </w:rPr>
        <w:t>ייצוג העסקים הקטנים ובינוניים אל מול משרדי הממשלה ורשויות המדינה לפתרון בעיות מבניות ורגולטיביות בתחומים הקשורים לפעילותם.</w:t>
      </w:r>
    </w:p>
    <w:p w:rsidR="00A44AFC" w:rsidRPr="0053308D" w:rsidRDefault="00A44AFC" w:rsidP="00463F25">
      <w:pPr>
        <w:pStyle w:val="a9"/>
        <w:numPr>
          <w:ilvl w:val="1"/>
          <w:numId w:val="37"/>
        </w:numPr>
        <w:spacing w:line="360" w:lineRule="auto"/>
        <w:ind w:left="906"/>
        <w:jc w:val="both"/>
      </w:pPr>
      <w:r w:rsidRPr="0053308D">
        <w:rPr>
          <w:rFonts w:hint="cs"/>
          <w:rtl/>
        </w:rPr>
        <w:t>קידום חקיקת "חוק עידוד פעילותם של עסקים קטנים ובינוניים".</w:t>
      </w:r>
    </w:p>
    <w:p w:rsidR="00A44AFC" w:rsidRPr="0053308D" w:rsidRDefault="00A44AFC" w:rsidP="00463F25">
      <w:pPr>
        <w:spacing w:line="360" w:lineRule="auto"/>
        <w:ind w:left="360" w:firstLine="186"/>
        <w:jc w:val="both"/>
        <w:rPr>
          <w:b/>
          <w:bCs/>
        </w:rPr>
      </w:pPr>
      <w:r w:rsidRPr="0053308D">
        <w:rPr>
          <w:rFonts w:hint="cs"/>
          <w:b/>
          <w:bCs/>
          <w:rtl/>
        </w:rPr>
        <w:lastRenderedPageBreak/>
        <w:t>הפעלת כלי סיוע</w:t>
      </w:r>
    </w:p>
    <w:p w:rsidR="00A44AFC" w:rsidRPr="0053308D" w:rsidRDefault="00A44AFC" w:rsidP="00463F25">
      <w:pPr>
        <w:pStyle w:val="a9"/>
        <w:numPr>
          <w:ilvl w:val="1"/>
          <w:numId w:val="37"/>
        </w:numPr>
        <w:spacing w:line="360" w:lineRule="auto"/>
        <w:ind w:left="906"/>
        <w:jc w:val="both"/>
      </w:pPr>
      <w:r w:rsidRPr="0053308D">
        <w:rPr>
          <w:rFonts w:hint="cs"/>
          <w:rtl/>
        </w:rPr>
        <w:t>סיוע בתחום המימון באמצעות מתן מענקים והלוואות, ביניהם: קרן השיווק לחו"ל ו</w:t>
      </w:r>
      <w:r w:rsidRPr="0053308D">
        <w:rPr>
          <w:rtl/>
        </w:rPr>
        <w:t xml:space="preserve">מיזם </w:t>
      </w:r>
      <w:r w:rsidRPr="0053308D">
        <w:rPr>
          <w:rFonts w:hint="cs"/>
          <w:rtl/>
        </w:rPr>
        <w:t>ה</w:t>
      </w:r>
      <w:r w:rsidRPr="0053308D">
        <w:rPr>
          <w:rtl/>
        </w:rPr>
        <w:t>הלוואות לנשים במגזר הערבי</w:t>
      </w:r>
      <w:r w:rsidRPr="0053308D">
        <w:rPr>
          <w:rFonts w:hint="cs"/>
          <w:rtl/>
        </w:rPr>
        <w:t>.</w:t>
      </w:r>
    </w:p>
    <w:p w:rsidR="00A44AFC" w:rsidRPr="0053308D" w:rsidRDefault="00A44AFC" w:rsidP="00463F25">
      <w:pPr>
        <w:pStyle w:val="a9"/>
        <w:numPr>
          <w:ilvl w:val="1"/>
          <w:numId w:val="37"/>
        </w:numPr>
        <w:spacing w:line="360" w:lineRule="auto"/>
        <w:ind w:left="906"/>
        <w:jc w:val="both"/>
      </w:pPr>
      <w:r w:rsidRPr="0053308D">
        <w:rPr>
          <w:rFonts w:hint="cs"/>
          <w:rtl/>
        </w:rPr>
        <w:t>מתן ייעוץ מקצועי לעסקים במגוון תחומים כגון: שיווק, כספים, תפעול, עיצוב ויצוא.</w:t>
      </w:r>
    </w:p>
    <w:p w:rsidR="00A44AFC" w:rsidRPr="0053308D" w:rsidRDefault="00A44AFC" w:rsidP="00463F25">
      <w:pPr>
        <w:pStyle w:val="a9"/>
        <w:numPr>
          <w:ilvl w:val="1"/>
          <w:numId w:val="37"/>
        </w:numPr>
        <w:spacing w:line="360" w:lineRule="auto"/>
        <w:ind w:left="906"/>
        <w:jc w:val="both"/>
      </w:pPr>
      <w:r w:rsidRPr="0053308D">
        <w:rPr>
          <w:rFonts w:hint="cs"/>
          <w:rtl/>
        </w:rPr>
        <w:t>ביצוע הדרכות מסובסדות במגוון תחומים כגון: יזמות, ניהול עסק ושיווק.</w:t>
      </w:r>
    </w:p>
    <w:p w:rsidR="00A44AFC" w:rsidRPr="0053308D" w:rsidRDefault="00A44AFC" w:rsidP="00463F25">
      <w:pPr>
        <w:pStyle w:val="a9"/>
        <w:numPr>
          <w:ilvl w:val="1"/>
          <w:numId w:val="37"/>
        </w:numPr>
        <w:spacing w:line="360" w:lineRule="auto"/>
        <w:ind w:left="906"/>
        <w:jc w:val="both"/>
      </w:pPr>
      <w:r w:rsidRPr="0053308D">
        <w:rPr>
          <w:rFonts w:hint="cs"/>
          <w:rtl/>
        </w:rPr>
        <w:t>הנגשת מידע מסייע לעסקים קטנים ובינוניים.</w:t>
      </w:r>
    </w:p>
    <w:p w:rsidR="00A44AFC" w:rsidRPr="0053308D" w:rsidRDefault="00A44AFC" w:rsidP="00463F25">
      <w:pPr>
        <w:pStyle w:val="a9"/>
        <w:numPr>
          <w:ilvl w:val="1"/>
          <w:numId w:val="37"/>
        </w:numPr>
        <w:spacing w:line="360" w:lineRule="auto"/>
        <w:ind w:left="906"/>
        <w:jc w:val="both"/>
      </w:pPr>
      <w:r w:rsidRPr="0053308D">
        <w:rPr>
          <w:rFonts w:hint="cs"/>
          <w:rtl/>
        </w:rPr>
        <w:t>סיוע באיתור מקורות מימון והכנת תכנית עסקית.</w:t>
      </w:r>
    </w:p>
    <w:p w:rsidR="00A44AFC" w:rsidRPr="0053308D" w:rsidRDefault="00A44AFC" w:rsidP="00463F25">
      <w:pPr>
        <w:pStyle w:val="a9"/>
        <w:numPr>
          <w:ilvl w:val="1"/>
          <w:numId w:val="37"/>
        </w:numPr>
        <w:spacing w:line="360" w:lineRule="auto"/>
        <w:ind w:left="906"/>
        <w:jc w:val="both"/>
      </w:pPr>
      <w:r w:rsidRPr="0053308D">
        <w:rPr>
          <w:rFonts w:hint="cs"/>
          <w:rtl/>
        </w:rPr>
        <w:t>הפעלת תכניות לקידום יזמות בקרב אוכלוסיות מיוחדות ודורשי עבודה.</w:t>
      </w:r>
    </w:p>
    <w:p w:rsidR="00A44AFC" w:rsidRPr="0053308D" w:rsidRDefault="00A44AFC" w:rsidP="00463F25">
      <w:pPr>
        <w:spacing w:line="360" w:lineRule="auto"/>
        <w:ind w:left="527"/>
        <w:jc w:val="both"/>
        <w:rPr>
          <w:rtl/>
        </w:rPr>
      </w:pPr>
      <w:r w:rsidRPr="0053308D">
        <w:rPr>
          <w:rFonts w:hint="cs"/>
          <w:rtl/>
        </w:rPr>
        <w:t xml:space="preserve">יש לציין כי חלק מן הפעילויות מבוצעות באופן ישיר ע"י הסוכנות וחלקן באמצעות גופים חיצוניים אשר נבחרו בהליך מכרזי כשהסוכנות מבצעת בקרה הכוונה מקצועית על פעילות הגופים החיצוניים. </w:t>
      </w:r>
    </w:p>
    <w:p w:rsidR="00A44AFC" w:rsidRPr="0053308D" w:rsidRDefault="00A44AFC" w:rsidP="00463F25">
      <w:pPr>
        <w:spacing w:line="360" w:lineRule="auto"/>
        <w:jc w:val="both"/>
      </w:pPr>
    </w:p>
    <w:p w:rsidR="00A44AFC" w:rsidRPr="0053308D" w:rsidRDefault="00A44AFC" w:rsidP="00463F25">
      <w:pPr>
        <w:pStyle w:val="20"/>
        <w:rPr>
          <w:sz w:val="20"/>
        </w:rPr>
      </w:pPr>
      <w:bookmarkStart w:id="101" w:name="_Toc331323275"/>
      <w:r w:rsidRPr="0053308D">
        <w:rPr>
          <w:rFonts w:hint="cs"/>
          <w:sz w:val="20"/>
          <w:rtl/>
        </w:rPr>
        <w:t>משתמשי המערכת ותאור הלקוחות</w:t>
      </w:r>
      <w:bookmarkEnd w:id="101"/>
      <w:r w:rsidRPr="0053308D">
        <w:rPr>
          <w:rFonts w:hint="cs"/>
          <w:sz w:val="20"/>
          <w:rtl/>
        </w:rPr>
        <w:t xml:space="preserve"> </w:t>
      </w:r>
    </w:p>
    <w:p w:rsidR="00A44AFC" w:rsidRPr="0053308D" w:rsidRDefault="00A44AFC" w:rsidP="00463F25">
      <w:pPr>
        <w:pStyle w:val="a9"/>
        <w:spacing w:line="360" w:lineRule="auto"/>
        <w:ind w:left="357"/>
        <w:jc w:val="both"/>
        <w:rPr>
          <w:rtl/>
        </w:rPr>
      </w:pPr>
      <w:r w:rsidRPr="0053308D">
        <w:rPr>
          <w:rFonts w:hint="cs"/>
          <w:rtl/>
        </w:rPr>
        <w:t>משתמשי המערכת יכללו את כלל היחידות בסוכנות (פנים משרדי), את הגופים החיצוניים אשר מספקים שירותים לסוכנות וכן גופים חיצוניים לסוכנות אשר קיימים קשרי עבודה עימם כגון משרדי ממשלה שונים (חוץ משרדי).</w:t>
      </w:r>
    </w:p>
    <w:p w:rsidR="00A44AFC" w:rsidRPr="0053308D" w:rsidRDefault="00A44AFC" w:rsidP="00463F25">
      <w:pPr>
        <w:pStyle w:val="a9"/>
        <w:numPr>
          <w:ilvl w:val="1"/>
          <w:numId w:val="4"/>
        </w:numPr>
        <w:spacing w:line="360" w:lineRule="auto"/>
        <w:jc w:val="both"/>
        <w:rPr>
          <w:b/>
          <w:bCs/>
        </w:rPr>
      </w:pPr>
      <w:r w:rsidRPr="0053308D">
        <w:rPr>
          <w:rFonts w:hint="cs"/>
          <w:b/>
          <w:bCs/>
          <w:rtl/>
        </w:rPr>
        <w:t>היחידות בסוכנות (הלקוחות העיקריים):</w:t>
      </w: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מבנה ארגוני נוכחי של הסוכנות</w:t>
      </w:r>
    </w:p>
    <w:p w:rsidR="00A44AFC" w:rsidRPr="0053308D" w:rsidRDefault="006212CA" w:rsidP="00463F25">
      <w:pPr>
        <w:pStyle w:val="a9"/>
        <w:spacing w:line="360" w:lineRule="auto"/>
        <w:ind w:left="55"/>
        <w:jc w:val="both"/>
        <w:rPr>
          <w:b/>
          <w:bCs/>
        </w:rPr>
      </w:pPr>
      <w:r w:rsidRPr="0053308D">
        <w:rPr>
          <w:noProof/>
        </w:rPr>
        <mc:AlternateContent>
          <mc:Choice Requires="wpg">
            <w:drawing>
              <wp:anchor distT="0" distB="0" distL="114300" distR="114300" simplePos="0" relativeHeight="251659264" behindDoc="0" locked="0" layoutInCell="1" allowOverlap="1" wp14:anchorId="1FCF72CE" wp14:editId="7474126A">
                <wp:simplePos x="0" y="0"/>
                <wp:positionH relativeFrom="column">
                  <wp:posOffset>4041775</wp:posOffset>
                </wp:positionH>
                <wp:positionV relativeFrom="paragraph">
                  <wp:posOffset>135255</wp:posOffset>
                </wp:positionV>
                <wp:extent cx="847725" cy="681355"/>
                <wp:effectExtent l="12700" t="12700" r="0" b="10795"/>
                <wp:wrapNone/>
                <wp:docPr id="4" name="קבוצה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47725" cy="681355"/>
                          <a:chOff x="10020" y="7073"/>
                          <a:chExt cx="1335" cy="870"/>
                        </a:xfrm>
                      </wpg:grpSpPr>
                      <wps:wsp>
                        <wps:cNvPr id="5" name="AutoShape 3"/>
                        <wps:cNvSpPr>
                          <a:spLocks/>
                        </wps:cNvSpPr>
                        <wps:spPr bwMode="auto">
                          <a:xfrm>
                            <a:off x="10020" y="7073"/>
                            <a:ext cx="480" cy="870"/>
                          </a:xfrm>
                          <a:prstGeom prst="rightBrace">
                            <a:avLst>
                              <a:gd name="adj1" fmla="val 15104"/>
                              <a:gd name="adj2" fmla="val 50000"/>
                            </a:avLst>
                          </a:prstGeom>
                          <a:solidFill>
                            <a:schemeClr val="lt1">
                              <a:lumMod val="100000"/>
                              <a:lumOff val="0"/>
                            </a:schemeClr>
                          </a:solidFill>
                          <a:ln w="19050">
                            <a:solidFill>
                              <a:schemeClr val="accent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s:wsp>
                        <wps:cNvPr id="6" name="Text Box 4"/>
                        <wps:cNvSpPr txBox="1">
                          <a:spLocks noChangeArrowheads="1"/>
                        </wps:cNvSpPr>
                        <wps:spPr bwMode="auto">
                          <a:xfrm>
                            <a:off x="10620" y="7350"/>
                            <a:ext cx="735" cy="4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B0DD2" w:rsidRPr="000A22BA" w:rsidRDefault="000B0DD2" w:rsidP="00A44AFC">
                              <w:pPr>
                                <w:jc w:val="center"/>
                                <w:rPr>
                                  <w:b/>
                                  <w:bCs/>
                                  <w:color w:val="4F81BD" w:themeColor="accent1"/>
                                </w:rPr>
                              </w:pPr>
                              <w:r w:rsidRPr="000A22BA">
                                <w:rPr>
                                  <w:rFonts w:hint="cs"/>
                                  <w:b/>
                                  <w:bCs/>
                                  <w:color w:val="4F81BD" w:themeColor="accent1"/>
                                  <w:rtl/>
                                </w:rPr>
                                <w:t>מטה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4" o:spid="_x0000_s1026" style="position:absolute;left:0;text-align:left;margin-left:318.25pt;margin-top:10.65pt;width:66.75pt;height:53.65pt;z-index:251659264" coordorigin="10020,7073" coordsize="1335,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&#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3" o:spid="_x0000_s1027" type="#_x0000_t88" style="position:absolute;left:10020;top:7073;width:480;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KIL8IA&#10;AADaAAAADwAAAGRycy9kb3ducmV2LnhtbESPS4vCQBCE7wv+h6EFb+vEBUWio/hAVo++r22mTaKZ&#10;npgZNfvvnQXBY1FVX1HDcW0K8aDK5ZYVdNoRCOLE6pxTBbvt4rsPwnlkjYVlUvBHDsajxtcQY22f&#10;vKbHxqciQNjFqCDzvoyldElGBl3blsTBO9vKoA+ySqWu8BngppA/UdSTBnMOCxmWNMsouW7uRsFt&#10;v93ZA/7mk9Xidu0cT/P1dHpRqtWsJwMQnmr/Cb/bS62gC/9Xwg2Qo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oogvwgAAANoAAAAPAAAAAAAAAAAAAAAAAJgCAABkcnMvZG93&#10;bnJldi54bWxQSwUGAAAAAAQABAD1AAAAhwMAAAAA&#10;" filled="t" fillcolor="white [3201]" strokecolor="#4f81bd [3204]" strokeweight="1.5pt">
                  <v:shadow color="#868686"/>
                </v:shape>
                <v:shapetype id="_x0000_t202" coordsize="21600,21600" o:spt="202" path="m,l,21600r21600,l21600,xe">
                  <v:stroke joinstyle="miter"/>
                  <v:path gradientshapeok="t" o:connecttype="rect"/>
                </v:shapetype>
                <v:shape id="Text Box 4" o:spid="_x0000_s1028" type="#_x0000_t202" style="position:absolute;left:10620;top:7350;width:735;height:4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rsidR="007123BD" w:rsidRPr="000A22BA" w:rsidRDefault="007123BD" w:rsidP="00A44AFC">
                        <w:pPr>
                          <w:jc w:val="center"/>
                          <w:rPr>
                            <w:b/>
                            <w:bCs/>
                            <w:color w:val="4F81BD" w:themeColor="accent1"/>
                          </w:rPr>
                        </w:pPr>
                        <w:r w:rsidRPr="000A22BA">
                          <w:rPr>
                            <w:rFonts w:hint="cs"/>
                            <w:b/>
                            <w:bCs/>
                            <w:color w:val="4F81BD" w:themeColor="accent1"/>
                            <w:rtl/>
                          </w:rPr>
                          <w:t>מטה</w:t>
                        </w:r>
                      </w:p>
                    </w:txbxContent>
                  </v:textbox>
                </v:shape>
              </v:group>
            </w:pict>
          </mc:Fallback>
        </mc:AlternateContent>
      </w:r>
      <w:r w:rsidR="00A44AFC" w:rsidRPr="0053308D">
        <w:rPr>
          <w:b/>
          <w:bCs/>
          <w:noProof/>
          <w:rtl/>
        </w:rPr>
        <w:drawing>
          <wp:inline distT="0" distB="0" distL="0" distR="0" wp14:anchorId="23F35496" wp14:editId="4900BD82">
            <wp:extent cx="5486400" cy="2447925"/>
            <wp:effectExtent l="0" t="0" r="0" b="0"/>
            <wp:docPr id="1" name="דיאגרמה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A44AFC" w:rsidRPr="0053308D" w:rsidRDefault="00A44AFC" w:rsidP="00463F25">
      <w:pPr>
        <w:pStyle w:val="a9"/>
        <w:spacing w:line="360" w:lineRule="auto"/>
        <w:ind w:left="480"/>
        <w:jc w:val="both"/>
        <w:rPr>
          <w:b/>
          <w:bCs/>
          <w:rtl/>
        </w:rPr>
      </w:pPr>
      <w:r w:rsidRPr="0053308D">
        <w:rPr>
          <w:rFonts w:hint="cs"/>
          <w:b/>
          <w:bCs/>
          <w:rtl/>
        </w:rPr>
        <w:t>הערה:</w:t>
      </w:r>
      <w:r w:rsidRPr="0053308D">
        <w:rPr>
          <w:rFonts w:hint="cs"/>
          <w:rtl/>
        </w:rPr>
        <w:t xml:space="preserve"> המבנה הארגוני צפוי לעבור שינוי, למבנה הארגוני המורחב המוצע לסוכנות ראו מסמך </w:t>
      </w:r>
      <w:r w:rsidRPr="0053308D">
        <w:rPr>
          <w:rFonts w:hint="cs"/>
          <w:b/>
          <w:bCs/>
          <w:rtl/>
        </w:rPr>
        <w:t>"</w:t>
      </w:r>
      <w:r w:rsidRPr="0053308D">
        <w:rPr>
          <w:b/>
          <w:bCs/>
          <w:rtl/>
        </w:rPr>
        <w:t>דו"ח שלב ב' של העבודה האסטרטגית בתחום הסיוע הממשלתי לעסקים קטנים ובינוניים</w:t>
      </w:r>
      <w:r w:rsidRPr="0053308D">
        <w:rPr>
          <w:rFonts w:hint="cs"/>
          <w:b/>
          <w:bCs/>
          <w:rtl/>
        </w:rPr>
        <w:t>".</w:t>
      </w:r>
    </w:p>
    <w:p w:rsidR="00A44AFC" w:rsidRPr="0053308D" w:rsidRDefault="00A44AFC" w:rsidP="00463F25">
      <w:pPr>
        <w:pStyle w:val="a9"/>
        <w:spacing w:line="360" w:lineRule="auto"/>
        <w:ind w:left="480"/>
        <w:jc w:val="both"/>
      </w:pPr>
      <w:r w:rsidRPr="0053308D">
        <w:rPr>
          <w:rFonts w:hint="cs"/>
          <w:rtl/>
        </w:rPr>
        <w:t>להלן פירוט היחידות בסוכנות (בהתאם למבנה הארגוני הנוכחי), ותפקידיהן העיקריים, כפי שהינם מתוכננים לטווח ארוך:</w:t>
      </w: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מטה</w:t>
      </w:r>
    </w:p>
    <w:p w:rsidR="00A44AFC" w:rsidRPr="0053308D" w:rsidRDefault="00A44AFC" w:rsidP="00463F25">
      <w:pPr>
        <w:pStyle w:val="a9"/>
        <w:numPr>
          <w:ilvl w:val="0"/>
          <w:numId w:val="36"/>
        </w:numPr>
        <w:spacing w:line="360" w:lineRule="auto"/>
        <w:ind w:left="1331"/>
        <w:jc w:val="both"/>
      </w:pPr>
      <w:r w:rsidRPr="0053308D">
        <w:rPr>
          <w:rFonts w:hint="cs"/>
          <w:rtl/>
        </w:rPr>
        <w:t>ניהול לשכה.</w:t>
      </w:r>
    </w:p>
    <w:p w:rsidR="00A44AFC" w:rsidRPr="0053308D" w:rsidRDefault="00A44AFC" w:rsidP="00463F25">
      <w:pPr>
        <w:pStyle w:val="a9"/>
        <w:numPr>
          <w:ilvl w:val="0"/>
          <w:numId w:val="36"/>
        </w:numPr>
        <w:spacing w:line="360" w:lineRule="auto"/>
        <w:ind w:left="1331"/>
        <w:jc w:val="both"/>
      </w:pPr>
      <w:r w:rsidRPr="0053308D">
        <w:rPr>
          <w:rFonts w:hint="cs"/>
          <w:rtl/>
        </w:rPr>
        <w:t>ניהול תהליכים חוצי ארגון:</w:t>
      </w:r>
    </w:p>
    <w:p w:rsidR="00A44AFC" w:rsidRPr="0053308D" w:rsidRDefault="00A44AFC" w:rsidP="00463F25">
      <w:pPr>
        <w:pStyle w:val="a9"/>
        <w:numPr>
          <w:ilvl w:val="1"/>
          <w:numId w:val="36"/>
        </w:numPr>
        <w:spacing w:line="360" w:lineRule="auto"/>
        <w:jc w:val="both"/>
      </w:pPr>
      <w:r w:rsidRPr="0053308D">
        <w:rPr>
          <w:rFonts w:hint="cs"/>
          <w:rtl/>
        </w:rPr>
        <w:lastRenderedPageBreak/>
        <w:t>תכנון תוכניות עבודה ובקרת ביצוע של המשימות המבוצעות ע"י יחידות הסוכנות.</w:t>
      </w:r>
    </w:p>
    <w:p w:rsidR="00A44AFC" w:rsidRPr="0053308D" w:rsidRDefault="00A44AFC" w:rsidP="00463F25">
      <w:pPr>
        <w:pStyle w:val="a9"/>
        <w:numPr>
          <w:ilvl w:val="1"/>
          <w:numId w:val="36"/>
        </w:numPr>
        <w:spacing w:line="360" w:lineRule="auto"/>
        <w:jc w:val="both"/>
      </w:pPr>
      <w:r w:rsidRPr="0053308D">
        <w:rPr>
          <w:rFonts w:hint="cs"/>
          <w:rtl/>
        </w:rPr>
        <w:t>ניהול תקציב הסוכנות.</w:t>
      </w:r>
    </w:p>
    <w:p w:rsidR="00A44AFC" w:rsidRPr="0053308D" w:rsidRDefault="00A44AFC" w:rsidP="00463F25">
      <w:pPr>
        <w:pStyle w:val="a9"/>
        <w:numPr>
          <w:ilvl w:val="1"/>
          <w:numId w:val="36"/>
        </w:numPr>
        <w:spacing w:line="360" w:lineRule="auto"/>
        <w:jc w:val="both"/>
      </w:pPr>
      <w:r w:rsidRPr="0053308D">
        <w:rPr>
          <w:rFonts w:hint="cs"/>
          <w:rtl/>
        </w:rPr>
        <w:t>ניהול פעולות חוצות תחומים בסוכנות כגון: שבוע עסקים ופעילויות בשעת חרום.</w:t>
      </w:r>
    </w:p>
    <w:p w:rsidR="00A44AFC" w:rsidRPr="0053308D" w:rsidRDefault="00A44AFC" w:rsidP="00463F25">
      <w:pPr>
        <w:pStyle w:val="a9"/>
        <w:numPr>
          <w:ilvl w:val="1"/>
          <w:numId w:val="36"/>
        </w:numPr>
        <w:spacing w:line="360" w:lineRule="auto"/>
        <w:jc w:val="both"/>
      </w:pPr>
      <w:r w:rsidRPr="0053308D">
        <w:rPr>
          <w:rFonts w:hint="cs"/>
          <w:rtl/>
        </w:rPr>
        <w:t>פרסום פעילות הסוכנות ושיווקה.</w:t>
      </w:r>
    </w:p>
    <w:p w:rsidR="00A44AFC" w:rsidRPr="0053308D" w:rsidRDefault="00A44AFC" w:rsidP="00463F25">
      <w:pPr>
        <w:pStyle w:val="a9"/>
        <w:numPr>
          <w:ilvl w:val="1"/>
          <w:numId w:val="36"/>
        </w:numPr>
        <w:spacing w:line="360" w:lineRule="auto"/>
        <w:jc w:val="both"/>
      </w:pPr>
      <w:r w:rsidRPr="0053308D">
        <w:rPr>
          <w:rFonts w:hint="cs"/>
          <w:rtl/>
        </w:rPr>
        <w:t>ניהול תחום המחשוב ואתר האינטרנט.</w:t>
      </w:r>
    </w:p>
    <w:p w:rsidR="00A44AFC" w:rsidRPr="0053308D" w:rsidRDefault="00A44AFC" w:rsidP="00463F25">
      <w:pPr>
        <w:pStyle w:val="a9"/>
        <w:numPr>
          <w:ilvl w:val="1"/>
          <w:numId w:val="36"/>
        </w:numPr>
        <w:spacing w:line="360" w:lineRule="auto"/>
        <w:jc w:val="both"/>
      </w:pPr>
      <w:r w:rsidRPr="0053308D">
        <w:rPr>
          <w:rFonts w:hint="cs"/>
          <w:rtl/>
        </w:rPr>
        <w:t>ניהול סקרים בנושאים הנוגעים לתחומי אחריותה של הסוכנות.</w:t>
      </w:r>
      <w:r w:rsidRPr="0053308D">
        <w:rPr>
          <w:rtl/>
        </w:rPr>
        <w:t xml:space="preserve"> </w:t>
      </w:r>
    </w:p>
    <w:p w:rsidR="00A44AFC" w:rsidRPr="0053308D" w:rsidRDefault="00A44AFC" w:rsidP="00463F25">
      <w:pPr>
        <w:pStyle w:val="a9"/>
        <w:numPr>
          <w:ilvl w:val="1"/>
          <w:numId w:val="36"/>
        </w:numPr>
        <w:spacing w:line="360" w:lineRule="auto"/>
        <w:jc w:val="both"/>
      </w:pPr>
      <w:r w:rsidRPr="0053308D">
        <w:rPr>
          <w:rFonts w:hint="cs"/>
          <w:rtl/>
        </w:rPr>
        <w:t>ניהול התקשרויות עם ספקים הפועלים עם מספר יחידות בסוכנות כגון: מאגר הבודקים, חברת הבקרה.</w:t>
      </w:r>
    </w:p>
    <w:p w:rsidR="00A44AFC" w:rsidRPr="0053308D" w:rsidRDefault="00A44AFC" w:rsidP="00463F25">
      <w:pPr>
        <w:pStyle w:val="a9"/>
        <w:numPr>
          <w:ilvl w:val="1"/>
          <w:numId w:val="36"/>
        </w:numPr>
        <w:spacing w:line="360" w:lineRule="auto"/>
        <w:jc w:val="both"/>
      </w:pPr>
      <w:r w:rsidRPr="0053308D">
        <w:rPr>
          <w:rFonts w:hint="cs"/>
          <w:rtl/>
        </w:rPr>
        <w:t>מענה לפניות/לקבילות עסקים והציבור.</w:t>
      </w:r>
    </w:p>
    <w:p w:rsidR="00A44AFC" w:rsidRPr="0053308D" w:rsidRDefault="00A44AFC" w:rsidP="00463F25">
      <w:pPr>
        <w:pStyle w:val="a9"/>
        <w:numPr>
          <w:ilvl w:val="1"/>
          <w:numId w:val="36"/>
        </w:numPr>
        <w:spacing w:line="360" w:lineRule="auto"/>
        <w:jc w:val="both"/>
      </w:pPr>
      <w:r w:rsidRPr="0053308D">
        <w:rPr>
          <w:rFonts w:hint="cs"/>
          <w:rtl/>
        </w:rPr>
        <w:t>ניהול פעילות הבקרה על ביצוע תכניות של הסוכנות.</w:t>
      </w:r>
    </w:p>
    <w:p w:rsidR="00A44AFC" w:rsidRPr="0053308D" w:rsidRDefault="00A44AFC" w:rsidP="00463F25">
      <w:pPr>
        <w:pStyle w:val="a9"/>
        <w:numPr>
          <w:ilvl w:val="1"/>
          <w:numId w:val="36"/>
        </w:numPr>
        <w:spacing w:line="360" w:lineRule="auto"/>
        <w:jc w:val="both"/>
      </w:pPr>
      <w:r w:rsidRPr="0053308D">
        <w:rPr>
          <w:rtl/>
        </w:rPr>
        <w:t>ביצוע פרויקטים לפי הנחיית מנהל הסוכנות</w:t>
      </w:r>
      <w:r w:rsidRPr="0053308D">
        <w:rPr>
          <w:rFonts w:hint="cs"/>
          <w:rtl/>
        </w:rPr>
        <w:t>.</w:t>
      </w:r>
    </w:p>
    <w:p w:rsidR="00A44AFC" w:rsidRPr="0053308D" w:rsidRDefault="00A44AFC" w:rsidP="00463F25">
      <w:pPr>
        <w:pStyle w:val="a9"/>
        <w:numPr>
          <w:ilvl w:val="1"/>
          <w:numId w:val="36"/>
        </w:numPr>
        <w:spacing w:line="360" w:lineRule="auto"/>
        <w:jc w:val="both"/>
      </w:pPr>
      <w:r w:rsidRPr="0053308D">
        <w:rPr>
          <w:rFonts w:hint="cs"/>
          <w:rtl/>
        </w:rPr>
        <w:t>ניהול תחום הדוברות.</w:t>
      </w: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תחום עיצוב הסביבה העסקית (מאקרו)</w:t>
      </w:r>
    </w:p>
    <w:p w:rsidR="00A44AFC" w:rsidRPr="0053308D" w:rsidRDefault="00A44AFC" w:rsidP="00463F25">
      <w:pPr>
        <w:pStyle w:val="a9"/>
        <w:spacing w:line="360" w:lineRule="auto"/>
        <w:ind w:left="935"/>
        <w:jc w:val="both"/>
        <w:rPr>
          <w:rtl/>
        </w:rPr>
      </w:pPr>
      <w:r w:rsidRPr="0053308D">
        <w:rPr>
          <w:rFonts w:hint="cs"/>
          <w:rtl/>
        </w:rPr>
        <w:t>תחום זה אחראי על פעילות הרוחב של הסוכנות לקידום מעמדם של העסקים הקטנים והבינוניים. להלן עיקר התפקידים של תחום זה:</w:t>
      </w:r>
    </w:p>
    <w:p w:rsidR="00A44AFC" w:rsidRPr="0053308D" w:rsidRDefault="00A44AFC" w:rsidP="00463F25">
      <w:pPr>
        <w:pStyle w:val="a9"/>
        <w:numPr>
          <w:ilvl w:val="0"/>
          <w:numId w:val="36"/>
        </w:numPr>
        <w:spacing w:line="360" w:lineRule="auto"/>
        <w:ind w:left="1331"/>
        <w:jc w:val="both"/>
      </w:pPr>
      <w:r w:rsidRPr="0053308D">
        <w:rPr>
          <w:rFonts w:hint="cs"/>
          <w:rtl/>
        </w:rPr>
        <w:t xml:space="preserve">קידום הפעילות הממשלתית בנושא העסקים הקטנים והבינוניים, לרבות: </w:t>
      </w:r>
      <w:r w:rsidRPr="0053308D">
        <w:rPr>
          <w:rtl/>
        </w:rPr>
        <w:t>קידום חקיקת חוק עסקים קטנים ובינוניים</w:t>
      </w:r>
      <w:r w:rsidRPr="0053308D">
        <w:rPr>
          <w:rFonts w:hint="cs"/>
          <w:rtl/>
        </w:rPr>
        <w:t xml:space="preserve"> ו</w:t>
      </w:r>
      <w:r w:rsidRPr="0053308D">
        <w:rPr>
          <w:rtl/>
        </w:rPr>
        <w:t>הכנת תכני</w:t>
      </w:r>
      <w:r w:rsidRPr="0053308D">
        <w:rPr>
          <w:rFonts w:hint="cs"/>
          <w:rtl/>
        </w:rPr>
        <w:t>ו</w:t>
      </w:r>
      <w:r w:rsidRPr="0053308D">
        <w:rPr>
          <w:rtl/>
        </w:rPr>
        <w:t xml:space="preserve">ת </w:t>
      </w:r>
      <w:r w:rsidRPr="0053308D">
        <w:rPr>
          <w:rFonts w:hint="cs"/>
          <w:rtl/>
        </w:rPr>
        <w:t>ליישום החלטות ממשלה קיימות.</w:t>
      </w:r>
    </w:p>
    <w:p w:rsidR="00A44AFC" w:rsidRPr="0053308D" w:rsidRDefault="00A44AFC" w:rsidP="00463F25">
      <w:pPr>
        <w:pStyle w:val="a9"/>
        <w:numPr>
          <w:ilvl w:val="0"/>
          <w:numId w:val="36"/>
        </w:numPr>
        <w:spacing w:line="360" w:lineRule="auto"/>
        <w:ind w:left="1331"/>
        <w:jc w:val="both"/>
      </w:pPr>
      <w:r w:rsidRPr="0053308D">
        <w:rPr>
          <w:rFonts w:hint="cs"/>
          <w:rtl/>
        </w:rPr>
        <w:t>ניהול תהליכים לתאום עם משרדי הממשלה וגופים ציבוריים בנוגע לפעילותם בנושא העסקים הקטנים והבינוניים, במסגרת זו מבוצע מעקב שוטף על נושאי חקיקה ופעילות במסגרת ועדות הכנסת השונות.</w:t>
      </w:r>
    </w:p>
    <w:p w:rsidR="00A44AFC" w:rsidRPr="0053308D" w:rsidRDefault="00A44AFC" w:rsidP="00463F25">
      <w:pPr>
        <w:pStyle w:val="a9"/>
        <w:numPr>
          <w:ilvl w:val="0"/>
          <w:numId w:val="36"/>
        </w:numPr>
        <w:spacing w:line="360" w:lineRule="auto"/>
        <w:ind w:left="1331"/>
        <w:jc w:val="both"/>
      </w:pPr>
      <w:r w:rsidRPr="0053308D">
        <w:rPr>
          <w:rFonts w:hint="cs"/>
          <w:rtl/>
        </w:rPr>
        <w:t>מעקב שוטף אחר מצבם של העסקים הקטנים והבינוניים בישראל, ועדכון תמונת מצב החסמים והקשיים של מגזר העסקים הקטנים והבינוניים.</w:t>
      </w:r>
    </w:p>
    <w:p w:rsidR="00A44AFC" w:rsidRPr="0053308D" w:rsidRDefault="00A44AFC" w:rsidP="00463F25">
      <w:pPr>
        <w:pStyle w:val="a9"/>
        <w:numPr>
          <w:ilvl w:val="0"/>
          <w:numId w:val="36"/>
        </w:numPr>
        <w:spacing w:line="360" w:lineRule="auto"/>
        <w:ind w:left="1331"/>
        <w:jc w:val="both"/>
      </w:pPr>
      <w:r w:rsidRPr="0053308D">
        <w:rPr>
          <w:rFonts w:hint="cs"/>
          <w:rtl/>
        </w:rPr>
        <w:t>טיפול בבעיות של העסקים הקטנים והבינוניים הנובעות מעודף רגולציה ומתהליכים ממשלתיים בירוקרטים, לדוגמא בנושא רישוי עסקים.</w:t>
      </w:r>
    </w:p>
    <w:p w:rsidR="00A44AFC" w:rsidRPr="0053308D" w:rsidRDefault="00A44AFC" w:rsidP="00463F25">
      <w:pPr>
        <w:pStyle w:val="a9"/>
        <w:numPr>
          <w:ilvl w:val="0"/>
          <w:numId w:val="36"/>
        </w:numPr>
        <w:spacing w:line="360" w:lineRule="auto"/>
        <w:ind w:left="1331"/>
        <w:jc w:val="both"/>
      </w:pPr>
      <w:r w:rsidRPr="0053308D">
        <w:rPr>
          <w:rFonts w:hint="cs"/>
          <w:rtl/>
        </w:rPr>
        <w:t>בדיקת קבילות של עסקים מול משרדי הממשלה וגופים שלטוניים.</w:t>
      </w:r>
    </w:p>
    <w:p w:rsidR="00A44AFC" w:rsidRPr="0053308D" w:rsidRDefault="00A44AFC" w:rsidP="00463F25">
      <w:pPr>
        <w:pStyle w:val="a9"/>
        <w:numPr>
          <w:ilvl w:val="0"/>
          <w:numId w:val="36"/>
        </w:numPr>
        <w:spacing w:line="360" w:lineRule="auto"/>
        <w:ind w:left="1331"/>
        <w:jc w:val="both"/>
      </w:pPr>
      <w:r w:rsidRPr="0053308D">
        <w:rPr>
          <w:rFonts w:hint="cs"/>
          <w:rtl/>
        </w:rPr>
        <w:t>ביצוע מחקרים בכל הנוגע למגזר העסקים הקטנים והבינוניים.</w:t>
      </w:r>
    </w:p>
    <w:p w:rsidR="00A44AFC" w:rsidRPr="0053308D" w:rsidRDefault="00A44AFC" w:rsidP="00463F25">
      <w:pPr>
        <w:pStyle w:val="a9"/>
        <w:numPr>
          <w:ilvl w:val="0"/>
          <w:numId w:val="36"/>
        </w:numPr>
        <w:spacing w:line="360" w:lineRule="auto"/>
        <w:ind w:left="1331"/>
        <w:jc w:val="both"/>
      </w:pPr>
      <w:r w:rsidRPr="0053308D">
        <w:rPr>
          <w:rFonts w:hint="cs"/>
          <w:rtl/>
        </w:rPr>
        <w:t>מיסוד וניהול</w:t>
      </w:r>
      <w:r w:rsidRPr="0053308D">
        <w:rPr>
          <w:rtl/>
        </w:rPr>
        <w:t xml:space="preserve"> הקשר עם</w:t>
      </w:r>
      <w:r w:rsidRPr="0053308D">
        <w:rPr>
          <w:rFonts w:asciiTheme="minorHAnsi" w:hAnsiTheme="minorHAnsi" w:hint="cs"/>
          <w:sz w:val="26"/>
          <w:szCs w:val="26"/>
          <w:rtl/>
        </w:rPr>
        <w:t xml:space="preserve"> </w:t>
      </w:r>
      <w:r w:rsidRPr="0053308D">
        <w:rPr>
          <w:rFonts w:hint="cs"/>
          <w:rtl/>
        </w:rPr>
        <w:t xml:space="preserve">גורמים בינלאומיים בתחום העסקים הקטנים והבינוניים כגון </w:t>
      </w:r>
      <w:r w:rsidRPr="0053308D">
        <w:rPr>
          <w:rtl/>
        </w:rPr>
        <w:t xml:space="preserve"> ה – </w:t>
      </w:r>
      <w:r w:rsidRPr="0053308D">
        <w:t>OECD</w:t>
      </w:r>
      <w:r w:rsidRPr="0053308D">
        <w:rPr>
          <w:rFonts w:hint="cs"/>
          <w:rtl/>
        </w:rPr>
        <w:t>.</w:t>
      </w:r>
    </w:p>
    <w:p w:rsidR="00A44AFC" w:rsidRPr="0053308D" w:rsidRDefault="00A44AFC" w:rsidP="00463F25">
      <w:pPr>
        <w:pStyle w:val="a9"/>
        <w:numPr>
          <w:ilvl w:val="0"/>
          <w:numId w:val="36"/>
        </w:numPr>
        <w:spacing w:line="360" w:lineRule="auto"/>
        <w:ind w:left="1331"/>
        <w:jc w:val="both"/>
      </w:pPr>
      <w:r w:rsidRPr="0053308D">
        <w:rPr>
          <w:rtl/>
        </w:rPr>
        <w:t>הסדרת פרסום נתונים פומביים רשמיים על מצב עסקים קטנים ובינוניים</w:t>
      </w:r>
      <w:r w:rsidRPr="0053308D">
        <w:rPr>
          <w:rFonts w:hint="cs"/>
          <w:rtl/>
        </w:rPr>
        <w:t>.</w:t>
      </w:r>
    </w:p>
    <w:p w:rsidR="00A44AFC" w:rsidRPr="0053308D" w:rsidRDefault="00A44AFC" w:rsidP="00463F25">
      <w:pPr>
        <w:pStyle w:val="a9"/>
        <w:numPr>
          <w:ilvl w:val="0"/>
          <w:numId w:val="36"/>
        </w:numPr>
        <w:spacing w:line="360" w:lineRule="auto"/>
        <w:ind w:left="1331"/>
        <w:jc w:val="both"/>
      </w:pPr>
      <w:r w:rsidRPr="0053308D">
        <w:rPr>
          <w:rtl/>
        </w:rPr>
        <w:t xml:space="preserve">מעקב </w:t>
      </w:r>
      <w:r w:rsidRPr="0053308D">
        <w:rPr>
          <w:rFonts w:hint="cs"/>
          <w:rtl/>
        </w:rPr>
        <w:t>על ה</w:t>
      </w:r>
      <w:r w:rsidRPr="0053308D">
        <w:rPr>
          <w:rtl/>
        </w:rPr>
        <w:t xml:space="preserve">רכש </w:t>
      </w:r>
      <w:r w:rsidRPr="0053308D">
        <w:rPr>
          <w:rFonts w:hint="cs"/>
          <w:rtl/>
        </w:rPr>
        <w:t>ה</w:t>
      </w:r>
      <w:r w:rsidRPr="0053308D">
        <w:rPr>
          <w:rtl/>
        </w:rPr>
        <w:t>ממשלתי מעסקים קטנים ובינוניים</w:t>
      </w:r>
      <w:r w:rsidRPr="0053308D">
        <w:rPr>
          <w:rFonts w:hint="cs"/>
          <w:rtl/>
        </w:rPr>
        <w:t>.</w:t>
      </w:r>
    </w:p>
    <w:p w:rsidR="00A44AFC" w:rsidRPr="0053308D" w:rsidRDefault="00A44AFC" w:rsidP="00463F25">
      <w:pPr>
        <w:pStyle w:val="a9"/>
        <w:numPr>
          <w:ilvl w:val="0"/>
          <w:numId w:val="36"/>
        </w:numPr>
        <w:spacing w:line="360" w:lineRule="auto"/>
        <w:ind w:left="1331"/>
        <w:jc w:val="both"/>
      </w:pPr>
      <w:r w:rsidRPr="0053308D">
        <w:rPr>
          <w:rtl/>
        </w:rPr>
        <w:t>ביצוע סקירות בינלאומיות</w:t>
      </w:r>
      <w:r w:rsidRPr="0053308D">
        <w:rPr>
          <w:rFonts w:hint="cs"/>
          <w:rtl/>
        </w:rPr>
        <w:t>.</w:t>
      </w:r>
    </w:p>
    <w:p w:rsidR="00A44AFC" w:rsidRPr="0053308D" w:rsidRDefault="00A44AFC" w:rsidP="00E322B5">
      <w:pPr>
        <w:pStyle w:val="a9"/>
        <w:numPr>
          <w:ilvl w:val="0"/>
          <w:numId w:val="36"/>
        </w:numPr>
        <w:spacing w:line="360" w:lineRule="auto"/>
        <w:ind w:left="1331"/>
      </w:pPr>
      <w:r w:rsidRPr="0053308D">
        <w:rPr>
          <w:rFonts w:hint="cs"/>
          <w:rtl/>
        </w:rPr>
        <w:t xml:space="preserve">ביצוע </w:t>
      </w:r>
      <w:r w:rsidRPr="0053308D">
        <w:rPr>
          <w:rtl/>
        </w:rPr>
        <w:t>סקרי עסקים תקופתיים ומיוחדים</w:t>
      </w:r>
      <w:r w:rsidRPr="0053308D">
        <w:rPr>
          <w:rFonts w:hint="cs"/>
          <w:rtl/>
        </w:rPr>
        <w:t xml:space="preserve"> וניתוחם. </w:t>
      </w:r>
      <w:r w:rsidR="00E322B5" w:rsidRPr="0053308D">
        <w:rPr>
          <w:rFonts w:hint="cs"/>
          <w:rtl/>
        </w:rPr>
        <w:br/>
      </w:r>
      <w:r w:rsidR="00E322B5" w:rsidRPr="0053308D">
        <w:rPr>
          <w:rFonts w:hint="cs"/>
          <w:rtl/>
        </w:rPr>
        <w:br/>
      </w:r>
    </w:p>
    <w:p w:rsidR="00A44AFC" w:rsidRPr="0053308D" w:rsidRDefault="00A44AFC" w:rsidP="00463F25">
      <w:pPr>
        <w:pStyle w:val="a9"/>
        <w:numPr>
          <w:ilvl w:val="2"/>
          <w:numId w:val="4"/>
        </w:numPr>
        <w:spacing w:line="360" w:lineRule="auto"/>
        <w:ind w:left="935" w:hanging="595"/>
        <w:jc w:val="both"/>
        <w:rPr>
          <w:b/>
          <w:bCs/>
        </w:rPr>
      </w:pPr>
      <w:bookmarkStart w:id="102" w:name="_Ref311624125"/>
      <w:r w:rsidRPr="0053308D">
        <w:rPr>
          <w:rFonts w:hint="cs"/>
          <w:b/>
          <w:bCs/>
          <w:rtl/>
        </w:rPr>
        <w:lastRenderedPageBreak/>
        <w:t>תחום מוקדי שטח</w:t>
      </w:r>
      <w:bookmarkEnd w:id="102"/>
    </w:p>
    <w:p w:rsidR="00A44AFC" w:rsidRPr="0053308D" w:rsidRDefault="00A44AFC" w:rsidP="00463F25">
      <w:pPr>
        <w:pStyle w:val="a9"/>
        <w:spacing w:line="360" w:lineRule="auto"/>
        <w:ind w:left="935"/>
        <w:jc w:val="both"/>
        <w:rPr>
          <w:b/>
          <w:bCs/>
          <w:rtl/>
        </w:rPr>
      </w:pPr>
      <w:r w:rsidRPr="0053308D">
        <w:rPr>
          <w:rFonts w:hint="cs"/>
          <w:b/>
          <w:bCs/>
          <w:rtl/>
        </w:rPr>
        <w:t>רקע</w:t>
      </w:r>
    </w:p>
    <w:p w:rsidR="00A44AFC" w:rsidRPr="0053308D" w:rsidRDefault="00A44AFC" w:rsidP="005E6841">
      <w:pPr>
        <w:pStyle w:val="a9"/>
        <w:spacing w:line="360" w:lineRule="auto"/>
        <w:ind w:left="935"/>
        <w:jc w:val="both"/>
        <w:rPr>
          <w:rtl/>
        </w:rPr>
      </w:pPr>
      <w:r w:rsidRPr="0053308D">
        <w:rPr>
          <w:rtl/>
        </w:rPr>
        <w:t xml:space="preserve">הסוכנות מפעילה </w:t>
      </w:r>
      <w:r w:rsidRPr="0053308D">
        <w:rPr>
          <w:rFonts w:hint="cs"/>
          <w:rtl/>
        </w:rPr>
        <w:t xml:space="preserve">מגוון תוכניות סיוע </w:t>
      </w:r>
      <w:r w:rsidRPr="0053308D">
        <w:rPr>
          <w:rtl/>
        </w:rPr>
        <w:t>באמצעות מוקדי שטח אזוריים</w:t>
      </w:r>
      <w:r w:rsidRPr="0053308D">
        <w:rPr>
          <w:rFonts w:hint="cs"/>
          <w:rtl/>
        </w:rPr>
        <w:t>.</w:t>
      </w:r>
      <w:r w:rsidRPr="0053308D">
        <w:rPr>
          <w:rtl/>
        </w:rPr>
        <w:t xml:space="preserve"> כיום</w:t>
      </w:r>
      <w:r w:rsidRPr="0053308D">
        <w:rPr>
          <w:rFonts w:hint="cs"/>
          <w:rtl/>
        </w:rPr>
        <w:t xml:space="preserve"> קיימים </w:t>
      </w:r>
      <w:r w:rsidRPr="0053308D">
        <w:rPr>
          <w:rtl/>
        </w:rPr>
        <w:t xml:space="preserve"> </w:t>
      </w:r>
      <w:r w:rsidRPr="0053308D">
        <w:rPr>
          <w:rFonts w:hint="cs"/>
          <w:rtl/>
        </w:rPr>
        <w:t>מוקדי השטח</w:t>
      </w:r>
      <w:r w:rsidRPr="0053308D">
        <w:rPr>
          <w:rtl/>
        </w:rPr>
        <w:t xml:space="preserve"> </w:t>
      </w:r>
      <w:r w:rsidRPr="0053308D">
        <w:rPr>
          <w:rFonts w:hint="cs"/>
          <w:rtl/>
        </w:rPr>
        <w:t>הנקראים ברובם "</w:t>
      </w:r>
      <w:r w:rsidRPr="0053308D">
        <w:rPr>
          <w:rtl/>
        </w:rPr>
        <w:t>מרכזי טיפוח יזמות</w:t>
      </w:r>
      <w:r w:rsidRPr="0053308D">
        <w:rPr>
          <w:rFonts w:hint="cs"/>
          <w:rtl/>
        </w:rPr>
        <w:t>"</w:t>
      </w:r>
      <w:r w:rsidRPr="0053308D">
        <w:rPr>
          <w:rtl/>
        </w:rPr>
        <w:t xml:space="preserve"> </w:t>
      </w:r>
      <w:r w:rsidRPr="0053308D">
        <w:rPr>
          <w:rFonts w:hint="cs"/>
          <w:rtl/>
        </w:rPr>
        <w:t>(</w:t>
      </w:r>
      <w:r w:rsidRPr="0053308D">
        <w:rPr>
          <w:rtl/>
        </w:rPr>
        <w:t>מט"י</w:t>
      </w:r>
      <w:r w:rsidRPr="0053308D">
        <w:rPr>
          <w:rFonts w:hint="cs"/>
          <w:rtl/>
        </w:rPr>
        <w:t>ם).</w:t>
      </w:r>
      <w:r w:rsidRPr="0053308D">
        <w:rPr>
          <w:rtl/>
        </w:rPr>
        <w:t xml:space="preserve"> </w:t>
      </w:r>
      <w:r w:rsidRPr="0053308D">
        <w:rPr>
          <w:rFonts w:hint="cs"/>
          <w:rtl/>
        </w:rPr>
        <w:t>עד לשנת 2011 מוקדי השטח תוקצבו והונחו מקצועית ע"י הרשות לעסקים קטנים ובינוניים. כאמור לעיל, החל משנת 2011 הועברה כלל האחריות על מוקדי השטח לידי הסוכנות. מוקדי השטח מופעלים בידי גופים עצמאיים איתם נמצאת הסוכנות בהתקשרות הסכמית. מוקדי השטח מספקים שירותי סיוע  הכלולים בסל השירותים המתוקצבים ע"י הסוכנות.</w:t>
      </w:r>
    </w:p>
    <w:p w:rsidR="00A44AFC" w:rsidRPr="0053308D" w:rsidRDefault="00A44AFC" w:rsidP="00463F25">
      <w:pPr>
        <w:pStyle w:val="a9"/>
        <w:spacing w:line="360" w:lineRule="auto"/>
        <w:ind w:left="935"/>
        <w:jc w:val="both"/>
        <w:rPr>
          <w:rtl/>
        </w:rPr>
      </w:pPr>
      <w:r w:rsidRPr="0053308D">
        <w:rPr>
          <w:rFonts w:hint="cs"/>
          <w:rtl/>
        </w:rPr>
        <w:t>מוקדי השטח מספקים בעיקר שירותים ליזמים ועסקים עד 5 עובדים כאשר כיום (</w:t>
      </w:r>
      <w:r w:rsidRPr="0053308D">
        <w:rPr>
          <w:rFonts w:hint="cs"/>
          <w:b/>
          <w:bCs/>
          <w:u w:val="single"/>
          <w:rtl/>
        </w:rPr>
        <w:t>נכון למועד כתיבת שורות אלו</w:t>
      </w:r>
      <w:r w:rsidRPr="0053308D">
        <w:rPr>
          <w:rFonts w:hint="cs"/>
          <w:rtl/>
        </w:rPr>
        <w:t xml:space="preserve">) </w:t>
      </w:r>
      <w:r w:rsidRPr="0053308D">
        <w:rPr>
          <w:rFonts w:hint="cs"/>
          <w:u w:val="single"/>
          <w:rtl/>
        </w:rPr>
        <w:t>שירותי ייעוץ</w:t>
      </w:r>
      <w:r w:rsidRPr="0053308D">
        <w:rPr>
          <w:rFonts w:hint="cs"/>
          <w:rtl/>
        </w:rPr>
        <w:t xml:space="preserve"> לעסקים מעל 5 עובדים ניתנים באמצעות "מפעיל אשכול הייעוץ" שהינו מפעיל חיצוני (גוף פרטי). בעבר שירותי הייעוץ לעסקים בהם 5 עובדים ומעלה ניתנו במסגרת תוכניות נפרדות </w:t>
      </w:r>
      <w:r w:rsidRPr="0053308D">
        <w:rPr>
          <w:rtl/>
        </w:rPr>
        <w:t>–</w:t>
      </w:r>
      <w:r w:rsidRPr="0053308D">
        <w:rPr>
          <w:rFonts w:eastAsia="Calibri" w:hint="cs"/>
          <w:rtl/>
        </w:rPr>
        <w:t xml:space="preserve"> "ניהול איכותי", "ניצוץ", "ליווי שיווקי", "הגנות מט"ח" ו"עיצוב תעשייתי</w:t>
      </w:r>
      <w:r w:rsidRPr="0053308D">
        <w:rPr>
          <w:rFonts w:hint="cs"/>
          <w:rtl/>
        </w:rPr>
        <w:t>". תכניות אלו אינן פעילות כיום והן אוחדו לכדי תוכנית ייעוץ אחת הכוללת את מגוון התחומים, כאשר המפעיל החיצוני מנהל את הפעלתה.</w:t>
      </w:r>
    </w:p>
    <w:p w:rsidR="00A44AFC" w:rsidRPr="0053308D" w:rsidRDefault="00A44AFC" w:rsidP="00463F25">
      <w:pPr>
        <w:pStyle w:val="a9"/>
        <w:spacing w:line="360" w:lineRule="auto"/>
        <w:ind w:left="935"/>
        <w:jc w:val="both"/>
        <w:rPr>
          <w:b/>
          <w:bCs/>
          <w:rtl/>
        </w:rPr>
      </w:pPr>
      <w:r w:rsidRPr="0053308D">
        <w:rPr>
          <w:rFonts w:hint="cs"/>
          <w:b/>
          <w:bCs/>
          <w:rtl/>
        </w:rPr>
        <w:t xml:space="preserve">כיום מבוצע תהליך מכרזי לבחירת מפעילים חדשים אשר ינהלו את מערך מוקדי השטח. מכרז זה מגדיר באופן </w:t>
      </w:r>
      <w:r w:rsidRPr="0053308D">
        <w:rPr>
          <w:rFonts w:hint="cs"/>
          <w:b/>
          <w:bCs/>
          <w:u w:val="single"/>
          <w:rtl/>
        </w:rPr>
        <w:t>שונה</w:t>
      </w:r>
      <w:r w:rsidRPr="0053308D">
        <w:rPr>
          <w:rFonts w:hint="cs"/>
          <w:b/>
          <w:bCs/>
          <w:rtl/>
        </w:rPr>
        <w:t xml:space="preserve"> את אופן הפעולה והתקצוב של תוכניות הסיוע וכולל בין השאר:</w:t>
      </w:r>
    </w:p>
    <w:p w:rsidR="005E6841" w:rsidRPr="0053308D" w:rsidRDefault="00A44AFC" w:rsidP="00463F25">
      <w:pPr>
        <w:pStyle w:val="a9"/>
        <w:numPr>
          <w:ilvl w:val="0"/>
          <w:numId w:val="41"/>
        </w:numPr>
        <w:spacing w:line="360" w:lineRule="auto"/>
        <w:jc w:val="both"/>
      </w:pPr>
      <w:r w:rsidRPr="0053308D">
        <w:rPr>
          <w:rFonts w:hint="cs"/>
          <w:rtl/>
        </w:rPr>
        <w:t>שינוי של מספר המפעילים והמרכזים</w:t>
      </w:r>
      <w:r w:rsidR="005E6841" w:rsidRPr="0053308D">
        <w:rPr>
          <w:rFonts w:hint="cs"/>
          <w:rtl/>
        </w:rPr>
        <w:t>.</w:t>
      </w:r>
    </w:p>
    <w:p w:rsidR="00A44AFC" w:rsidRPr="0053308D" w:rsidRDefault="00A44AFC" w:rsidP="00463F25">
      <w:pPr>
        <w:pStyle w:val="a9"/>
        <w:numPr>
          <w:ilvl w:val="0"/>
          <w:numId w:val="41"/>
        </w:numPr>
        <w:spacing w:line="360" w:lineRule="auto"/>
        <w:jc w:val="both"/>
      </w:pPr>
      <w:r w:rsidRPr="0053308D">
        <w:rPr>
          <w:rFonts w:hint="cs"/>
          <w:rtl/>
        </w:rPr>
        <w:t>איחוד של שירותי הייעוץ לעסקים מתחת ל-5 עובדים ומעל ל-5 עובדים, כך שבשונה מהמצב הנוכחי, מוקדי השטח החדשים ינהלו את כלל תוכניות הסיוע לרבות תכניות הייעוץ אשר מנוהלות כיום ע"י "מפעיל אשכול הייעוץ".</w:t>
      </w:r>
    </w:p>
    <w:p w:rsidR="00A44AFC" w:rsidRPr="0053308D" w:rsidRDefault="00A44AFC" w:rsidP="00463F25">
      <w:pPr>
        <w:spacing w:line="360" w:lineRule="auto"/>
        <w:ind w:left="935"/>
        <w:jc w:val="both"/>
        <w:rPr>
          <w:b/>
          <w:bCs/>
          <w:rtl/>
        </w:rPr>
      </w:pPr>
    </w:p>
    <w:p w:rsidR="00A44AFC" w:rsidRPr="0053308D" w:rsidRDefault="00A44AFC" w:rsidP="00463F25">
      <w:pPr>
        <w:spacing w:line="360" w:lineRule="auto"/>
        <w:ind w:left="935"/>
        <w:jc w:val="both"/>
        <w:rPr>
          <w:b/>
          <w:bCs/>
        </w:rPr>
      </w:pPr>
      <w:r w:rsidRPr="0053308D">
        <w:rPr>
          <w:rFonts w:hint="cs"/>
          <w:b/>
          <w:bCs/>
          <w:rtl/>
        </w:rPr>
        <w:t>אופן ניהול התחום בסוכנות</w:t>
      </w:r>
    </w:p>
    <w:p w:rsidR="00A44AFC" w:rsidRPr="0053308D" w:rsidRDefault="00A44AFC" w:rsidP="00463F25">
      <w:pPr>
        <w:pStyle w:val="a9"/>
        <w:spacing w:line="360" w:lineRule="auto"/>
        <w:ind w:left="935"/>
        <w:jc w:val="both"/>
        <w:rPr>
          <w:rtl/>
        </w:rPr>
      </w:pPr>
      <w:r w:rsidRPr="0053308D">
        <w:rPr>
          <w:rFonts w:hint="cs"/>
          <w:rtl/>
        </w:rPr>
        <w:t>פעילות תחום מוקדי השטח נחלקת לשני תחומים:</w:t>
      </w:r>
    </w:p>
    <w:p w:rsidR="00A44AFC" w:rsidRPr="0053308D" w:rsidRDefault="00A44AFC" w:rsidP="00463F25">
      <w:pPr>
        <w:pStyle w:val="a9"/>
        <w:numPr>
          <w:ilvl w:val="0"/>
          <w:numId w:val="42"/>
        </w:numPr>
        <w:spacing w:line="360" w:lineRule="auto"/>
        <w:ind w:left="1331"/>
        <w:jc w:val="both"/>
      </w:pPr>
      <w:r w:rsidRPr="0053308D">
        <w:rPr>
          <w:rFonts w:hint="cs"/>
          <w:b/>
          <w:bCs/>
          <w:rtl/>
        </w:rPr>
        <w:t>ניהול ההתקשרות עם מוקדי השטח ועם מפעיל אשכול הייעוץ -</w:t>
      </w:r>
      <w:r w:rsidRPr="0053308D">
        <w:rPr>
          <w:rFonts w:hint="cs"/>
          <w:rtl/>
        </w:rPr>
        <w:t xml:space="preserve">  כלל הפעילות הנוגעת לניהול ההתקשרות באופן שוטף עם מוקדי השטח ומפעיל אשכול הייעוץ לרבות - </w:t>
      </w:r>
      <w:r w:rsidRPr="0053308D">
        <w:rPr>
          <w:rFonts w:hint="cs"/>
          <w:rtl/>
          <w:lang w:eastAsia="he-IL"/>
        </w:rPr>
        <w:t>הגדרת נהלי עבודה</w:t>
      </w:r>
      <w:r w:rsidRPr="0053308D">
        <w:rPr>
          <w:rFonts w:hint="cs"/>
          <w:rtl/>
        </w:rPr>
        <w:t>, תקצוב, מתן אישורים לכ"א ולפעילויות,</w:t>
      </w:r>
      <w:r w:rsidRPr="0053308D">
        <w:rPr>
          <w:rFonts w:hint="cs"/>
          <w:rtl/>
          <w:lang w:eastAsia="he-IL"/>
        </w:rPr>
        <w:t xml:space="preserve"> ביצוע בקרה ומעקב על הפעילות, טיפול בערעורי בקשות של עסקים ומעקב אחר שביעות הרצון של העסקים הפונים לקבלת השירות,</w:t>
      </w:r>
      <w:r w:rsidRPr="0053308D">
        <w:rPr>
          <w:rFonts w:hint="cs"/>
          <w:rtl/>
        </w:rPr>
        <w:t xml:space="preserve"> וכן ניהול הבקרה השוטפת של פעילותם (בסיוע מערך הבקרה המפורט בסעיף </w:t>
      </w:r>
      <w:r w:rsidR="00E12968" w:rsidRPr="0053308D">
        <w:fldChar w:fldCharType="begin"/>
      </w:r>
      <w:r w:rsidR="00E12968" w:rsidRPr="0053308D">
        <w:instrText xml:space="preserve"> REF _Ref311624489 \r \h  \* MERGEFORMAT </w:instrText>
      </w:r>
      <w:r w:rsidR="00E12968" w:rsidRPr="0053308D">
        <w:fldChar w:fldCharType="separate"/>
      </w:r>
      <w:r w:rsidR="000B0DD2">
        <w:rPr>
          <w:cs/>
        </w:rPr>
        <w:t>‎</w:t>
      </w:r>
      <w:r w:rsidR="000B0DD2">
        <w:t>3.3.2</w:t>
      </w:r>
      <w:r w:rsidR="00E12968" w:rsidRPr="0053308D">
        <w:fldChar w:fldCharType="end"/>
      </w:r>
      <w:r w:rsidRPr="0053308D">
        <w:rPr>
          <w:rFonts w:hint="cs"/>
          <w:rtl/>
        </w:rPr>
        <w:t xml:space="preserve"> להלן). כאמור, בעתיד, תחום זה ינהל את ההתקשרות עם מוקדי השטח בלבד שכן אמורה להסתיים ההתקשרות עם מפעיל אשכול הייעוץ לאחר סיום ההליך המכרזי לבחירת מוקדי השטח החדשים.</w:t>
      </w:r>
    </w:p>
    <w:p w:rsidR="00A44AFC" w:rsidRPr="0053308D" w:rsidRDefault="00A44AFC" w:rsidP="00463F25">
      <w:pPr>
        <w:pStyle w:val="a9"/>
        <w:numPr>
          <w:ilvl w:val="0"/>
          <w:numId w:val="42"/>
        </w:numPr>
        <w:spacing w:line="360" w:lineRule="auto"/>
        <w:ind w:left="1331"/>
        <w:jc w:val="both"/>
      </w:pPr>
      <w:r w:rsidRPr="0053308D">
        <w:rPr>
          <w:b/>
          <w:bCs/>
          <w:rtl/>
        </w:rPr>
        <w:t>ניהול ופיתוח תוכן מקצועי</w:t>
      </w:r>
      <w:r w:rsidRPr="0053308D">
        <w:rPr>
          <w:rFonts w:hint="cs"/>
          <w:b/>
          <w:bCs/>
          <w:rtl/>
        </w:rPr>
        <w:t xml:space="preserve"> -</w:t>
      </w:r>
      <w:r w:rsidRPr="0053308D">
        <w:rPr>
          <w:rFonts w:hint="cs"/>
          <w:rtl/>
        </w:rPr>
        <w:t xml:space="preserve"> פיתוח כלי סיוע חדשים עבור הסוכנות בכלל ועבור מערך מוקדי השטח בפרט, הפקת לקחים ושיפור הכלים הקיימים, אחריות לביצוע הכוונה מקצועית למוקדי השטח בכל הנוגע ליישום כלי הסיוע, וכן פיתוח יוזמות ופרויקטים מיוחדים אד הוק.</w:t>
      </w:r>
    </w:p>
    <w:p w:rsidR="00A44AFC" w:rsidRPr="0053308D" w:rsidRDefault="00A44AFC" w:rsidP="00463F25">
      <w:pPr>
        <w:pStyle w:val="a9"/>
        <w:numPr>
          <w:ilvl w:val="2"/>
          <w:numId w:val="4"/>
        </w:numPr>
        <w:spacing w:line="360" w:lineRule="auto"/>
        <w:ind w:left="935" w:hanging="595"/>
        <w:jc w:val="both"/>
        <w:rPr>
          <w:b/>
          <w:bCs/>
        </w:rPr>
      </w:pPr>
      <w:bookmarkStart w:id="103" w:name="_Ref312333109"/>
      <w:r w:rsidRPr="0053308D">
        <w:rPr>
          <w:rFonts w:hint="cs"/>
          <w:b/>
          <w:bCs/>
          <w:rtl/>
        </w:rPr>
        <w:t>תחום המימון</w:t>
      </w:r>
      <w:bookmarkEnd w:id="103"/>
    </w:p>
    <w:p w:rsidR="00A44AFC" w:rsidRPr="0053308D" w:rsidRDefault="00A44AFC" w:rsidP="00463F25">
      <w:pPr>
        <w:spacing w:line="360" w:lineRule="auto"/>
        <w:ind w:left="935"/>
        <w:jc w:val="both"/>
        <w:rPr>
          <w:rtl/>
        </w:rPr>
      </w:pPr>
      <w:r w:rsidRPr="0053308D">
        <w:rPr>
          <w:rFonts w:hint="cs"/>
          <w:rtl/>
        </w:rPr>
        <w:lastRenderedPageBreak/>
        <w:t>הסוכנות מנהלת מספר תוכניות המסייעות לעסקים קטנים ובינוניים בתחום המימון. בנוסף, הסוכנות פועלת יחד עם אגף החשב הכללי במשרד האוצר, בכל הקשור ל"קרן בערבות מדינה" אך אינה מנהלת את פעילותה של הקרן. תחום המימון בסוכנות אחראי על ניהול כלל התוכניות להלן ועל כל תהליך מימושן, הכולל פרסום מידע אודותם, בחינת הבקשות, תשלום המענק/ההלוואה, ביצוע מעקב ובקרה שוטפים וכן גביית תמלוגים במידת הצורך.</w:t>
      </w:r>
    </w:p>
    <w:p w:rsidR="00A44AFC" w:rsidRPr="0053308D" w:rsidRDefault="00A44AFC" w:rsidP="00463F25">
      <w:pPr>
        <w:pStyle w:val="a9"/>
        <w:spacing w:line="360" w:lineRule="auto"/>
        <w:ind w:left="867" w:firstLine="68"/>
        <w:jc w:val="both"/>
        <w:rPr>
          <w:b/>
          <w:bCs/>
        </w:rPr>
      </w:pPr>
      <w:r w:rsidRPr="0053308D">
        <w:rPr>
          <w:rFonts w:hint="cs"/>
          <w:b/>
          <w:bCs/>
          <w:rtl/>
        </w:rPr>
        <w:t>מתן מענקים</w:t>
      </w:r>
    </w:p>
    <w:p w:rsidR="00A44AFC" w:rsidRPr="0053308D" w:rsidRDefault="00A44AFC" w:rsidP="00463F25">
      <w:pPr>
        <w:pStyle w:val="a9"/>
        <w:numPr>
          <w:ilvl w:val="0"/>
          <w:numId w:val="36"/>
        </w:numPr>
        <w:spacing w:line="360" w:lineRule="auto"/>
        <w:ind w:left="1331"/>
        <w:jc w:val="both"/>
        <w:rPr>
          <w:u w:val="single"/>
        </w:rPr>
      </w:pPr>
      <w:r w:rsidRPr="0053308D">
        <w:rPr>
          <w:rFonts w:hint="eastAsia"/>
          <w:u w:val="single"/>
          <w:rtl/>
        </w:rPr>
        <w:t>סיוע</w:t>
      </w:r>
      <w:r w:rsidRPr="0053308D">
        <w:rPr>
          <w:u w:val="single"/>
          <w:rtl/>
        </w:rPr>
        <w:t xml:space="preserve"> </w:t>
      </w:r>
      <w:r w:rsidRPr="0053308D">
        <w:rPr>
          <w:rFonts w:hint="eastAsia"/>
          <w:u w:val="single"/>
          <w:rtl/>
        </w:rPr>
        <w:t>במימון</w:t>
      </w:r>
      <w:r w:rsidRPr="0053308D">
        <w:rPr>
          <w:u w:val="single"/>
          <w:rtl/>
        </w:rPr>
        <w:t xml:space="preserve"> </w:t>
      </w:r>
      <w:r w:rsidRPr="0053308D">
        <w:rPr>
          <w:rFonts w:hint="eastAsia"/>
          <w:u w:val="single"/>
          <w:rtl/>
        </w:rPr>
        <w:t>הוצאות</w:t>
      </w:r>
      <w:r w:rsidRPr="0053308D">
        <w:rPr>
          <w:u w:val="single"/>
          <w:rtl/>
        </w:rPr>
        <w:t xml:space="preserve"> </w:t>
      </w:r>
      <w:r w:rsidRPr="0053308D">
        <w:rPr>
          <w:rFonts w:hint="eastAsia"/>
          <w:u w:val="single"/>
          <w:rtl/>
        </w:rPr>
        <w:t>שיווק</w:t>
      </w:r>
      <w:r w:rsidRPr="0053308D">
        <w:rPr>
          <w:u w:val="single"/>
          <w:rtl/>
        </w:rPr>
        <w:t xml:space="preserve"> </w:t>
      </w:r>
      <w:r w:rsidRPr="0053308D">
        <w:rPr>
          <w:rFonts w:hint="eastAsia"/>
          <w:u w:val="single"/>
          <w:rtl/>
        </w:rPr>
        <w:t>לחו</w:t>
      </w:r>
      <w:r w:rsidRPr="0053308D">
        <w:rPr>
          <w:u w:val="single"/>
          <w:rtl/>
        </w:rPr>
        <w:t>"</w:t>
      </w:r>
      <w:r w:rsidRPr="0053308D">
        <w:rPr>
          <w:rFonts w:hint="eastAsia"/>
          <w:u w:val="single"/>
          <w:rtl/>
        </w:rPr>
        <w:t>ל</w:t>
      </w:r>
      <w:r w:rsidRPr="0053308D">
        <w:rPr>
          <w:rFonts w:hint="cs"/>
          <w:u w:val="single"/>
          <w:rtl/>
        </w:rPr>
        <w:t xml:space="preserve"> (קרן השיווק לחו"ל- הוראת מנכ"ל 5.8):</w:t>
      </w:r>
    </w:p>
    <w:p w:rsidR="00A44AFC" w:rsidRPr="0053308D" w:rsidRDefault="00A44AFC" w:rsidP="00463F25">
      <w:pPr>
        <w:pStyle w:val="a9"/>
        <w:spacing w:line="360" w:lineRule="auto"/>
        <w:ind w:left="1331"/>
        <w:jc w:val="both"/>
        <w:rPr>
          <w:rtl/>
        </w:rPr>
      </w:pPr>
      <w:r w:rsidRPr="0053308D">
        <w:rPr>
          <w:rtl/>
        </w:rPr>
        <w:t>הסוכנות</w:t>
      </w:r>
      <w:r w:rsidRPr="0053308D">
        <w:rPr>
          <w:rFonts w:hint="cs"/>
          <w:rtl/>
        </w:rPr>
        <w:t xml:space="preserve"> מפעילה</w:t>
      </w:r>
      <w:r w:rsidRPr="0053308D">
        <w:rPr>
          <w:rtl/>
        </w:rPr>
        <w:t xml:space="preserve"> קרן </w:t>
      </w:r>
      <w:r w:rsidRPr="0053308D">
        <w:rPr>
          <w:rFonts w:hint="cs"/>
          <w:rtl/>
        </w:rPr>
        <w:t>ה</w:t>
      </w:r>
      <w:r w:rsidRPr="0053308D">
        <w:rPr>
          <w:rtl/>
        </w:rPr>
        <w:t xml:space="preserve">נותנת מענקים לעסקים אשר משווקים או מתכוונים לשווק לשוק העולמי </w:t>
      </w:r>
      <w:r w:rsidRPr="0053308D">
        <w:rPr>
          <w:rFonts w:hint="cs"/>
          <w:rtl/>
        </w:rPr>
        <w:t>ו</w:t>
      </w:r>
      <w:r w:rsidRPr="0053308D">
        <w:rPr>
          <w:rtl/>
        </w:rPr>
        <w:t xml:space="preserve">המעוניינים לפתח את היקפי היצוא </w:t>
      </w:r>
      <w:r w:rsidRPr="0053308D">
        <w:rPr>
          <w:rFonts w:hint="cs"/>
          <w:rtl/>
        </w:rPr>
        <w:t xml:space="preserve">שלהם </w:t>
      </w:r>
      <w:r w:rsidRPr="0053308D">
        <w:rPr>
          <w:rtl/>
        </w:rPr>
        <w:t>לחו"ל.</w:t>
      </w:r>
      <w:r w:rsidRPr="0053308D">
        <w:rPr>
          <w:rFonts w:hint="cs"/>
          <w:rtl/>
        </w:rPr>
        <w:t xml:space="preserve"> המענקים ניתנים עבור </w:t>
      </w:r>
      <w:r w:rsidRPr="0053308D">
        <w:rPr>
          <w:rtl/>
        </w:rPr>
        <w:t>פעילו</w:t>
      </w:r>
      <w:r w:rsidRPr="0053308D">
        <w:rPr>
          <w:rFonts w:hint="cs"/>
          <w:rtl/>
        </w:rPr>
        <w:t>יו</w:t>
      </w:r>
      <w:r w:rsidRPr="0053308D">
        <w:rPr>
          <w:rtl/>
        </w:rPr>
        <w:t xml:space="preserve">ת שיווק לחו"ל </w:t>
      </w:r>
      <w:r w:rsidRPr="0053308D">
        <w:rPr>
          <w:rFonts w:hint="cs"/>
          <w:rtl/>
        </w:rPr>
        <w:t>כגון:</w:t>
      </w:r>
      <w:r w:rsidRPr="0053308D">
        <w:rPr>
          <w:rtl/>
        </w:rPr>
        <w:t xml:space="preserve"> פרסום, איסוף מידע, השתתפות בתערוכות וכנסים, נסיעות שיווק </w:t>
      </w:r>
      <w:r w:rsidRPr="0053308D">
        <w:rPr>
          <w:rFonts w:hint="cs"/>
          <w:rtl/>
        </w:rPr>
        <w:t xml:space="preserve">וכיו"ב. </w:t>
      </w:r>
      <w:r w:rsidRPr="0053308D">
        <w:rPr>
          <w:rtl/>
        </w:rPr>
        <w:t>הקרן פועלת בשני מסלולים עיקריים</w:t>
      </w:r>
      <w:r w:rsidRPr="0053308D">
        <w:rPr>
          <w:rFonts w:hint="cs"/>
          <w:rtl/>
        </w:rPr>
        <w:t xml:space="preserve">: </w:t>
      </w:r>
    </w:p>
    <w:p w:rsidR="00A44AFC" w:rsidRPr="0053308D" w:rsidRDefault="00A44AFC" w:rsidP="00463F25">
      <w:pPr>
        <w:pStyle w:val="a9"/>
        <w:spacing w:line="360" w:lineRule="auto"/>
        <w:ind w:left="1331"/>
        <w:jc w:val="both"/>
        <w:rPr>
          <w:rtl/>
        </w:rPr>
      </w:pPr>
      <w:r w:rsidRPr="0053308D">
        <w:rPr>
          <w:rFonts w:hint="cs"/>
          <w:u w:val="single"/>
          <w:rtl/>
        </w:rPr>
        <w:t>מסלול מאגדים</w:t>
      </w:r>
      <w:r w:rsidRPr="0053308D">
        <w:rPr>
          <w:rFonts w:hint="cs"/>
          <w:rtl/>
        </w:rPr>
        <w:t xml:space="preserve"> </w:t>
      </w:r>
      <w:r w:rsidRPr="0053308D">
        <w:rPr>
          <w:rtl/>
        </w:rPr>
        <w:t>–</w:t>
      </w:r>
      <w:r w:rsidRPr="0053308D">
        <w:rPr>
          <w:rFonts w:hint="cs"/>
          <w:rtl/>
        </w:rPr>
        <w:t xml:space="preserve"> מספר עסקים המתאגדים יחד על מנת לבצע את הפעילות השיווקית לחו"ל יחד כמאגד.</w:t>
      </w:r>
    </w:p>
    <w:p w:rsidR="00A44AFC" w:rsidRPr="0053308D" w:rsidRDefault="00A44AFC" w:rsidP="00463F25">
      <w:pPr>
        <w:pStyle w:val="a9"/>
        <w:spacing w:line="360" w:lineRule="auto"/>
        <w:ind w:left="1331"/>
        <w:jc w:val="both"/>
      </w:pPr>
      <w:r w:rsidRPr="0053308D">
        <w:rPr>
          <w:rFonts w:hint="cs"/>
          <w:u w:val="single"/>
          <w:rtl/>
        </w:rPr>
        <w:t>מסלול היצואן הבודד</w:t>
      </w:r>
      <w:r w:rsidRPr="0053308D">
        <w:rPr>
          <w:rFonts w:hint="cs"/>
          <w:rtl/>
        </w:rPr>
        <w:t xml:space="preserve"> - </w:t>
      </w:r>
      <w:r w:rsidRPr="0053308D">
        <w:rPr>
          <w:rtl/>
        </w:rPr>
        <w:t xml:space="preserve">מסלול </w:t>
      </w:r>
      <w:r w:rsidRPr="0053308D">
        <w:rPr>
          <w:rFonts w:hint="cs"/>
          <w:rtl/>
        </w:rPr>
        <w:t>ה</w:t>
      </w:r>
      <w:r w:rsidRPr="0053308D">
        <w:rPr>
          <w:rtl/>
        </w:rPr>
        <w:t xml:space="preserve">מיועד ליצואנים קטנים ובינוניים </w:t>
      </w:r>
      <w:r w:rsidRPr="0053308D">
        <w:rPr>
          <w:rFonts w:hint="cs"/>
          <w:rtl/>
        </w:rPr>
        <w:t>הפועלים באופן עצמאי שלא כחלק מקבוצת עסקים (מסלול זה הינו בשלבי אישור סופיים).</w:t>
      </w:r>
    </w:p>
    <w:p w:rsidR="00A44AFC" w:rsidRPr="0053308D" w:rsidRDefault="00A44AFC" w:rsidP="00463F25">
      <w:pPr>
        <w:pStyle w:val="a9"/>
        <w:numPr>
          <w:ilvl w:val="0"/>
          <w:numId w:val="36"/>
        </w:numPr>
        <w:spacing w:line="360" w:lineRule="auto"/>
        <w:ind w:left="1331"/>
        <w:jc w:val="both"/>
        <w:rPr>
          <w:u w:val="single"/>
        </w:rPr>
      </w:pPr>
      <w:r w:rsidRPr="0053308D">
        <w:rPr>
          <w:rFonts w:hint="cs"/>
          <w:u w:val="single"/>
          <w:rtl/>
        </w:rPr>
        <w:t>תכנית</w:t>
      </w:r>
      <w:r w:rsidRPr="0053308D">
        <w:rPr>
          <w:u w:val="single"/>
          <w:rtl/>
        </w:rPr>
        <w:t xml:space="preserve"> </w:t>
      </w:r>
      <w:r w:rsidRPr="0053308D">
        <w:rPr>
          <w:rFonts w:hint="cs"/>
          <w:u w:val="single"/>
          <w:rtl/>
        </w:rPr>
        <w:t>להאצת</w:t>
      </w:r>
      <w:r w:rsidRPr="0053308D">
        <w:rPr>
          <w:u w:val="single"/>
          <w:rtl/>
        </w:rPr>
        <w:t xml:space="preserve"> </w:t>
      </w:r>
      <w:r w:rsidRPr="0053308D">
        <w:rPr>
          <w:rFonts w:hint="cs"/>
          <w:u w:val="single"/>
          <w:rtl/>
        </w:rPr>
        <w:t>עסקים</w:t>
      </w:r>
      <w:r w:rsidRPr="0053308D">
        <w:rPr>
          <w:u w:val="single"/>
          <w:rtl/>
        </w:rPr>
        <w:t xml:space="preserve"> </w:t>
      </w:r>
      <w:r w:rsidRPr="0053308D">
        <w:rPr>
          <w:rFonts w:hint="cs"/>
          <w:u w:val="single"/>
          <w:rtl/>
        </w:rPr>
        <w:t>מתפתחים</w:t>
      </w:r>
      <w:r w:rsidRPr="0053308D">
        <w:rPr>
          <w:u w:val="single"/>
          <w:rtl/>
        </w:rPr>
        <w:t xml:space="preserve"> (מאיץ עסקי)</w:t>
      </w:r>
    </w:p>
    <w:p w:rsidR="00A44AFC" w:rsidRPr="0053308D" w:rsidRDefault="00A44AFC" w:rsidP="00463F25">
      <w:pPr>
        <w:pStyle w:val="a9"/>
        <w:spacing w:line="360" w:lineRule="auto"/>
        <w:ind w:left="1331"/>
        <w:jc w:val="both"/>
        <w:rPr>
          <w:rtl/>
        </w:rPr>
      </w:pPr>
      <w:r w:rsidRPr="0053308D">
        <w:rPr>
          <w:rtl/>
        </w:rPr>
        <w:t xml:space="preserve">תכנית </w:t>
      </w:r>
      <w:r w:rsidRPr="0053308D">
        <w:rPr>
          <w:rFonts w:hint="cs"/>
          <w:rtl/>
        </w:rPr>
        <w:t>ה</w:t>
      </w:r>
      <w:r w:rsidRPr="0053308D">
        <w:rPr>
          <w:rtl/>
        </w:rPr>
        <w:t>מיועדת לעודד יזמות עסקית בתחומי התעשייה המסורתית ובתחום השירותים</w:t>
      </w:r>
      <w:r w:rsidRPr="0053308D">
        <w:rPr>
          <w:rFonts w:hint="cs"/>
          <w:rtl/>
        </w:rPr>
        <w:t xml:space="preserve">. הפעלת התכנית תבוצע באמצעות מפעיל חיצוני, שהינו בעל </w:t>
      </w:r>
      <w:r w:rsidRPr="0053308D">
        <w:rPr>
          <w:rtl/>
        </w:rPr>
        <w:t xml:space="preserve">ניסיון </w:t>
      </w:r>
      <w:r w:rsidRPr="0053308D">
        <w:rPr>
          <w:rFonts w:hint="cs"/>
          <w:rtl/>
        </w:rPr>
        <w:t xml:space="preserve">וכ"א בתחום </w:t>
      </w:r>
      <w:r w:rsidRPr="0053308D">
        <w:rPr>
          <w:rtl/>
        </w:rPr>
        <w:t>ניהולי</w:t>
      </w:r>
      <w:r w:rsidRPr="0053308D">
        <w:rPr>
          <w:rFonts w:hint="cs"/>
          <w:rtl/>
        </w:rPr>
        <w:t>-</w:t>
      </w:r>
      <w:r w:rsidRPr="0053308D">
        <w:rPr>
          <w:rtl/>
        </w:rPr>
        <w:t>שיווקי ו</w:t>
      </w:r>
      <w:r w:rsidRPr="0053308D">
        <w:rPr>
          <w:rFonts w:hint="cs"/>
          <w:rtl/>
        </w:rPr>
        <w:t xml:space="preserve">בעל </w:t>
      </w:r>
      <w:r w:rsidRPr="0053308D">
        <w:rPr>
          <w:rtl/>
        </w:rPr>
        <w:t>יכולת פיננסית</w:t>
      </w:r>
      <w:r w:rsidRPr="0053308D">
        <w:rPr>
          <w:rFonts w:hint="cs"/>
          <w:rtl/>
        </w:rPr>
        <w:t xml:space="preserve">. המפעיל יקים </w:t>
      </w:r>
      <w:r w:rsidRPr="0053308D">
        <w:rPr>
          <w:rtl/>
        </w:rPr>
        <w:t>מערך סיוע</w:t>
      </w:r>
      <w:r w:rsidRPr="0053308D">
        <w:rPr>
          <w:rFonts w:hint="cs"/>
          <w:rtl/>
        </w:rPr>
        <w:t xml:space="preserve"> (</w:t>
      </w:r>
      <w:r w:rsidRPr="0053308D">
        <w:rPr>
          <w:rtl/>
        </w:rPr>
        <w:t>"חממ</w:t>
      </w:r>
      <w:r w:rsidRPr="0053308D">
        <w:rPr>
          <w:rFonts w:hint="cs"/>
          <w:rtl/>
        </w:rPr>
        <w:t>ה</w:t>
      </w:r>
      <w:r w:rsidRPr="0053308D">
        <w:rPr>
          <w:rtl/>
        </w:rPr>
        <w:t xml:space="preserve"> וירטואלית"</w:t>
      </w:r>
      <w:r w:rsidRPr="0053308D">
        <w:rPr>
          <w:rFonts w:hint="cs"/>
          <w:rtl/>
        </w:rPr>
        <w:t>)</w:t>
      </w:r>
      <w:r w:rsidRPr="0053308D">
        <w:rPr>
          <w:rtl/>
        </w:rPr>
        <w:t xml:space="preserve"> שיאפשר לעסקים לבצע פרויקטים להרחבת פעילותם </w:t>
      </w:r>
      <w:r w:rsidRPr="0053308D">
        <w:rPr>
          <w:rFonts w:hint="cs"/>
          <w:rtl/>
        </w:rPr>
        <w:t>ו</w:t>
      </w:r>
      <w:r w:rsidRPr="0053308D">
        <w:rPr>
          <w:rtl/>
        </w:rPr>
        <w:t xml:space="preserve">הגדלת המחזור </w:t>
      </w:r>
      <w:r w:rsidRPr="0053308D">
        <w:rPr>
          <w:rFonts w:hint="cs"/>
          <w:rtl/>
        </w:rPr>
        <w:t>הכספי, כאשר עסקים אלו יקבלו מענק למימון תכנית פיתוח שתאושר במסגרת התכנית.</w:t>
      </w:r>
      <w:r w:rsidRPr="0053308D">
        <w:rPr>
          <w:rtl/>
        </w:rPr>
        <w:t xml:space="preserve"> </w:t>
      </w:r>
    </w:p>
    <w:p w:rsidR="00A44AFC" w:rsidRPr="0053308D" w:rsidRDefault="00A44AFC" w:rsidP="00463F25">
      <w:pPr>
        <w:pStyle w:val="a9"/>
        <w:spacing w:line="360" w:lineRule="auto"/>
        <w:ind w:left="1331"/>
        <w:jc w:val="both"/>
      </w:pPr>
      <w:r w:rsidRPr="0053308D">
        <w:rPr>
          <w:rFonts w:hint="cs"/>
          <w:rtl/>
        </w:rPr>
        <w:t>התכנית הינה בשלבי אישור סופיים.</w:t>
      </w:r>
    </w:p>
    <w:p w:rsidR="00A44AFC" w:rsidRPr="0053308D" w:rsidRDefault="00A44AFC" w:rsidP="00463F25">
      <w:pPr>
        <w:pStyle w:val="a9"/>
        <w:numPr>
          <w:ilvl w:val="0"/>
          <w:numId w:val="36"/>
        </w:numPr>
        <w:spacing w:line="360" w:lineRule="auto"/>
        <w:ind w:left="1331"/>
        <w:jc w:val="both"/>
        <w:rPr>
          <w:u w:val="single"/>
        </w:rPr>
      </w:pPr>
      <w:r w:rsidRPr="0053308D">
        <w:rPr>
          <w:u w:val="single"/>
          <w:rtl/>
        </w:rPr>
        <w:t xml:space="preserve">תכנית לפיתוח מוצרים עתירי עיצוב (הוראת </w:t>
      </w:r>
      <w:r w:rsidRPr="0053308D">
        <w:rPr>
          <w:rFonts w:hint="cs"/>
          <w:u w:val="single"/>
          <w:rtl/>
        </w:rPr>
        <w:t>מנכ</w:t>
      </w:r>
      <w:r w:rsidRPr="0053308D">
        <w:rPr>
          <w:u w:val="single"/>
          <w:rtl/>
        </w:rPr>
        <w:t>"ל</w:t>
      </w:r>
      <w:r w:rsidRPr="0053308D">
        <w:rPr>
          <w:rFonts w:hint="cs"/>
          <w:u w:val="single"/>
          <w:rtl/>
        </w:rPr>
        <w:t xml:space="preserve"> 4.19):</w:t>
      </w:r>
    </w:p>
    <w:p w:rsidR="00A44AFC" w:rsidRPr="0053308D" w:rsidRDefault="00A44AFC" w:rsidP="00463F25">
      <w:pPr>
        <w:pStyle w:val="a9"/>
        <w:spacing w:line="360" w:lineRule="auto"/>
        <w:ind w:left="1331"/>
        <w:jc w:val="both"/>
        <w:rPr>
          <w:rtl/>
        </w:rPr>
      </w:pPr>
      <w:r w:rsidRPr="0053308D">
        <w:rPr>
          <w:rFonts w:hint="cs"/>
          <w:rtl/>
        </w:rPr>
        <w:t xml:space="preserve">תכנית שנועדה </w:t>
      </w:r>
      <w:r w:rsidRPr="0053308D">
        <w:rPr>
          <w:rFonts w:hint="eastAsia"/>
          <w:rtl/>
        </w:rPr>
        <w:t>לקדם</w:t>
      </w:r>
      <w:r w:rsidRPr="0053308D">
        <w:rPr>
          <w:rtl/>
        </w:rPr>
        <w:t xml:space="preserve"> </w:t>
      </w:r>
      <w:r w:rsidRPr="0053308D">
        <w:rPr>
          <w:rFonts w:hint="eastAsia"/>
          <w:rtl/>
        </w:rPr>
        <w:t>את</w:t>
      </w:r>
      <w:r w:rsidRPr="0053308D">
        <w:rPr>
          <w:rtl/>
        </w:rPr>
        <w:t xml:space="preserve"> </w:t>
      </w:r>
      <w:r w:rsidRPr="0053308D">
        <w:rPr>
          <w:rFonts w:hint="eastAsia"/>
          <w:rtl/>
        </w:rPr>
        <w:t>השימוש</w:t>
      </w:r>
      <w:r w:rsidRPr="0053308D">
        <w:rPr>
          <w:rtl/>
        </w:rPr>
        <w:t xml:space="preserve"> </w:t>
      </w:r>
      <w:r w:rsidRPr="0053308D">
        <w:rPr>
          <w:rFonts w:hint="eastAsia"/>
          <w:rtl/>
        </w:rPr>
        <w:t>בעיצוב</w:t>
      </w:r>
      <w:r w:rsidRPr="0053308D">
        <w:rPr>
          <w:rtl/>
        </w:rPr>
        <w:t xml:space="preserve"> </w:t>
      </w:r>
      <w:r w:rsidRPr="0053308D">
        <w:rPr>
          <w:rFonts w:hint="eastAsia"/>
          <w:rtl/>
        </w:rPr>
        <w:t>תעשייתי</w:t>
      </w:r>
      <w:r w:rsidRPr="0053308D">
        <w:rPr>
          <w:rtl/>
        </w:rPr>
        <w:t xml:space="preserve"> </w:t>
      </w:r>
      <w:r w:rsidRPr="0053308D">
        <w:rPr>
          <w:rFonts w:hint="eastAsia"/>
          <w:rtl/>
        </w:rPr>
        <w:t>בקרב</w:t>
      </w:r>
      <w:r w:rsidRPr="0053308D">
        <w:rPr>
          <w:rtl/>
        </w:rPr>
        <w:t xml:space="preserve"> </w:t>
      </w:r>
      <w:r w:rsidRPr="0053308D">
        <w:rPr>
          <w:rFonts w:hint="eastAsia"/>
          <w:rtl/>
        </w:rPr>
        <w:t>התעשייה</w:t>
      </w:r>
      <w:r w:rsidRPr="0053308D">
        <w:rPr>
          <w:rtl/>
        </w:rPr>
        <w:t xml:space="preserve"> </w:t>
      </w:r>
      <w:r w:rsidRPr="0053308D">
        <w:rPr>
          <w:rFonts w:hint="eastAsia"/>
          <w:rtl/>
        </w:rPr>
        <w:t>המסורתית</w:t>
      </w:r>
      <w:r w:rsidRPr="0053308D">
        <w:rPr>
          <w:rtl/>
        </w:rPr>
        <w:t xml:space="preserve"> </w:t>
      </w:r>
      <w:r w:rsidRPr="0053308D">
        <w:rPr>
          <w:rFonts w:hint="eastAsia"/>
          <w:rtl/>
        </w:rPr>
        <w:t>או</w:t>
      </w:r>
      <w:r w:rsidRPr="0053308D">
        <w:rPr>
          <w:rtl/>
        </w:rPr>
        <w:t xml:space="preserve"> </w:t>
      </w:r>
      <w:r w:rsidRPr="0053308D">
        <w:rPr>
          <w:rFonts w:hint="eastAsia"/>
          <w:rtl/>
        </w:rPr>
        <w:t>התעשייה</w:t>
      </w:r>
      <w:r w:rsidRPr="0053308D">
        <w:rPr>
          <w:rtl/>
        </w:rPr>
        <w:t xml:space="preserve"> </w:t>
      </w:r>
      <w:r w:rsidRPr="0053308D">
        <w:rPr>
          <w:rFonts w:hint="eastAsia"/>
          <w:rtl/>
        </w:rPr>
        <w:t>המסורתית</w:t>
      </w:r>
      <w:r w:rsidRPr="0053308D">
        <w:rPr>
          <w:rtl/>
        </w:rPr>
        <w:t xml:space="preserve"> </w:t>
      </w:r>
      <w:r w:rsidRPr="0053308D">
        <w:rPr>
          <w:rFonts w:hint="eastAsia"/>
          <w:rtl/>
        </w:rPr>
        <w:t>מעורבת</w:t>
      </w:r>
      <w:r w:rsidRPr="0053308D">
        <w:rPr>
          <w:rtl/>
        </w:rPr>
        <w:t xml:space="preserve">, </w:t>
      </w:r>
      <w:r w:rsidRPr="0053308D">
        <w:rPr>
          <w:rFonts w:hint="eastAsia"/>
          <w:rtl/>
        </w:rPr>
        <w:t>בפיתוח</w:t>
      </w:r>
      <w:r w:rsidRPr="0053308D">
        <w:rPr>
          <w:rtl/>
        </w:rPr>
        <w:t xml:space="preserve"> </w:t>
      </w:r>
      <w:r w:rsidRPr="0053308D">
        <w:rPr>
          <w:rFonts w:hint="eastAsia"/>
          <w:rtl/>
        </w:rPr>
        <w:t>מוצרים</w:t>
      </w:r>
      <w:r w:rsidRPr="0053308D">
        <w:rPr>
          <w:rtl/>
        </w:rPr>
        <w:t xml:space="preserve"> </w:t>
      </w:r>
      <w:r w:rsidRPr="0053308D">
        <w:rPr>
          <w:rFonts w:hint="eastAsia"/>
          <w:rtl/>
        </w:rPr>
        <w:t>חדשים</w:t>
      </w:r>
      <w:r w:rsidRPr="0053308D">
        <w:rPr>
          <w:rtl/>
        </w:rPr>
        <w:t xml:space="preserve">, </w:t>
      </w:r>
      <w:r w:rsidRPr="0053308D">
        <w:rPr>
          <w:rFonts w:hint="eastAsia"/>
          <w:rtl/>
        </w:rPr>
        <w:t>שדרוג</w:t>
      </w:r>
      <w:r w:rsidRPr="0053308D">
        <w:rPr>
          <w:rtl/>
        </w:rPr>
        <w:t xml:space="preserve"> </w:t>
      </w:r>
      <w:r w:rsidRPr="0053308D">
        <w:rPr>
          <w:rFonts w:hint="eastAsia"/>
          <w:rtl/>
        </w:rPr>
        <w:t>מוצרים</w:t>
      </w:r>
      <w:r w:rsidRPr="0053308D">
        <w:rPr>
          <w:rtl/>
        </w:rPr>
        <w:t xml:space="preserve"> </w:t>
      </w:r>
      <w:r w:rsidRPr="0053308D">
        <w:rPr>
          <w:rFonts w:hint="eastAsia"/>
          <w:rtl/>
        </w:rPr>
        <w:t>קיימים</w:t>
      </w:r>
      <w:r w:rsidRPr="0053308D">
        <w:rPr>
          <w:rtl/>
        </w:rPr>
        <w:t xml:space="preserve"> </w:t>
      </w:r>
      <w:r w:rsidRPr="0053308D">
        <w:rPr>
          <w:rFonts w:hint="eastAsia"/>
          <w:rtl/>
        </w:rPr>
        <w:t>ופיתוח</w:t>
      </w:r>
      <w:r w:rsidRPr="0053308D">
        <w:rPr>
          <w:rtl/>
        </w:rPr>
        <w:t xml:space="preserve"> </w:t>
      </w:r>
      <w:r w:rsidRPr="0053308D">
        <w:rPr>
          <w:rFonts w:hint="eastAsia"/>
          <w:rtl/>
        </w:rPr>
        <w:t>אריזות</w:t>
      </w:r>
      <w:r w:rsidRPr="0053308D">
        <w:rPr>
          <w:rtl/>
        </w:rPr>
        <w:t xml:space="preserve"> </w:t>
      </w:r>
      <w:r w:rsidRPr="0053308D">
        <w:rPr>
          <w:rFonts w:hint="eastAsia"/>
          <w:rtl/>
        </w:rPr>
        <w:t>חדשות</w:t>
      </w:r>
      <w:r w:rsidRPr="0053308D">
        <w:rPr>
          <w:rtl/>
        </w:rPr>
        <w:t xml:space="preserve"> </w:t>
      </w:r>
      <w:r w:rsidRPr="0053308D">
        <w:rPr>
          <w:rFonts w:hint="eastAsia"/>
          <w:rtl/>
        </w:rPr>
        <w:t>אשר</w:t>
      </w:r>
      <w:r w:rsidRPr="0053308D">
        <w:rPr>
          <w:rtl/>
        </w:rPr>
        <w:t xml:space="preserve"> </w:t>
      </w:r>
      <w:r w:rsidRPr="0053308D">
        <w:rPr>
          <w:rFonts w:hint="eastAsia"/>
          <w:rtl/>
        </w:rPr>
        <w:t>העיצוב</w:t>
      </w:r>
      <w:r w:rsidRPr="0053308D">
        <w:rPr>
          <w:rtl/>
        </w:rPr>
        <w:t xml:space="preserve"> </w:t>
      </w:r>
      <w:r w:rsidRPr="0053308D">
        <w:rPr>
          <w:rFonts w:hint="eastAsia"/>
          <w:rtl/>
        </w:rPr>
        <w:t>מהווה</w:t>
      </w:r>
      <w:r w:rsidRPr="0053308D">
        <w:rPr>
          <w:rtl/>
        </w:rPr>
        <w:t xml:space="preserve"> </w:t>
      </w:r>
      <w:r w:rsidRPr="0053308D">
        <w:rPr>
          <w:rFonts w:hint="eastAsia"/>
          <w:rtl/>
        </w:rPr>
        <w:t>בהם</w:t>
      </w:r>
      <w:r w:rsidRPr="0053308D">
        <w:rPr>
          <w:rtl/>
        </w:rPr>
        <w:t xml:space="preserve"> </w:t>
      </w:r>
      <w:r w:rsidRPr="0053308D">
        <w:rPr>
          <w:rFonts w:hint="eastAsia"/>
          <w:rtl/>
        </w:rPr>
        <w:t>חלק</w:t>
      </w:r>
      <w:r w:rsidRPr="0053308D">
        <w:rPr>
          <w:rtl/>
        </w:rPr>
        <w:t xml:space="preserve"> </w:t>
      </w:r>
      <w:r w:rsidRPr="0053308D">
        <w:rPr>
          <w:rFonts w:hint="eastAsia"/>
          <w:rtl/>
        </w:rPr>
        <w:t>מהותי</w:t>
      </w:r>
      <w:r w:rsidRPr="0053308D">
        <w:rPr>
          <w:rFonts w:hint="cs"/>
          <w:rtl/>
        </w:rPr>
        <w:t xml:space="preserve">. הסיוע ניתן באמצעות מענקים </w:t>
      </w:r>
      <w:r w:rsidRPr="0053308D">
        <w:rPr>
          <w:rtl/>
        </w:rPr>
        <w:t xml:space="preserve"> </w:t>
      </w:r>
      <w:r w:rsidRPr="0053308D">
        <w:rPr>
          <w:rFonts w:hint="cs"/>
          <w:rtl/>
        </w:rPr>
        <w:t>המיועדים</w:t>
      </w:r>
      <w:r w:rsidRPr="0053308D">
        <w:rPr>
          <w:rtl/>
        </w:rPr>
        <w:t xml:space="preserve"> </w:t>
      </w:r>
      <w:r w:rsidRPr="0053308D">
        <w:rPr>
          <w:rFonts w:hint="eastAsia"/>
          <w:rtl/>
        </w:rPr>
        <w:t>לפיתוח</w:t>
      </w:r>
      <w:r w:rsidRPr="0053308D">
        <w:rPr>
          <w:rtl/>
        </w:rPr>
        <w:t xml:space="preserve"> </w:t>
      </w:r>
      <w:r w:rsidRPr="0053308D">
        <w:rPr>
          <w:rFonts w:hint="eastAsia"/>
          <w:rtl/>
        </w:rPr>
        <w:t>מוצרים</w:t>
      </w:r>
      <w:r w:rsidRPr="0053308D">
        <w:rPr>
          <w:rtl/>
        </w:rPr>
        <w:t xml:space="preserve"> </w:t>
      </w:r>
      <w:r w:rsidRPr="0053308D">
        <w:rPr>
          <w:rFonts w:hint="eastAsia"/>
          <w:rtl/>
        </w:rPr>
        <w:t>עתירי</w:t>
      </w:r>
      <w:r w:rsidRPr="0053308D">
        <w:rPr>
          <w:rtl/>
        </w:rPr>
        <w:t xml:space="preserve"> </w:t>
      </w:r>
      <w:r w:rsidRPr="0053308D">
        <w:rPr>
          <w:rFonts w:hint="eastAsia"/>
          <w:rtl/>
        </w:rPr>
        <w:t>עיצוב</w:t>
      </w:r>
      <w:r w:rsidRPr="0053308D">
        <w:rPr>
          <w:rFonts w:hint="cs"/>
          <w:rtl/>
        </w:rPr>
        <w:t>.</w:t>
      </w:r>
    </w:p>
    <w:p w:rsidR="00A44AFC" w:rsidRPr="0053308D" w:rsidRDefault="00A44AFC" w:rsidP="00463F25">
      <w:pPr>
        <w:pStyle w:val="a9"/>
        <w:spacing w:line="360" w:lineRule="auto"/>
        <w:ind w:left="1331"/>
        <w:jc w:val="both"/>
        <w:rPr>
          <w:b/>
          <w:bCs/>
          <w:rtl/>
        </w:rPr>
      </w:pPr>
      <w:r w:rsidRPr="0053308D">
        <w:rPr>
          <w:rFonts w:hint="cs"/>
          <w:rtl/>
        </w:rPr>
        <w:t>התוכנית בפועל אושרה וקיימת הוראת מנכ"ל חתומה, ביצוע מותנה תקציב.</w:t>
      </w:r>
    </w:p>
    <w:p w:rsidR="00A44AFC" w:rsidRPr="0053308D" w:rsidRDefault="00A44AFC" w:rsidP="00463F25">
      <w:pPr>
        <w:pStyle w:val="a9"/>
        <w:numPr>
          <w:ilvl w:val="0"/>
          <w:numId w:val="36"/>
        </w:numPr>
        <w:spacing w:line="360" w:lineRule="auto"/>
        <w:ind w:left="1331"/>
        <w:jc w:val="both"/>
        <w:rPr>
          <w:u w:val="single"/>
          <w:rtl/>
        </w:rPr>
      </w:pPr>
      <w:r w:rsidRPr="0053308D">
        <w:rPr>
          <w:u w:val="single"/>
          <w:rtl/>
        </w:rPr>
        <w:t>תפעול וקידום עיצוב תעשייתי בתעשייה</w:t>
      </w:r>
      <w:r w:rsidRPr="0053308D">
        <w:rPr>
          <w:rFonts w:hint="cs"/>
          <w:u w:val="single"/>
          <w:rtl/>
        </w:rPr>
        <w:t xml:space="preserve"> (</w:t>
      </w:r>
      <w:r w:rsidRPr="0053308D">
        <w:rPr>
          <w:u w:val="single"/>
          <w:rtl/>
        </w:rPr>
        <w:t>הוראת מנכ"ל מס' 4.1</w:t>
      </w:r>
      <w:r w:rsidRPr="0053308D">
        <w:rPr>
          <w:rFonts w:hint="cs"/>
          <w:u w:val="single"/>
          <w:rtl/>
        </w:rPr>
        <w:t>6):</w:t>
      </w:r>
    </w:p>
    <w:p w:rsidR="00A44AFC" w:rsidRPr="0053308D" w:rsidRDefault="00A44AFC" w:rsidP="00463F25">
      <w:pPr>
        <w:pStyle w:val="a9"/>
        <w:spacing w:line="360" w:lineRule="auto"/>
        <w:ind w:left="1332"/>
        <w:jc w:val="both"/>
        <w:rPr>
          <w:rtl/>
        </w:rPr>
      </w:pPr>
      <w:r w:rsidRPr="0053308D">
        <w:rPr>
          <w:rFonts w:hint="cs"/>
          <w:rtl/>
        </w:rPr>
        <w:t xml:space="preserve">במסגרת זו ישנן מספר תתי </w:t>
      </w:r>
      <w:r w:rsidRPr="0053308D">
        <w:rPr>
          <w:rtl/>
        </w:rPr>
        <w:t>תכניות</w:t>
      </w:r>
      <w:r w:rsidRPr="0053308D">
        <w:rPr>
          <w:rFonts w:hint="cs"/>
          <w:rtl/>
        </w:rPr>
        <w:t>:</w:t>
      </w:r>
    </w:p>
    <w:p w:rsidR="00A44AFC" w:rsidRPr="0053308D" w:rsidRDefault="00A44AFC" w:rsidP="00463F25">
      <w:pPr>
        <w:pStyle w:val="a9"/>
        <w:spacing w:line="360" w:lineRule="auto"/>
        <w:ind w:left="1332"/>
        <w:jc w:val="both"/>
      </w:pPr>
      <w:r w:rsidRPr="0053308D">
        <w:rPr>
          <w:rFonts w:hint="eastAsia"/>
          <w:rtl/>
        </w:rPr>
        <w:t>עידוד</w:t>
      </w:r>
      <w:r w:rsidRPr="0053308D">
        <w:rPr>
          <w:rtl/>
        </w:rPr>
        <w:t xml:space="preserve"> </w:t>
      </w:r>
      <w:r w:rsidRPr="0053308D">
        <w:rPr>
          <w:rFonts w:hint="eastAsia"/>
          <w:rtl/>
        </w:rPr>
        <w:t>השתתפות</w:t>
      </w:r>
      <w:r w:rsidRPr="0053308D">
        <w:rPr>
          <w:rtl/>
        </w:rPr>
        <w:t xml:space="preserve"> </w:t>
      </w:r>
      <w:r w:rsidRPr="0053308D">
        <w:rPr>
          <w:rFonts w:hint="eastAsia"/>
          <w:rtl/>
        </w:rPr>
        <w:t>מעצבים</w:t>
      </w:r>
      <w:r w:rsidRPr="0053308D">
        <w:rPr>
          <w:rtl/>
        </w:rPr>
        <w:t xml:space="preserve"> </w:t>
      </w:r>
      <w:r w:rsidRPr="0053308D">
        <w:rPr>
          <w:rFonts w:hint="eastAsia"/>
          <w:rtl/>
        </w:rPr>
        <w:t>בתערוכות</w:t>
      </w:r>
      <w:r w:rsidRPr="0053308D">
        <w:rPr>
          <w:rtl/>
        </w:rPr>
        <w:t xml:space="preserve"> </w:t>
      </w:r>
      <w:r w:rsidRPr="0053308D">
        <w:rPr>
          <w:rFonts w:hint="eastAsia"/>
          <w:rtl/>
        </w:rPr>
        <w:t>בין</w:t>
      </w:r>
      <w:r w:rsidRPr="0053308D">
        <w:rPr>
          <w:rtl/>
        </w:rPr>
        <w:t>-</w:t>
      </w:r>
      <w:r w:rsidRPr="0053308D">
        <w:rPr>
          <w:rFonts w:hint="eastAsia"/>
          <w:rtl/>
        </w:rPr>
        <w:t>לאומיות</w:t>
      </w:r>
      <w:r w:rsidRPr="0053308D">
        <w:rPr>
          <w:rtl/>
        </w:rPr>
        <w:t xml:space="preserve"> – </w:t>
      </w:r>
      <w:r w:rsidRPr="0053308D">
        <w:rPr>
          <w:rFonts w:hint="cs"/>
          <w:rtl/>
        </w:rPr>
        <w:t xml:space="preserve">מתן מענקים </w:t>
      </w:r>
      <w:r w:rsidRPr="0053308D">
        <w:rPr>
          <w:rFonts w:hint="eastAsia"/>
          <w:rtl/>
        </w:rPr>
        <w:t>לצורך</w:t>
      </w:r>
      <w:r w:rsidRPr="0053308D">
        <w:rPr>
          <w:rtl/>
        </w:rPr>
        <w:t xml:space="preserve"> </w:t>
      </w:r>
      <w:r w:rsidRPr="0053308D">
        <w:rPr>
          <w:rFonts w:hint="eastAsia"/>
          <w:rtl/>
        </w:rPr>
        <w:t>ההשתתפות</w:t>
      </w:r>
      <w:r w:rsidRPr="0053308D">
        <w:rPr>
          <w:rtl/>
        </w:rPr>
        <w:t xml:space="preserve"> </w:t>
      </w:r>
      <w:r w:rsidRPr="0053308D">
        <w:rPr>
          <w:rFonts w:hint="eastAsia"/>
          <w:rtl/>
        </w:rPr>
        <w:t>בתערוכ</w:t>
      </w:r>
      <w:r w:rsidRPr="0053308D">
        <w:rPr>
          <w:rFonts w:hint="cs"/>
          <w:rtl/>
        </w:rPr>
        <w:t>ות בינלאומיות בתחום העיצוב</w:t>
      </w:r>
      <w:r w:rsidRPr="0053308D">
        <w:rPr>
          <w:rtl/>
        </w:rPr>
        <w:t xml:space="preserve">.  </w:t>
      </w:r>
    </w:p>
    <w:p w:rsidR="00A44AFC" w:rsidRPr="0053308D" w:rsidRDefault="00A44AFC" w:rsidP="00463F25">
      <w:pPr>
        <w:spacing w:line="360" w:lineRule="auto"/>
        <w:ind w:left="1332" w:firstLine="1"/>
        <w:jc w:val="both"/>
        <w:rPr>
          <w:rtl/>
        </w:rPr>
      </w:pPr>
      <w:r w:rsidRPr="0053308D">
        <w:rPr>
          <w:rFonts w:hint="eastAsia"/>
          <w:rtl/>
        </w:rPr>
        <w:t>קיום</w:t>
      </w:r>
      <w:r w:rsidRPr="0053308D">
        <w:rPr>
          <w:rtl/>
        </w:rPr>
        <w:t xml:space="preserve"> </w:t>
      </w:r>
      <w:r w:rsidRPr="0053308D">
        <w:rPr>
          <w:rFonts w:hint="eastAsia"/>
          <w:rtl/>
        </w:rPr>
        <w:t>תחרות</w:t>
      </w:r>
      <w:r w:rsidRPr="0053308D">
        <w:rPr>
          <w:rtl/>
        </w:rPr>
        <w:t xml:space="preserve"> </w:t>
      </w:r>
      <w:r w:rsidRPr="0053308D">
        <w:rPr>
          <w:rFonts w:hint="eastAsia"/>
          <w:rtl/>
        </w:rPr>
        <w:t>שנתית</w:t>
      </w:r>
      <w:r w:rsidRPr="0053308D">
        <w:rPr>
          <w:rtl/>
        </w:rPr>
        <w:t xml:space="preserve"> </w:t>
      </w:r>
      <w:r w:rsidRPr="0053308D">
        <w:rPr>
          <w:rFonts w:hint="eastAsia"/>
          <w:rtl/>
        </w:rPr>
        <w:t>למוצרים</w:t>
      </w:r>
      <w:r w:rsidRPr="0053308D">
        <w:rPr>
          <w:rtl/>
        </w:rPr>
        <w:t xml:space="preserve"> </w:t>
      </w:r>
      <w:r w:rsidRPr="0053308D">
        <w:rPr>
          <w:rFonts w:hint="eastAsia"/>
          <w:rtl/>
        </w:rPr>
        <w:t>מעוצבים</w:t>
      </w:r>
      <w:r w:rsidRPr="0053308D">
        <w:rPr>
          <w:b/>
          <w:bCs/>
          <w:rtl/>
        </w:rPr>
        <w:t xml:space="preserve"> –</w:t>
      </w:r>
      <w:r w:rsidRPr="0053308D">
        <w:rPr>
          <w:rtl/>
        </w:rPr>
        <w:t xml:space="preserve"> </w:t>
      </w:r>
      <w:r w:rsidRPr="0053308D">
        <w:rPr>
          <w:rFonts w:hint="cs"/>
          <w:rtl/>
        </w:rPr>
        <w:t>עריכת תחרות שנתית בתחום עיצוב מוצרים וחלוקת פרסים כספיים</w:t>
      </w:r>
      <w:r w:rsidRPr="0053308D">
        <w:rPr>
          <w:rtl/>
        </w:rPr>
        <w:t xml:space="preserve">. </w:t>
      </w:r>
    </w:p>
    <w:p w:rsidR="00A44AFC" w:rsidRPr="0053308D" w:rsidRDefault="00A44AFC" w:rsidP="00463F25">
      <w:pPr>
        <w:spacing w:line="360" w:lineRule="auto"/>
        <w:ind w:left="1332"/>
        <w:jc w:val="both"/>
        <w:rPr>
          <w:rtl/>
        </w:rPr>
      </w:pPr>
      <w:r w:rsidRPr="0053308D">
        <w:rPr>
          <w:rFonts w:hint="eastAsia"/>
          <w:rtl/>
        </w:rPr>
        <w:t>פרסום</w:t>
      </w:r>
      <w:r w:rsidRPr="0053308D">
        <w:rPr>
          <w:rtl/>
        </w:rPr>
        <w:t xml:space="preserve"> </w:t>
      </w:r>
      <w:r w:rsidRPr="0053308D">
        <w:rPr>
          <w:rFonts w:hint="eastAsia"/>
          <w:rtl/>
        </w:rPr>
        <w:t>ויחסי</w:t>
      </w:r>
      <w:r w:rsidRPr="0053308D">
        <w:rPr>
          <w:rtl/>
        </w:rPr>
        <w:t xml:space="preserve"> </w:t>
      </w:r>
      <w:r w:rsidRPr="0053308D">
        <w:rPr>
          <w:rFonts w:hint="eastAsia"/>
          <w:rtl/>
        </w:rPr>
        <w:t>ציבור</w:t>
      </w:r>
      <w:r w:rsidRPr="0053308D">
        <w:rPr>
          <w:b/>
          <w:bCs/>
          <w:rtl/>
        </w:rPr>
        <w:t xml:space="preserve"> –</w:t>
      </w:r>
      <w:r w:rsidRPr="0053308D">
        <w:rPr>
          <w:rtl/>
        </w:rPr>
        <w:t xml:space="preserve"> </w:t>
      </w:r>
      <w:r w:rsidRPr="0053308D">
        <w:rPr>
          <w:rFonts w:hint="cs"/>
          <w:rtl/>
        </w:rPr>
        <w:t xml:space="preserve">סיוע </w:t>
      </w:r>
      <w:r w:rsidRPr="0053308D">
        <w:rPr>
          <w:rFonts w:hint="eastAsia"/>
          <w:rtl/>
        </w:rPr>
        <w:t>במימון</w:t>
      </w:r>
      <w:r w:rsidRPr="0053308D">
        <w:rPr>
          <w:rtl/>
        </w:rPr>
        <w:t xml:space="preserve"> </w:t>
      </w:r>
      <w:r w:rsidRPr="0053308D">
        <w:rPr>
          <w:rFonts w:hint="eastAsia"/>
          <w:rtl/>
        </w:rPr>
        <w:t>עריכת</w:t>
      </w:r>
      <w:r w:rsidRPr="0053308D">
        <w:rPr>
          <w:rtl/>
        </w:rPr>
        <w:t xml:space="preserve"> </w:t>
      </w:r>
      <w:r w:rsidRPr="0053308D">
        <w:rPr>
          <w:rFonts w:hint="eastAsia"/>
          <w:rtl/>
        </w:rPr>
        <w:t>ימי</w:t>
      </w:r>
      <w:r w:rsidRPr="0053308D">
        <w:rPr>
          <w:rtl/>
        </w:rPr>
        <w:t xml:space="preserve"> </w:t>
      </w:r>
      <w:r w:rsidRPr="0053308D">
        <w:rPr>
          <w:rFonts w:hint="eastAsia"/>
          <w:rtl/>
        </w:rPr>
        <w:t>עיון</w:t>
      </w:r>
      <w:r w:rsidRPr="0053308D">
        <w:rPr>
          <w:rtl/>
        </w:rPr>
        <w:t xml:space="preserve">, </w:t>
      </w:r>
      <w:r w:rsidRPr="0053308D">
        <w:rPr>
          <w:rFonts w:hint="eastAsia"/>
          <w:rtl/>
        </w:rPr>
        <w:t>תערוכות</w:t>
      </w:r>
      <w:r w:rsidRPr="0053308D">
        <w:rPr>
          <w:rtl/>
        </w:rPr>
        <w:t xml:space="preserve"> </w:t>
      </w:r>
      <w:r w:rsidRPr="0053308D">
        <w:rPr>
          <w:rFonts w:hint="eastAsia"/>
          <w:rtl/>
        </w:rPr>
        <w:t>עיצוב</w:t>
      </w:r>
      <w:r w:rsidRPr="0053308D">
        <w:rPr>
          <w:rFonts w:hint="cs"/>
          <w:rtl/>
        </w:rPr>
        <w:t>,</w:t>
      </w:r>
      <w:r w:rsidRPr="0053308D">
        <w:rPr>
          <w:rtl/>
        </w:rPr>
        <w:t xml:space="preserve"> </w:t>
      </w:r>
      <w:r w:rsidRPr="0053308D">
        <w:rPr>
          <w:rFonts w:hint="eastAsia"/>
          <w:rtl/>
        </w:rPr>
        <w:t>הפקת</w:t>
      </w:r>
      <w:r w:rsidRPr="0053308D">
        <w:rPr>
          <w:rtl/>
        </w:rPr>
        <w:t xml:space="preserve"> </w:t>
      </w:r>
      <w:r w:rsidRPr="0053308D">
        <w:rPr>
          <w:rFonts w:hint="eastAsia"/>
          <w:rtl/>
        </w:rPr>
        <w:t>פרסומים</w:t>
      </w:r>
      <w:r w:rsidRPr="0053308D">
        <w:rPr>
          <w:rtl/>
        </w:rPr>
        <w:t xml:space="preserve">, </w:t>
      </w:r>
      <w:r w:rsidRPr="0053308D">
        <w:rPr>
          <w:rFonts w:hint="eastAsia"/>
          <w:rtl/>
        </w:rPr>
        <w:t>איסוף</w:t>
      </w:r>
      <w:r w:rsidRPr="0053308D">
        <w:rPr>
          <w:rtl/>
        </w:rPr>
        <w:t xml:space="preserve"> </w:t>
      </w:r>
      <w:r w:rsidRPr="0053308D">
        <w:rPr>
          <w:rFonts w:hint="eastAsia"/>
          <w:rtl/>
        </w:rPr>
        <w:t>נתונים</w:t>
      </w:r>
      <w:r w:rsidRPr="0053308D">
        <w:rPr>
          <w:rtl/>
        </w:rPr>
        <w:t xml:space="preserve"> </w:t>
      </w:r>
      <w:r w:rsidRPr="0053308D">
        <w:rPr>
          <w:rFonts w:hint="eastAsia"/>
          <w:rtl/>
        </w:rPr>
        <w:t>וכיו</w:t>
      </w:r>
      <w:r w:rsidRPr="0053308D">
        <w:rPr>
          <w:rtl/>
        </w:rPr>
        <w:t>"</w:t>
      </w:r>
      <w:r w:rsidRPr="0053308D">
        <w:rPr>
          <w:rFonts w:hint="eastAsia"/>
          <w:rtl/>
        </w:rPr>
        <w:t>ב</w:t>
      </w:r>
      <w:r w:rsidRPr="0053308D">
        <w:rPr>
          <w:rFonts w:hint="cs"/>
          <w:rtl/>
        </w:rPr>
        <w:t>,</w:t>
      </w:r>
      <w:r w:rsidRPr="0053308D">
        <w:rPr>
          <w:rtl/>
        </w:rPr>
        <w:t xml:space="preserve"> </w:t>
      </w:r>
      <w:r w:rsidRPr="0053308D">
        <w:rPr>
          <w:rFonts w:hint="eastAsia"/>
          <w:rtl/>
        </w:rPr>
        <w:t>ל</w:t>
      </w:r>
      <w:r w:rsidRPr="0053308D">
        <w:rPr>
          <w:rFonts w:hint="cs"/>
          <w:rtl/>
        </w:rPr>
        <w:t xml:space="preserve">טובת </w:t>
      </w:r>
      <w:r w:rsidRPr="0053308D">
        <w:rPr>
          <w:rFonts w:hint="eastAsia"/>
          <w:rtl/>
        </w:rPr>
        <w:t>פרסום</w:t>
      </w:r>
      <w:r w:rsidRPr="0053308D">
        <w:rPr>
          <w:rtl/>
        </w:rPr>
        <w:t xml:space="preserve"> </w:t>
      </w:r>
      <w:r w:rsidRPr="0053308D">
        <w:rPr>
          <w:rFonts w:hint="eastAsia"/>
          <w:rtl/>
        </w:rPr>
        <w:t>וקידום</w:t>
      </w:r>
      <w:r w:rsidRPr="0053308D">
        <w:rPr>
          <w:rtl/>
        </w:rPr>
        <w:t xml:space="preserve"> </w:t>
      </w:r>
      <w:r w:rsidRPr="0053308D">
        <w:rPr>
          <w:rFonts w:hint="cs"/>
          <w:rtl/>
        </w:rPr>
        <w:t xml:space="preserve">תחום </w:t>
      </w:r>
      <w:r w:rsidRPr="0053308D">
        <w:rPr>
          <w:rFonts w:hint="eastAsia"/>
          <w:rtl/>
        </w:rPr>
        <w:t>העיצוב</w:t>
      </w:r>
      <w:r w:rsidRPr="0053308D">
        <w:rPr>
          <w:rtl/>
        </w:rPr>
        <w:t xml:space="preserve"> </w:t>
      </w:r>
      <w:r w:rsidRPr="0053308D">
        <w:rPr>
          <w:rFonts w:hint="eastAsia"/>
          <w:rtl/>
        </w:rPr>
        <w:t>התעשייתי</w:t>
      </w:r>
      <w:r w:rsidRPr="0053308D">
        <w:rPr>
          <w:rtl/>
        </w:rPr>
        <w:t>.</w:t>
      </w:r>
    </w:p>
    <w:p w:rsidR="00A44AFC" w:rsidRPr="0053308D" w:rsidRDefault="00A44AFC" w:rsidP="00463F25">
      <w:pPr>
        <w:pStyle w:val="a9"/>
        <w:spacing w:line="360" w:lineRule="auto"/>
        <w:ind w:left="971"/>
        <w:jc w:val="both"/>
        <w:rPr>
          <w:b/>
          <w:bCs/>
        </w:rPr>
      </w:pPr>
      <w:r w:rsidRPr="0053308D">
        <w:rPr>
          <w:rFonts w:hint="cs"/>
          <w:b/>
          <w:bCs/>
          <w:rtl/>
        </w:rPr>
        <w:lastRenderedPageBreak/>
        <w:t>מתן הלוואות</w:t>
      </w:r>
    </w:p>
    <w:p w:rsidR="00A44AFC" w:rsidRPr="0053308D" w:rsidRDefault="00A44AFC" w:rsidP="00463F25">
      <w:pPr>
        <w:pStyle w:val="a9"/>
        <w:numPr>
          <w:ilvl w:val="0"/>
          <w:numId w:val="36"/>
        </w:numPr>
        <w:spacing w:line="360" w:lineRule="auto"/>
        <w:ind w:left="1331"/>
        <w:jc w:val="both"/>
        <w:rPr>
          <w:b/>
          <w:bCs/>
        </w:rPr>
      </w:pPr>
      <w:r w:rsidRPr="0053308D">
        <w:rPr>
          <w:rFonts w:hint="eastAsia"/>
          <w:b/>
          <w:bCs/>
          <w:rtl/>
        </w:rPr>
        <w:t>מיזם</w:t>
      </w:r>
      <w:r w:rsidRPr="0053308D">
        <w:rPr>
          <w:b/>
          <w:bCs/>
          <w:rtl/>
        </w:rPr>
        <w:t xml:space="preserve"> </w:t>
      </w:r>
      <w:r w:rsidRPr="0053308D">
        <w:rPr>
          <w:rFonts w:hint="eastAsia"/>
          <w:b/>
          <w:bCs/>
          <w:rtl/>
        </w:rPr>
        <w:t>הלוואות</w:t>
      </w:r>
      <w:r w:rsidRPr="0053308D">
        <w:rPr>
          <w:b/>
          <w:bCs/>
          <w:rtl/>
        </w:rPr>
        <w:t xml:space="preserve"> </w:t>
      </w:r>
      <w:r w:rsidRPr="0053308D">
        <w:rPr>
          <w:rFonts w:hint="eastAsia"/>
          <w:b/>
          <w:bCs/>
          <w:rtl/>
        </w:rPr>
        <w:t>לנשים</w:t>
      </w:r>
      <w:r w:rsidRPr="0053308D">
        <w:rPr>
          <w:b/>
          <w:bCs/>
          <w:rtl/>
        </w:rPr>
        <w:t xml:space="preserve"> </w:t>
      </w:r>
      <w:r w:rsidRPr="0053308D">
        <w:rPr>
          <w:rFonts w:hint="eastAsia"/>
          <w:b/>
          <w:bCs/>
          <w:rtl/>
        </w:rPr>
        <w:t>במגזר</w:t>
      </w:r>
      <w:r w:rsidRPr="0053308D">
        <w:rPr>
          <w:b/>
          <w:bCs/>
          <w:rtl/>
        </w:rPr>
        <w:t xml:space="preserve"> </w:t>
      </w:r>
      <w:r w:rsidRPr="0053308D">
        <w:rPr>
          <w:rFonts w:hint="eastAsia"/>
          <w:b/>
          <w:bCs/>
          <w:rtl/>
        </w:rPr>
        <w:t>הערבי</w:t>
      </w:r>
      <w:r w:rsidRPr="0053308D">
        <w:rPr>
          <w:b/>
          <w:bCs/>
          <w:rtl/>
        </w:rPr>
        <w:t xml:space="preserve"> - </w:t>
      </w:r>
      <w:r w:rsidRPr="0053308D">
        <w:rPr>
          <w:rFonts w:hint="eastAsia"/>
          <w:b/>
          <w:bCs/>
          <w:rtl/>
        </w:rPr>
        <w:t>קרן</w:t>
      </w:r>
      <w:r w:rsidRPr="0053308D">
        <w:rPr>
          <w:b/>
          <w:bCs/>
          <w:rtl/>
        </w:rPr>
        <w:t xml:space="preserve"> </w:t>
      </w:r>
      <w:r w:rsidRPr="0053308D">
        <w:rPr>
          <w:rFonts w:hint="eastAsia"/>
          <w:b/>
          <w:bCs/>
          <w:rtl/>
        </w:rPr>
        <w:t>קורת</w:t>
      </w:r>
    </w:p>
    <w:p w:rsidR="00A44AFC" w:rsidRPr="0053308D" w:rsidRDefault="00A44AFC" w:rsidP="00463F25">
      <w:pPr>
        <w:pStyle w:val="a9"/>
        <w:spacing w:line="360" w:lineRule="auto"/>
        <w:ind w:left="1331"/>
        <w:jc w:val="both"/>
        <w:rPr>
          <w:b/>
          <w:bCs/>
        </w:rPr>
      </w:pPr>
      <w:r w:rsidRPr="0053308D">
        <w:rPr>
          <w:rFonts w:hint="cs"/>
          <w:rtl/>
        </w:rPr>
        <w:t xml:space="preserve">תכנית שמטרתה </w:t>
      </w:r>
      <w:r w:rsidRPr="0053308D">
        <w:rPr>
          <w:rtl/>
        </w:rPr>
        <w:t xml:space="preserve">פיתוח עסקים קטנים בבעלות נשים מהמגזר הערבי באמצעות </w:t>
      </w:r>
      <w:r w:rsidRPr="0053308D">
        <w:rPr>
          <w:rFonts w:hint="cs"/>
          <w:rtl/>
        </w:rPr>
        <w:t>מתן</w:t>
      </w:r>
      <w:r w:rsidRPr="0053308D">
        <w:rPr>
          <w:rtl/>
        </w:rPr>
        <w:t xml:space="preserve"> אשראי</w:t>
      </w:r>
      <w:r w:rsidRPr="0053308D">
        <w:rPr>
          <w:rFonts w:hint="cs"/>
          <w:rtl/>
        </w:rPr>
        <w:t xml:space="preserve"> לנשים תוך </w:t>
      </w:r>
      <w:r w:rsidRPr="0053308D">
        <w:rPr>
          <w:rtl/>
        </w:rPr>
        <w:t xml:space="preserve">ליווי </w:t>
      </w:r>
      <w:r w:rsidRPr="0053308D">
        <w:rPr>
          <w:rFonts w:hint="cs"/>
          <w:rtl/>
        </w:rPr>
        <w:t>ה</w:t>
      </w:r>
      <w:r w:rsidRPr="0053308D">
        <w:rPr>
          <w:rtl/>
        </w:rPr>
        <w:t>עסק</w:t>
      </w:r>
      <w:r w:rsidRPr="0053308D">
        <w:rPr>
          <w:rFonts w:hint="cs"/>
          <w:rtl/>
        </w:rPr>
        <w:t xml:space="preserve"> לאורך תקופת החזר ההלוואה</w:t>
      </w:r>
      <w:r w:rsidRPr="0053308D">
        <w:rPr>
          <w:rFonts w:hint="cs"/>
          <w:b/>
          <w:bCs/>
          <w:rtl/>
        </w:rPr>
        <w:t>.</w:t>
      </w:r>
      <w:r w:rsidRPr="0053308D">
        <w:rPr>
          <w:rtl/>
        </w:rPr>
        <w:t xml:space="preserve"> התוכנית מופעלת כמיזם המשותף של עמותת קרן קורת </w:t>
      </w:r>
      <w:r w:rsidRPr="0053308D">
        <w:rPr>
          <w:rFonts w:hint="cs"/>
          <w:rtl/>
        </w:rPr>
        <w:t>והסוכנות, באמצעות בנק הדואר. למעשה הסוכנות הינה הגוף המנהל, כשאגף החשכ"ל במשרד האוצר מהווה גוף שותף בועדת ההיגוי וקרן קורת משמשת כגוף המפעיל את התכנית.</w:t>
      </w:r>
    </w:p>
    <w:p w:rsidR="00A44AFC" w:rsidRPr="0053308D" w:rsidRDefault="00A44AFC" w:rsidP="00463F25">
      <w:pPr>
        <w:pStyle w:val="a9"/>
        <w:numPr>
          <w:ilvl w:val="0"/>
          <w:numId w:val="36"/>
        </w:numPr>
        <w:spacing w:line="360" w:lineRule="auto"/>
        <w:ind w:left="1331"/>
        <w:jc w:val="both"/>
        <w:rPr>
          <w:b/>
          <w:bCs/>
        </w:rPr>
      </w:pPr>
      <w:r w:rsidRPr="0053308D">
        <w:rPr>
          <w:rFonts w:hint="cs"/>
          <w:b/>
          <w:bCs/>
          <w:rtl/>
        </w:rPr>
        <w:t>קרן בערבות המדינה</w:t>
      </w:r>
    </w:p>
    <w:p w:rsidR="00A44AFC" w:rsidRPr="0053308D" w:rsidRDefault="00A44AFC" w:rsidP="00463F25">
      <w:pPr>
        <w:pStyle w:val="a9"/>
        <w:spacing w:line="360" w:lineRule="auto"/>
        <w:ind w:left="1331"/>
        <w:jc w:val="both"/>
        <w:rPr>
          <w:rtl/>
        </w:rPr>
      </w:pPr>
      <w:r w:rsidRPr="0053308D">
        <w:rPr>
          <w:rFonts w:hint="cs"/>
          <w:rtl/>
        </w:rPr>
        <w:t>קרן המספקת ערבויות לעסקים קטנים ובינוניים לקבלת הלוואות מבנקים איתם נמצא משרד האוצר בהתקשרות מתוקף מכרז. קרן זו הינה באחריות החשכ"ל ומנוהלת על ידו, כאשר הפעלתה מבוצעת באמצעות גופים מתאמים איתם נמצא החשכ"ל בהתקשרות בנושא. הסוכנות מקיימת קשרי עבודה עם החשכ"ל בכל הנוגע לקרן זו, שותפה בקביעת מדיניות הקרן, מבצעת מעקב ונותנת המלצות לשינויים ולעדכונים בהליכי פעילותה.</w:t>
      </w:r>
    </w:p>
    <w:p w:rsidR="00A44AFC" w:rsidRPr="0053308D" w:rsidRDefault="00A44AFC" w:rsidP="00463F25">
      <w:pPr>
        <w:pStyle w:val="a9"/>
        <w:numPr>
          <w:ilvl w:val="1"/>
          <w:numId w:val="4"/>
        </w:numPr>
        <w:spacing w:line="360" w:lineRule="auto"/>
        <w:jc w:val="both"/>
        <w:rPr>
          <w:b/>
          <w:bCs/>
        </w:rPr>
      </w:pPr>
      <w:bookmarkStart w:id="104" w:name="_Ref311624435"/>
      <w:r w:rsidRPr="0053308D">
        <w:rPr>
          <w:rFonts w:hint="cs"/>
          <w:b/>
          <w:bCs/>
          <w:rtl/>
        </w:rPr>
        <w:t>יחידות במשרד התמ"ת הקשורות לפעילות הסוכנות:</w:t>
      </w:r>
    </w:p>
    <w:p w:rsidR="00A44AFC" w:rsidRPr="0053308D" w:rsidRDefault="00A44AFC" w:rsidP="00463F25">
      <w:pPr>
        <w:pStyle w:val="a9"/>
        <w:numPr>
          <w:ilvl w:val="2"/>
          <w:numId w:val="4"/>
        </w:numPr>
        <w:spacing w:line="360" w:lineRule="auto"/>
        <w:ind w:left="935" w:hanging="595"/>
        <w:jc w:val="both"/>
      </w:pPr>
      <w:r w:rsidRPr="0053308D">
        <w:rPr>
          <w:rFonts w:hint="cs"/>
          <w:b/>
          <w:bCs/>
          <w:rtl/>
        </w:rPr>
        <w:t xml:space="preserve"> הלשכה המשפטית </w:t>
      </w:r>
      <w:r w:rsidRPr="0053308D">
        <w:rPr>
          <w:b/>
          <w:bCs/>
          <w:rtl/>
        </w:rPr>
        <w:t>–</w:t>
      </w:r>
      <w:r w:rsidRPr="0053308D">
        <w:rPr>
          <w:rFonts w:hint="cs"/>
          <w:b/>
          <w:bCs/>
          <w:rtl/>
        </w:rPr>
        <w:t xml:space="preserve"> </w:t>
      </w:r>
      <w:r w:rsidRPr="0053308D">
        <w:rPr>
          <w:rFonts w:hint="cs"/>
          <w:rtl/>
        </w:rPr>
        <w:t>מספקת את הליווי המשפטי של פעילויות הסוכנות.</w:t>
      </w:r>
    </w:p>
    <w:p w:rsidR="00A44AFC" w:rsidRPr="0053308D" w:rsidRDefault="00A44AFC" w:rsidP="00463F25">
      <w:pPr>
        <w:pStyle w:val="a9"/>
        <w:numPr>
          <w:ilvl w:val="2"/>
          <w:numId w:val="4"/>
        </w:numPr>
        <w:spacing w:line="360" w:lineRule="auto"/>
        <w:ind w:left="935" w:hanging="595"/>
        <w:jc w:val="both"/>
      </w:pPr>
      <w:r w:rsidRPr="0053308D">
        <w:rPr>
          <w:rFonts w:hint="cs"/>
          <w:bCs/>
          <w:rtl/>
        </w:rPr>
        <w:t>המינהל</w:t>
      </w:r>
      <w:r w:rsidRPr="0053308D">
        <w:rPr>
          <w:bCs/>
          <w:rtl/>
        </w:rPr>
        <w:t xml:space="preserve"> </w:t>
      </w:r>
      <w:r w:rsidRPr="0053308D">
        <w:rPr>
          <w:rFonts w:hint="cs"/>
          <w:bCs/>
          <w:rtl/>
        </w:rPr>
        <w:t>התעשייתי</w:t>
      </w:r>
      <w:r w:rsidRPr="0053308D">
        <w:rPr>
          <w:bCs/>
          <w:rtl/>
        </w:rPr>
        <w:t xml:space="preserve"> </w:t>
      </w:r>
      <w:r w:rsidRPr="0053308D">
        <w:rPr>
          <w:rFonts w:hint="cs"/>
          <w:bCs/>
          <w:rtl/>
        </w:rPr>
        <w:t>שבתמ</w:t>
      </w:r>
      <w:r w:rsidRPr="0053308D">
        <w:rPr>
          <w:bCs/>
          <w:rtl/>
        </w:rPr>
        <w:t>"</w:t>
      </w:r>
      <w:r w:rsidRPr="0053308D">
        <w:rPr>
          <w:rFonts w:hint="cs"/>
          <w:bCs/>
          <w:rtl/>
        </w:rPr>
        <w:t xml:space="preserve">ת </w:t>
      </w:r>
      <w:r w:rsidRPr="0053308D">
        <w:rPr>
          <w:bCs/>
          <w:rtl/>
        </w:rPr>
        <w:t>–</w:t>
      </w:r>
      <w:r w:rsidRPr="0053308D">
        <w:rPr>
          <w:rFonts w:hint="cs"/>
          <w:b/>
          <w:rtl/>
        </w:rPr>
        <w:t xml:space="preserve"> מספק שירותי כלכלן האחראי על התחום התעשייתי שבמשרד התמ"ת (כיום יש ארבעה מינהלים תעשייתיים </w:t>
      </w:r>
      <w:r w:rsidRPr="0053308D">
        <w:rPr>
          <w:b/>
          <w:rtl/>
        </w:rPr>
        <w:t>–</w:t>
      </w:r>
      <w:r w:rsidRPr="0053308D">
        <w:rPr>
          <w:rFonts w:hint="cs"/>
          <w:b/>
          <w:rtl/>
        </w:rPr>
        <w:t xml:space="preserve"> עתירות ידע, מוצרי צריכה, כימיה וסביבה ותכשיטים)</w:t>
      </w:r>
      <w:r w:rsidRPr="0053308D">
        <w:rPr>
          <w:rFonts w:hint="cs"/>
          <w:rtl/>
        </w:rPr>
        <w:t>. מעורבותו באה לידי ביטוי בבדיקות בקשות לסיוע בתחום המימון (כמפורט בהוראת מנכ"ל 5.8 ונהליה).</w:t>
      </w:r>
    </w:p>
    <w:p w:rsidR="00A44AFC" w:rsidRPr="0053308D" w:rsidRDefault="00A44AFC" w:rsidP="00463F25">
      <w:pPr>
        <w:pStyle w:val="a9"/>
        <w:numPr>
          <w:ilvl w:val="2"/>
          <w:numId w:val="4"/>
        </w:numPr>
        <w:spacing w:line="360" w:lineRule="auto"/>
        <w:ind w:left="935" w:hanging="595"/>
        <w:jc w:val="both"/>
      </w:pPr>
      <w:r w:rsidRPr="0053308D">
        <w:rPr>
          <w:rFonts w:hint="cs"/>
          <w:bCs/>
          <w:rtl/>
        </w:rPr>
        <w:t xml:space="preserve">החשבות </w:t>
      </w:r>
      <w:r w:rsidRPr="0053308D">
        <w:rPr>
          <w:bCs/>
          <w:rtl/>
        </w:rPr>
        <w:t>–</w:t>
      </w:r>
      <w:r w:rsidRPr="0053308D">
        <w:rPr>
          <w:rFonts w:hint="cs"/>
          <w:bCs/>
          <w:rtl/>
        </w:rPr>
        <w:t xml:space="preserve"> </w:t>
      </w:r>
      <w:r w:rsidRPr="0053308D">
        <w:rPr>
          <w:rFonts w:hint="cs"/>
          <w:rtl/>
        </w:rPr>
        <w:t>נציגי החשבות של משרד התמ"ת האחראים על ביצוע ואישור תשלומים הנוגעים לפעילות הסוכנות (הן מצד העסקים כתמלוגים והן מצד הסוכנות כסיוע לעסק/תשלום לספק).</w:t>
      </w:r>
    </w:p>
    <w:p w:rsidR="00A44AFC" w:rsidRPr="0053308D" w:rsidRDefault="00A44AFC" w:rsidP="00463F25">
      <w:pPr>
        <w:pStyle w:val="a9"/>
        <w:numPr>
          <w:ilvl w:val="1"/>
          <w:numId w:val="4"/>
        </w:numPr>
        <w:spacing w:line="360" w:lineRule="auto"/>
        <w:jc w:val="both"/>
        <w:rPr>
          <w:b/>
          <w:bCs/>
        </w:rPr>
      </w:pPr>
      <w:r w:rsidRPr="0053308D">
        <w:rPr>
          <w:rFonts w:hint="cs"/>
          <w:b/>
          <w:bCs/>
          <w:rtl/>
        </w:rPr>
        <w:t>גופים חיצוניים</w:t>
      </w:r>
      <w:bookmarkEnd w:id="104"/>
      <w:r w:rsidRPr="0053308D">
        <w:rPr>
          <w:rFonts w:hint="cs"/>
          <w:b/>
          <w:bCs/>
          <w:rtl/>
        </w:rPr>
        <w:t xml:space="preserve"> לסוכנות ולמשרד התמ"ת:</w:t>
      </w:r>
    </w:p>
    <w:p w:rsidR="00A44AFC" w:rsidRPr="0053308D" w:rsidRDefault="00A44AFC" w:rsidP="00463F25">
      <w:pPr>
        <w:pStyle w:val="a9"/>
        <w:spacing w:line="360" w:lineRule="auto"/>
        <w:ind w:left="527"/>
        <w:jc w:val="both"/>
        <w:rPr>
          <w:rtl/>
        </w:rPr>
      </w:pPr>
      <w:r w:rsidRPr="0053308D">
        <w:rPr>
          <w:rFonts w:hint="cs"/>
          <w:rtl/>
        </w:rPr>
        <w:t>בנוסף ליחידות הסוכנות אשר יהוו את עיקר "צד המשתמש", ישנם גופים חיצוניים נוספים אשר פועלים מטעם הסוכנות, כמפורט להלן:</w:t>
      </w: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מוקדי השטח -</w:t>
      </w:r>
      <w:r w:rsidRPr="0053308D">
        <w:rPr>
          <w:rFonts w:hint="cs"/>
          <w:rtl/>
        </w:rPr>
        <w:t xml:space="preserve"> הגופים המבצעים מגוון פעילויות סיוע אל מול העסקים והיזמים מטעם הסוכנות כמפורט בסעיף </w:t>
      </w:r>
      <w:r w:rsidR="00E12968" w:rsidRPr="0053308D">
        <w:fldChar w:fldCharType="begin"/>
      </w:r>
      <w:r w:rsidR="00E12968" w:rsidRPr="0053308D">
        <w:instrText xml:space="preserve"> REF _Ref311624125 \r \h  \* MERGEFORMAT </w:instrText>
      </w:r>
      <w:r w:rsidR="00E12968" w:rsidRPr="0053308D">
        <w:fldChar w:fldCharType="separate"/>
      </w:r>
      <w:r w:rsidR="000B0DD2">
        <w:rPr>
          <w:cs/>
        </w:rPr>
        <w:t>‎</w:t>
      </w:r>
      <w:r w:rsidR="000B0DD2">
        <w:t>3.1.4</w:t>
      </w:r>
      <w:r w:rsidR="00E12968" w:rsidRPr="0053308D">
        <w:fldChar w:fldCharType="end"/>
      </w:r>
      <w:r w:rsidRPr="0053308D">
        <w:rPr>
          <w:rFonts w:hint="cs"/>
          <w:rtl/>
        </w:rPr>
        <w:t xml:space="preserve"> לעיל. בשיטת המכרז העתידית תהיה חלוקה לשלוש רמות: מפעיל, מרכז ושלוחה. המפעיל יהיה אחראי על מספר מרכזים ושלוחות ועימו הסוכנות תתקשר בהסכם חוזי. לחלק מן המרכזים יהיו מספר שלוחות שיהיו מסונפות להם. (במסמך זה כאשר יש התייחסות למוקד שטח הכוונה היא הן ברמת המפעיל והן ברמת המרכזים והשלוחות שבאחריותו).</w:t>
      </w:r>
    </w:p>
    <w:p w:rsidR="00A44AFC" w:rsidRPr="0053308D" w:rsidRDefault="00A44AFC" w:rsidP="00463F25">
      <w:pPr>
        <w:pStyle w:val="a9"/>
        <w:spacing w:line="360" w:lineRule="auto"/>
        <w:ind w:left="935"/>
        <w:jc w:val="both"/>
        <w:rPr>
          <w:rtl/>
          <w:lang w:eastAsia="he-IL"/>
        </w:rPr>
      </w:pPr>
      <w:r w:rsidRPr="0053308D">
        <w:rPr>
          <w:rFonts w:hint="cs"/>
          <w:rtl/>
          <w:lang w:eastAsia="he-IL"/>
        </w:rPr>
        <w:t>עיקרי פעילות מוקדי השטח:</w:t>
      </w:r>
    </w:p>
    <w:p w:rsidR="00A44AFC" w:rsidRPr="0053308D" w:rsidRDefault="00A44AFC" w:rsidP="00463F25">
      <w:pPr>
        <w:pStyle w:val="a9"/>
        <w:numPr>
          <w:ilvl w:val="0"/>
          <w:numId w:val="36"/>
        </w:numPr>
        <w:spacing w:line="360" w:lineRule="auto"/>
        <w:ind w:left="1473"/>
        <w:jc w:val="both"/>
        <w:rPr>
          <w:lang w:eastAsia="he-IL"/>
        </w:rPr>
      </w:pPr>
      <w:r w:rsidRPr="0053308D">
        <w:rPr>
          <w:rFonts w:hint="cs"/>
          <w:rtl/>
          <w:lang w:eastAsia="he-IL"/>
        </w:rPr>
        <w:t>ביצוע הליך ה</w:t>
      </w:r>
      <w:r w:rsidRPr="0053308D">
        <w:rPr>
          <w:rtl/>
          <w:lang w:eastAsia="he-IL"/>
        </w:rPr>
        <w:t xml:space="preserve">אבחון </w:t>
      </w:r>
      <w:r w:rsidRPr="0053308D">
        <w:rPr>
          <w:rFonts w:hint="cs"/>
          <w:rtl/>
          <w:lang w:eastAsia="he-IL"/>
        </w:rPr>
        <w:t>הראשוני ליזמים ו</w:t>
      </w:r>
      <w:r w:rsidRPr="0053308D">
        <w:rPr>
          <w:rtl/>
          <w:lang w:eastAsia="he-IL"/>
        </w:rPr>
        <w:t>לעסק</w:t>
      </w:r>
      <w:r w:rsidRPr="0053308D">
        <w:rPr>
          <w:rFonts w:hint="cs"/>
          <w:rtl/>
          <w:lang w:eastAsia="he-IL"/>
        </w:rPr>
        <w:t>ים</w:t>
      </w:r>
      <w:r w:rsidRPr="0053308D">
        <w:rPr>
          <w:rtl/>
          <w:lang w:eastAsia="he-IL"/>
        </w:rPr>
        <w:t xml:space="preserve"> </w:t>
      </w:r>
      <w:r w:rsidRPr="0053308D">
        <w:rPr>
          <w:rFonts w:hint="cs"/>
          <w:rtl/>
          <w:lang w:eastAsia="he-IL"/>
        </w:rPr>
        <w:t xml:space="preserve">טרם מתן שירותי הסיוע? ביצוע האבחון ייעשה </w:t>
      </w:r>
      <w:r w:rsidRPr="0053308D">
        <w:rPr>
          <w:rtl/>
          <w:lang w:eastAsia="he-IL"/>
        </w:rPr>
        <w:t xml:space="preserve">באמצעות </w:t>
      </w:r>
      <w:r w:rsidRPr="0053308D">
        <w:rPr>
          <w:rFonts w:hint="cs"/>
          <w:rtl/>
          <w:lang w:eastAsia="he-IL"/>
        </w:rPr>
        <w:t>מנהלי תיקים</w:t>
      </w:r>
      <w:r w:rsidRPr="0053308D">
        <w:rPr>
          <w:rtl/>
          <w:lang w:eastAsia="he-IL"/>
        </w:rPr>
        <w:t xml:space="preserve"> המועסק</w:t>
      </w:r>
      <w:r w:rsidRPr="0053308D">
        <w:rPr>
          <w:rFonts w:hint="cs"/>
          <w:rtl/>
          <w:lang w:eastAsia="he-IL"/>
        </w:rPr>
        <w:t>ים</w:t>
      </w:r>
      <w:r w:rsidRPr="0053308D">
        <w:rPr>
          <w:rtl/>
          <w:lang w:eastAsia="he-IL"/>
        </w:rPr>
        <w:t xml:space="preserve"> </w:t>
      </w:r>
      <w:r w:rsidRPr="0053308D">
        <w:rPr>
          <w:rFonts w:hint="cs"/>
          <w:rtl/>
          <w:lang w:eastAsia="he-IL"/>
        </w:rPr>
        <w:t>מטעם מוקדי השטח.</w:t>
      </w:r>
    </w:p>
    <w:p w:rsidR="00A44AFC" w:rsidRPr="0053308D" w:rsidRDefault="00A44AFC" w:rsidP="00463F25">
      <w:pPr>
        <w:pStyle w:val="a9"/>
        <w:numPr>
          <w:ilvl w:val="0"/>
          <w:numId w:val="36"/>
        </w:numPr>
        <w:spacing w:line="360" w:lineRule="auto"/>
        <w:ind w:left="1473"/>
        <w:jc w:val="both"/>
        <w:rPr>
          <w:lang w:eastAsia="he-IL"/>
        </w:rPr>
      </w:pPr>
      <w:r w:rsidRPr="0053308D">
        <w:rPr>
          <w:rFonts w:hint="cs"/>
          <w:rtl/>
          <w:lang w:eastAsia="he-IL"/>
        </w:rPr>
        <w:lastRenderedPageBreak/>
        <w:t>ביצוע פעילויות לפיתוח מגזר העסקים הקטנים והבינוניים באזור הפעילות של מוקד השטח, בין האר באמצעות שיתופי פעולה עם גופים שונים כגון רשויות מקומיות אקדמיה.</w:t>
      </w:r>
    </w:p>
    <w:p w:rsidR="00A44AFC" w:rsidRPr="0053308D" w:rsidRDefault="00A44AFC" w:rsidP="00463F25">
      <w:pPr>
        <w:pStyle w:val="a9"/>
        <w:numPr>
          <w:ilvl w:val="0"/>
          <w:numId w:val="36"/>
        </w:numPr>
        <w:spacing w:line="360" w:lineRule="auto"/>
        <w:ind w:left="1473"/>
        <w:jc w:val="both"/>
      </w:pPr>
      <w:r w:rsidRPr="0053308D">
        <w:rPr>
          <w:rFonts w:hint="cs"/>
          <w:rtl/>
          <w:lang w:eastAsia="he-IL"/>
        </w:rPr>
        <w:t>הספקת שירותי הסיוע באמצעות ספקי שירותים חיצוניים</w:t>
      </w:r>
      <w:r w:rsidRPr="0053308D">
        <w:rPr>
          <w:rtl/>
          <w:lang w:eastAsia="he-IL"/>
        </w:rPr>
        <w:t xml:space="preserve"> מקצועיים</w:t>
      </w:r>
      <w:r w:rsidRPr="0053308D">
        <w:rPr>
          <w:rFonts w:hint="cs"/>
          <w:rtl/>
          <w:lang w:eastAsia="he-IL"/>
        </w:rPr>
        <w:t xml:space="preserve"> (המפורטים בסעיף </w:t>
      </w:r>
      <w:r w:rsidR="00E12968" w:rsidRPr="0053308D">
        <w:fldChar w:fldCharType="begin"/>
      </w:r>
      <w:r w:rsidR="00E12968" w:rsidRPr="0053308D">
        <w:instrText xml:space="preserve"> REF _Ref331081419 \r \h  \* MERGEFORMAT </w:instrText>
      </w:r>
      <w:r w:rsidR="00E12968" w:rsidRPr="0053308D">
        <w:fldChar w:fldCharType="separate"/>
      </w:r>
      <w:r w:rsidR="000B0DD2">
        <w:rPr>
          <w:cs/>
          <w:lang w:eastAsia="he-IL"/>
        </w:rPr>
        <w:t>‎</w:t>
      </w:r>
      <w:r w:rsidR="000B0DD2">
        <w:rPr>
          <w:lang w:eastAsia="he-IL"/>
        </w:rPr>
        <w:t>3.3.2</w:t>
      </w:r>
      <w:r w:rsidR="00E12968" w:rsidRPr="0053308D">
        <w:fldChar w:fldCharType="end"/>
      </w:r>
      <w:r w:rsidRPr="0053308D">
        <w:rPr>
          <w:rFonts w:hint="cs"/>
          <w:rtl/>
          <w:lang w:eastAsia="he-IL"/>
        </w:rPr>
        <w:t xml:space="preserve"> להלן). </w:t>
      </w:r>
    </w:p>
    <w:p w:rsidR="00A44AFC" w:rsidRPr="0053308D" w:rsidRDefault="00A44AFC" w:rsidP="00463F25">
      <w:pPr>
        <w:pStyle w:val="a9"/>
        <w:numPr>
          <w:ilvl w:val="0"/>
          <w:numId w:val="36"/>
        </w:numPr>
        <w:spacing w:line="360" w:lineRule="auto"/>
        <w:ind w:left="1473"/>
        <w:jc w:val="both"/>
        <w:rPr>
          <w:rtl/>
        </w:rPr>
      </w:pPr>
      <w:r w:rsidRPr="0053308D">
        <w:rPr>
          <w:rFonts w:hint="cs"/>
          <w:rtl/>
        </w:rPr>
        <w:t>ניהול ההתקשרות עם ספקי השירות החיצוניים לרבות שימוש במאגר היועצים בו נכללים מרבית ספקי השירותים החיצוניים.</w:t>
      </w:r>
    </w:p>
    <w:p w:rsidR="00A44AFC" w:rsidRPr="0053308D" w:rsidRDefault="00A44AFC" w:rsidP="00463F25">
      <w:pPr>
        <w:pStyle w:val="a9"/>
        <w:spacing w:line="360" w:lineRule="auto"/>
        <w:ind w:left="935"/>
        <w:jc w:val="both"/>
        <w:rPr>
          <w:rtl/>
        </w:rPr>
      </w:pPr>
      <w:r w:rsidRPr="0053308D">
        <w:rPr>
          <w:rFonts w:hint="cs"/>
          <w:rtl/>
        </w:rPr>
        <w:t xml:space="preserve">להלן עיקרי השירותים שיינתנו ע"י מוקדי השטח: </w:t>
      </w:r>
    </w:p>
    <w:p w:rsidR="00A44AFC" w:rsidRPr="0053308D" w:rsidRDefault="00A44AFC" w:rsidP="00463F25">
      <w:pPr>
        <w:pStyle w:val="a9"/>
        <w:numPr>
          <w:ilvl w:val="0"/>
          <w:numId w:val="36"/>
        </w:numPr>
        <w:spacing w:line="360" w:lineRule="auto"/>
        <w:ind w:left="1331"/>
        <w:jc w:val="both"/>
        <w:rPr>
          <w:b/>
          <w:bCs/>
        </w:rPr>
      </w:pPr>
      <w:r w:rsidRPr="0053308D">
        <w:rPr>
          <w:rFonts w:hint="cs"/>
          <w:b/>
          <w:bCs/>
          <w:rtl/>
        </w:rPr>
        <w:t xml:space="preserve">שירותי ייעוץ לעסקים עד 4 עובדים- </w:t>
      </w:r>
      <w:r w:rsidRPr="0053308D">
        <w:rPr>
          <w:rFonts w:hint="cs"/>
          <w:rtl/>
        </w:rPr>
        <w:t>מערך ייעוץ עסקי עבור יזמים ובעלי עסקים במגוון תחומים: ניהול עסק, שיווק, רכש ממשלתי, ניהול תקציב, מימון, התייעלות אנרגטית  ועוד.</w:t>
      </w:r>
    </w:p>
    <w:p w:rsidR="00A44AFC" w:rsidRPr="0053308D" w:rsidRDefault="00A44AFC" w:rsidP="00463F25">
      <w:pPr>
        <w:pStyle w:val="a9"/>
        <w:numPr>
          <w:ilvl w:val="0"/>
          <w:numId w:val="36"/>
        </w:numPr>
        <w:spacing w:line="360" w:lineRule="auto"/>
        <w:ind w:left="1331"/>
        <w:jc w:val="both"/>
        <w:rPr>
          <w:b/>
          <w:bCs/>
        </w:rPr>
      </w:pPr>
      <w:r w:rsidRPr="0053308D">
        <w:rPr>
          <w:rFonts w:hint="cs"/>
          <w:b/>
          <w:bCs/>
          <w:rtl/>
        </w:rPr>
        <w:t xml:space="preserve">שירותי ייעוץ מעל ל-4 עובדים (שכיום ניתנים ע"י מפעיל אשכול הייעוץ) </w:t>
      </w:r>
      <w:r w:rsidRPr="0053308D">
        <w:rPr>
          <w:b/>
          <w:bCs/>
          <w:rtl/>
        </w:rPr>
        <w:t>–</w:t>
      </w:r>
      <w:r w:rsidRPr="0053308D">
        <w:rPr>
          <w:rFonts w:hint="cs"/>
          <w:rtl/>
        </w:rPr>
        <w:t xml:space="preserve"> יכללו את התוכניות הבאות:</w:t>
      </w:r>
    </w:p>
    <w:p w:rsidR="00A44AFC" w:rsidRPr="0053308D" w:rsidRDefault="00A44AFC" w:rsidP="00463F25">
      <w:pPr>
        <w:pStyle w:val="a9"/>
        <w:numPr>
          <w:ilvl w:val="1"/>
          <w:numId w:val="36"/>
        </w:numPr>
        <w:spacing w:line="360" w:lineRule="auto"/>
        <w:ind w:left="1756"/>
        <w:jc w:val="both"/>
        <w:rPr>
          <w:b/>
          <w:bCs/>
        </w:rPr>
      </w:pPr>
      <w:r w:rsidRPr="0053308D">
        <w:rPr>
          <w:rFonts w:hint="eastAsia"/>
          <w:b/>
          <w:bCs/>
          <w:rtl/>
        </w:rPr>
        <w:t>תוכנית</w:t>
      </w:r>
      <w:r w:rsidRPr="0053308D">
        <w:rPr>
          <w:b/>
          <w:bCs/>
          <w:rtl/>
        </w:rPr>
        <w:t xml:space="preserve"> </w:t>
      </w:r>
      <w:r w:rsidRPr="0053308D">
        <w:rPr>
          <w:rFonts w:hint="eastAsia"/>
          <w:b/>
          <w:bCs/>
          <w:rtl/>
        </w:rPr>
        <w:t>ייעוץ</w:t>
      </w:r>
      <w:r w:rsidRPr="0053308D">
        <w:rPr>
          <w:b/>
          <w:bCs/>
          <w:rtl/>
        </w:rPr>
        <w:t xml:space="preserve"> </w:t>
      </w:r>
      <w:r w:rsidRPr="0053308D">
        <w:rPr>
          <w:rFonts w:hint="eastAsia"/>
          <w:b/>
          <w:bCs/>
          <w:rtl/>
        </w:rPr>
        <w:t>רגילה</w:t>
      </w:r>
      <w:r w:rsidRPr="0053308D">
        <w:rPr>
          <w:b/>
          <w:bCs/>
          <w:rtl/>
        </w:rPr>
        <w:t xml:space="preserve">: </w:t>
      </w:r>
      <w:r w:rsidRPr="0053308D">
        <w:rPr>
          <w:rFonts w:hint="eastAsia"/>
          <w:rtl/>
        </w:rPr>
        <w:t>תוכנית</w:t>
      </w:r>
      <w:r w:rsidRPr="0053308D">
        <w:rPr>
          <w:rtl/>
        </w:rPr>
        <w:t xml:space="preserve"> </w:t>
      </w:r>
      <w:r w:rsidRPr="0053308D">
        <w:rPr>
          <w:rFonts w:hint="eastAsia"/>
          <w:rtl/>
        </w:rPr>
        <w:t>ייעוץ</w:t>
      </w:r>
      <w:r w:rsidRPr="0053308D">
        <w:rPr>
          <w:rtl/>
        </w:rPr>
        <w:t xml:space="preserve"> </w:t>
      </w:r>
      <w:r w:rsidRPr="0053308D">
        <w:rPr>
          <w:rFonts w:hint="eastAsia"/>
          <w:rtl/>
        </w:rPr>
        <w:t>בתחומים</w:t>
      </w:r>
      <w:r w:rsidRPr="0053308D">
        <w:rPr>
          <w:rtl/>
        </w:rPr>
        <w:t xml:space="preserve"> </w:t>
      </w:r>
      <w:r w:rsidRPr="0053308D">
        <w:rPr>
          <w:rFonts w:hint="eastAsia"/>
          <w:rtl/>
        </w:rPr>
        <w:t>מקצועיים</w:t>
      </w:r>
      <w:r w:rsidRPr="0053308D">
        <w:rPr>
          <w:rtl/>
        </w:rPr>
        <w:t xml:space="preserve"> </w:t>
      </w:r>
      <w:r w:rsidRPr="0053308D">
        <w:rPr>
          <w:rFonts w:hint="eastAsia"/>
          <w:b/>
          <w:bCs/>
          <w:rtl/>
        </w:rPr>
        <w:t>בודדים</w:t>
      </w:r>
      <w:r w:rsidRPr="0053308D">
        <w:rPr>
          <w:rtl/>
        </w:rPr>
        <w:t xml:space="preserve"> </w:t>
      </w:r>
      <w:r w:rsidRPr="0053308D">
        <w:rPr>
          <w:rFonts w:hint="eastAsia"/>
          <w:rtl/>
        </w:rPr>
        <w:t>בהיקף</w:t>
      </w:r>
      <w:r w:rsidRPr="0053308D">
        <w:rPr>
          <w:rtl/>
        </w:rPr>
        <w:t xml:space="preserve"> </w:t>
      </w:r>
      <w:r w:rsidRPr="0053308D">
        <w:rPr>
          <w:rFonts w:hint="eastAsia"/>
          <w:rtl/>
        </w:rPr>
        <w:t>שעות</w:t>
      </w:r>
      <w:r w:rsidRPr="0053308D">
        <w:rPr>
          <w:rtl/>
        </w:rPr>
        <w:t xml:space="preserve"> </w:t>
      </w:r>
      <w:r w:rsidRPr="0053308D">
        <w:rPr>
          <w:rFonts w:hint="eastAsia"/>
          <w:rtl/>
        </w:rPr>
        <w:t>של</w:t>
      </w:r>
      <w:r w:rsidRPr="0053308D">
        <w:rPr>
          <w:rtl/>
        </w:rPr>
        <w:t xml:space="preserve"> 30 </w:t>
      </w:r>
      <w:r w:rsidRPr="0053308D">
        <w:rPr>
          <w:rFonts w:hint="eastAsia"/>
          <w:rtl/>
        </w:rPr>
        <w:t>שעות</w:t>
      </w:r>
      <w:r w:rsidRPr="0053308D">
        <w:rPr>
          <w:rtl/>
        </w:rPr>
        <w:t xml:space="preserve">, 50 </w:t>
      </w:r>
      <w:r w:rsidRPr="0053308D">
        <w:rPr>
          <w:rFonts w:hint="eastAsia"/>
          <w:rtl/>
        </w:rPr>
        <w:t>שעות</w:t>
      </w:r>
      <w:r w:rsidRPr="0053308D">
        <w:rPr>
          <w:rtl/>
        </w:rPr>
        <w:t xml:space="preserve"> </w:t>
      </w:r>
      <w:r w:rsidRPr="0053308D">
        <w:rPr>
          <w:rFonts w:hint="cs"/>
          <w:rtl/>
        </w:rPr>
        <w:t xml:space="preserve">או </w:t>
      </w:r>
      <w:r w:rsidRPr="0053308D">
        <w:rPr>
          <w:rtl/>
        </w:rPr>
        <w:t xml:space="preserve">80 </w:t>
      </w:r>
      <w:r w:rsidRPr="0053308D">
        <w:rPr>
          <w:rFonts w:hint="eastAsia"/>
          <w:rtl/>
        </w:rPr>
        <w:t>שעות</w:t>
      </w:r>
      <w:r w:rsidRPr="0053308D">
        <w:rPr>
          <w:rtl/>
        </w:rPr>
        <w:t xml:space="preserve">. </w:t>
      </w:r>
    </w:p>
    <w:p w:rsidR="00A44AFC" w:rsidRPr="0053308D" w:rsidRDefault="00A44AFC" w:rsidP="00463F25">
      <w:pPr>
        <w:pStyle w:val="a9"/>
        <w:numPr>
          <w:ilvl w:val="1"/>
          <w:numId w:val="36"/>
        </w:numPr>
        <w:spacing w:line="360" w:lineRule="auto"/>
        <w:ind w:left="1756"/>
        <w:jc w:val="both"/>
        <w:rPr>
          <w:rtl/>
        </w:rPr>
      </w:pPr>
      <w:r w:rsidRPr="0053308D">
        <w:rPr>
          <w:rFonts w:hint="eastAsia"/>
          <w:b/>
          <w:bCs/>
          <w:rtl/>
        </w:rPr>
        <w:t>תוכנית</w:t>
      </w:r>
      <w:r w:rsidRPr="0053308D">
        <w:rPr>
          <w:b/>
          <w:bCs/>
          <w:rtl/>
        </w:rPr>
        <w:t xml:space="preserve"> </w:t>
      </w:r>
      <w:r w:rsidRPr="0053308D">
        <w:rPr>
          <w:rFonts w:hint="eastAsia"/>
          <w:b/>
          <w:bCs/>
          <w:rtl/>
        </w:rPr>
        <w:t>ייעוץ</w:t>
      </w:r>
      <w:r w:rsidRPr="0053308D">
        <w:rPr>
          <w:b/>
          <w:bCs/>
          <w:rtl/>
        </w:rPr>
        <w:t xml:space="preserve"> </w:t>
      </w:r>
      <w:r w:rsidRPr="0053308D">
        <w:rPr>
          <w:rFonts w:hint="eastAsia"/>
          <w:b/>
          <w:bCs/>
          <w:rtl/>
        </w:rPr>
        <w:t>אסטרטגית</w:t>
      </w:r>
      <w:r w:rsidRPr="0053308D">
        <w:rPr>
          <w:rFonts w:hint="cs"/>
          <w:b/>
          <w:bCs/>
          <w:rtl/>
        </w:rPr>
        <w:t>:</w:t>
      </w:r>
      <w:r w:rsidRPr="0053308D">
        <w:rPr>
          <w:b/>
          <w:bCs/>
          <w:rtl/>
        </w:rPr>
        <w:t xml:space="preserve"> </w:t>
      </w:r>
      <w:r w:rsidRPr="0053308D">
        <w:rPr>
          <w:rFonts w:hint="cs"/>
          <w:rtl/>
        </w:rPr>
        <w:t xml:space="preserve">יעוץ המשלב מספר תחומים מקצועיים (או יעוץ הניתן לקבוצת עסקים) </w:t>
      </w:r>
      <w:r w:rsidRPr="0053308D">
        <w:rPr>
          <w:rFonts w:hint="eastAsia"/>
          <w:rtl/>
        </w:rPr>
        <w:t>בהיקפי</w:t>
      </w:r>
      <w:r w:rsidRPr="0053308D">
        <w:rPr>
          <w:rtl/>
        </w:rPr>
        <w:t xml:space="preserve"> </w:t>
      </w:r>
      <w:r w:rsidRPr="0053308D">
        <w:rPr>
          <w:rFonts w:hint="eastAsia"/>
          <w:rtl/>
        </w:rPr>
        <w:t>שעות</w:t>
      </w:r>
      <w:r w:rsidRPr="0053308D">
        <w:rPr>
          <w:rtl/>
        </w:rPr>
        <w:t xml:space="preserve"> </w:t>
      </w:r>
      <w:r w:rsidRPr="0053308D">
        <w:rPr>
          <w:rFonts w:hint="eastAsia"/>
          <w:rtl/>
        </w:rPr>
        <w:t>של</w:t>
      </w:r>
      <w:r w:rsidRPr="0053308D">
        <w:rPr>
          <w:rtl/>
        </w:rPr>
        <w:t xml:space="preserve"> 150 </w:t>
      </w:r>
      <w:r w:rsidRPr="0053308D">
        <w:rPr>
          <w:rFonts w:hint="eastAsia"/>
          <w:rtl/>
        </w:rPr>
        <w:t>או</w:t>
      </w:r>
      <w:r w:rsidRPr="0053308D">
        <w:rPr>
          <w:rtl/>
        </w:rPr>
        <w:t xml:space="preserve"> 300 </w:t>
      </w:r>
      <w:r w:rsidRPr="0053308D">
        <w:rPr>
          <w:rFonts w:hint="eastAsia"/>
          <w:rtl/>
        </w:rPr>
        <w:t>שעות</w:t>
      </w:r>
      <w:r w:rsidRPr="0053308D">
        <w:rPr>
          <w:rFonts w:hint="cs"/>
          <w:rtl/>
        </w:rPr>
        <w:t>.</w:t>
      </w:r>
    </w:p>
    <w:p w:rsidR="00A44AFC" w:rsidRPr="0053308D" w:rsidRDefault="00A44AFC" w:rsidP="00463F25">
      <w:pPr>
        <w:pStyle w:val="a9"/>
        <w:numPr>
          <w:ilvl w:val="1"/>
          <w:numId w:val="36"/>
        </w:numPr>
        <w:spacing w:line="360" w:lineRule="auto"/>
        <w:ind w:left="1756"/>
        <w:jc w:val="both"/>
        <w:rPr>
          <w:b/>
          <w:bCs/>
        </w:rPr>
      </w:pPr>
      <w:r w:rsidRPr="0053308D">
        <w:rPr>
          <w:rFonts w:hint="eastAsia"/>
          <w:rtl/>
        </w:rPr>
        <w:t>שירותי</w:t>
      </w:r>
      <w:r w:rsidRPr="0053308D">
        <w:rPr>
          <w:rtl/>
        </w:rPr>
        <w:t xml:space="preserve"> </w:t>
      </w:r>
      <w:r w:rsidRPr="0053308D">
        <w:rPr>
          <w:rFonts w:hint="eastAsia"/>
          <w:rtl/>
        </w:rPr>
        <w:t>הייעוץ</w:t>
      </w:r>
      <w:r w:rsidRPr="0053308D">
        <w:rPr>
          <w:rtl/>
        </w:rPr>
        <w:t xml:space="preserve"> </w:t>
      </w:r>
      <w:r w:rsidRPr="0053308D">
        <w:rPr>
          <w:rFonts w:hint="eastAsia"/>
          <w:rtl/>
        </w:rPr>
        <w:t>ניתנים</w:t>
      </w:r>
      <w:r w:rsidRPr="0053308D">
        <w:rPr>
          <w:rtl/>
        </w:rPr>
        <w:t xml:space="preserve"> </w:t>
      </w:r>
      <w:r w:rsidRPr="0053308D">
        <w:rPr>
          <w:rFonts w:hint="eastAsia"/>
          <w:rtl/>
        </w:rPr>
        <w:t>במגוון</w:t>
      </w:r>
      <w:r w:rsidRPr="0053308D">
        <w:rPr>
          <w:rtl/>
        </w:rPr>
        <w:t xml:space="preserve"> </w:t>
      </w:r>
      <w:r w:rsidRPr="0053308D">
        <w:rPr>
          <w:rFonts w:hint="eastAsia"/>
          <w:rtl/>
        </w:rPr>
        <w:t>תחומים</w:t>
      </w:r>
      <w:r w:rsidRPr="0053308D">
        <w:rPr>
          <w:rtl/>
        </w:rPr>
        <w:t xml:space="preserve">, </w:t>
      </w:r>
      <w:r w:rsidRPr="0053308D">
        <w:rPr>
          <w:rFonts w:hint="eastAsia"/>
          <w:rtl/>
        </w:rPr>
        <w:t>לרבות</w:t>
      </w:r>
      <w:r w:rsidRPr="0053308D">
        <w:rPr>
          <w:rtl/>
        </w:rPr>
        <w:t xml:space="preserve">: </w:t>
      </w:r>
      <w:r w:rsidRPr="0053308D">
        <w:rPr>
          <w:rFonts w:hint="eastAsia"/>
          <w:rtl/>
        </w:rPr>
        <w:t>ניהול</w:t>
      </w:r>
      <w:r w:rsidRPr="0053308D">
        <w:rPr>
          <w:rtl/>
        </w:rPr>
        <w:t xml:space="preserve"> </w:t>
      </w:r>
      <w:r w:rsidRPr="0053308D">
        <w:rPr>
          <w:rFonts w:hint="eastAsia"/>
          <w:rtl/>
        </w:rPr>
        <w:t>כללי</w:t>
      </w:r>
      <w:r w:rsidRPr="0053308D">
        <w:rPr>
          <w:rtl/>
        </w:rPr>
        <w:t xml:space="preserve">, </w:t>
      </w:r>
      <w:r w:rsidRPr="0053308D">
        <w:rPr>
          <w:rFonts w:hint="eastAsia"/>
          <w:rtl/>
        </w:rPr>
        <w:t>פיננסי</w:t>
      </w:r>
      <w:r w:rsidRPr="0053308D">
        <w:rPr>
          <w:rFonts w:hint="cs"/>
          <w:rtl/>
        </w:rPr>
        <w:t xml:space="preserve">, </w:t>
      </w:r>
      <w:r w:rsidRPr="0053308D">
        <w:rPr>
          <w:rFonts w:hint="eastAsia"/>
          <w:rtl/>
        </w:rPr>
        <w:t>ניהול</w:t>
      </w:r>
      <w:r w:rsidRPr="0053308D">
        <w:rPr>
          <w:rtl/>
        </w:rPr>
        <w:t xml:space="preserve">, </w:t>
      </w:r>
      <w:r w:rsidRPr="0053308D">
        <w:rPr>
          <w:rFonts w:hint="eastAsia"/>
          <w:rtl/>
        </w:rPr>
        <w:t>שיווק</w:t>
      </w:r>
      <w:r w:rsidRPr="0053308D">
        <w:rPr>
          <w:rtl/>
        </w:rPr>
        <w:t xml:space="preserve"> </w:t>
      </w:r>
      <w:r w:rsidRPr="0053308D">
        <w:rPr>
          <w:rFonts w:hint="eastAsia"/>
          <w:rtl/>
        </w:rPr>
        <w:t>ומכירות</w:t>
      </w:r>
      <w:r w:rsidRPr="0053308D">
        <w:rPr>
          <w:rtl/>
        </w:rPr>
        <w:t>,</w:t>
      </w:r>
      <w:r w:rsidRPr="0053308D">
        <w:rPr>
          <w:rFonts w:hint="cs"/>
          <w:rtl/>
        </w:rPr>
        <w:t xml:space="preserve"> </w:t>
      </w:r>
      <w:r w:rsidRPr="0053308D">
        <w:rPr>
          <w:rFonts w:hint="eastAsia"/>
          <w:rtl/>
        </w:rPr>
        <w:t>תפעול</w:t>
      </w:r>
      <w:r w:rsidRPr="0053308D">
        <w:rPr>
          <w:rtl/>
        </w:rPr>
        <w:t xml:space="preserve"> </w:t>
      </w:r>
      <w:r w:rsidRPr="0053308D">
        <w:rPr>
          <w:rFonts w:hint="eastAsia"/>
          <w:rtl/>
        </w:rPr>
        <w:t>ולוגיסטי</w:t>
      </w:r>
      <w:r w:rsidRPr="0053308D">
        <w:rPr>
          <w:rFonts w:hint="cs"/>
          <w:rtl/>
        </w:rPr>
        <w:t>קה</w:t>
      </w:r>
      <w:r w:rsidRPr="0053308D">
        <w:rPr>
          <w:rtl/>
        </w:rPr>
        <w:t xml:space="preserve">, </w:t>
      </w:r>
      <w:r w:rsidRPr="0053308D">
        <w:rPr>
          <w:rFonts w:hint="eastAsia"/>
          <w:rtl/>
        </w:rPr>
        <w:t>תהליכי</w:t>
      </w:r>
      <w:r w:rsidRPr="0053308D">
        <w:rPr>
          <w:rtl/>
        </w:rPr>
        <w:t xml:space="preserve"> </w:t>
      </w:r>
      <w:r w:rsidRPr="0053308D">
        <w:rPr>
          <w:rFonts w:hint="eastAsia"/>
          <w:rtl/>
        </w:rPr>
        <w:t>חדשנות</w:t>
      </w:r>
      <w:r w:rsidRPr="0053308D">
        <w:rPr>
          <w:rtl/>
        </w:rPr>
        <w:t xml:space="preserve"> </w:t>
      </w:r>
      <w:r w:rsidRPr="0053308D">
        <w:rPr>
          <w:rFonts w:hint="eastAsia"/>
          <w:rtl/>
        </w:rPr>
        <w:t>ויצירתיות</w:t>
      </w:r>
      <w:r w:rsidRPr="0053308D">
        <w:rPr>
          <w:rtl/>
        </w:rPr>
        <w:t xml:space="preserve">, </w:t>
      </w:r>
      <w:r w:rsidRPr="0053308D">
        <w:rPr>
          <w:rFonts w:hint="eastAsia"/>
          <w:rtl/>
        </w:rPr>
        <w:t>עיצוב</w:t>
      </w:r>
      <w:r w:rsidRPr="0053308D">
        <w:rPr>
          <w:rtl/>
        </w:rPr>
        <w:t xml:space="preserve"> </w:t>
      </w:r>
      <w:r w:rsidRPr="0053308D">
        <w:rPr>
          <w:rFonts w:hint="eastAsia"/>
          <w:rtl/>
        </w:rPr>
        <w:t>תעשייתי</w:t>
      </w:r>
      <w:r w:rsidRPr="0053308D">
        <w:rPr>
          <w:rtl/>
        </w:rPr>
        <w:t xml:space="preserve">, </w:t>
      </w:r>
      <w:r w:rsidRPr="0053308D">
        <w:rPr>
          <w:rFonts w:hint="eastAsia"/>
          <w:rtl/>
        </w:rPr>
        <w:t>ייצוא</w:t>
      </w:r>
      <w:r w:rsidRPr="0053308D">
        <w:rPr>
          <w:rtl/>
        </w:rPr>
        <w:t xml:space="preserve">, </w:t>
      </w:r>
      <w:r w:rsidRPr="0053308D">
        <w:rPr>
          <w:rFonts w:hint="eastAsia"/>
          <w:rtl/>
        </w:rPr>
        <w:t>הגנת</w:t>
      </w:r>
      <w:r w:rsidRPr="0053308D">
        <w:rPr>
          <w:rtl/>
        </w:rPr>
        <w:t xml:space="preserve"> </w:t>
      </w:r>
      <w:r w:rsidRPr="0053308D">
        <w:rPr>
          <w:rFonts w:hint="eastAsia"/>
          <w:rtl/>
        </w:rPr>
        <w:t>המט</w:t>
      </w:r>
      <w:r w:rsidRPr="0053308D">
        <w:rPr>
          <w:rtl/>
        </w:rPr>
        <w:t>"</w:t>
      </w:r>
      <w:r w:rsidRPr="0053308D">
        <w:rPr>
          <w:rFonts w:hint="cs"/>
          <w:rtl/>
        </w:rPr>
        <w:t>ח ועוד</w:t>
      </w:r>
      <w:r w:rsidRPr="0053308D">
        <w:rPr>
          <w:rtl/>
        </w:rPr>
        <w:t>.</w:t>
      </w:r>
    </w:p>
    <w:p w:rsidR="00A44AFC" w:rsidRPr="0053308D" w:rsidRDefault="00A44AFC" w:rsidP="00463F25">
      <w:pPr>
        <w:pStyle w:val="a9"/>
        <w:numPr>
          <w:ilvl w:val="0"/>
          <w:numId w:val="36"/>
        </w:numPr>
        <w:spacing w:line="360" w:lineRule="auto"/>
        <w:ind w:left="1331"/>
        <w:jc w:val="both"/>
      </w:pPr>
      <w:r w:rsidRPr="0053308D">
        <w:rPr>
          <w:rFonts w:hint="cs"/>
          <w:b/>
          <w:bCs/>
          <w:rtl/>
        </w:rPr>
        <w:t>שירותי הדרכה -</w:t>
      </w:r>
      <w:r w:rsidRPr="0053308D">
        <w:rPr>
          <w:rFonts w:hint="cs"/>
          <w:rtl/>
        </w:rPr>
        <w:t xml:space="preserve"> מערך קורסים והדרכות</w:t>
      </w:r>
      <w:r w:rsidRPr="0053308D">
        <w:rPr>
          <w:rtl/>
        </w:rPr>
        <w:t xml:space="preserve"> לבעלי עסקים ו</w:t>
      </w:r>
      <w:r w:rsidRPr="0053308D">
        <w:rPr>
          <w:rFonts w:hint="cs"/>
          <w:rtl/>
        </w:rPr>
        <w:t>ל</w:t>
      </w:r>
      <w:r w:rsidRPr="0053308D">
        <w:rPr>
          <w:rtl/>
        </w:rPr>
        <w:t>יזמים</w:t>
      </w:r>
      <w:r w:rsidRPr="0053308D">
        <w:rPr>
          <w:rFonts w:hint="cs"/>
          <w:rtl/>
        </w:rPr>
        <w:t xml:space="preserve"> (מאוכלוסיות שונות) במגוון נושאים הנוגעים להקמת עסק ולתפעולו וכן בנושאים הקשורים לפעילות העסק, כגון: מימון, שיווק, מיסוי, חשבונאות, תקנות ורישוי עסקים.</w:t>
      </w:r>
    </w:p>
    <w:p w:rsidR="00A44AFC" w:rsidRPr="0053308D" w:rsidRDefault="00A44AFC" w:rsidP="00463F25">
      <w:pPr>
        <w:pStyle w:val="a9"/>
        <w:numPr>
          <w:ilvl w:val="0"/>
          <w:numId w:val="36"/>
        </w:numPr>
        <w:spacing w:line="360" w:lineRule="auto"/>
        <w:ind w:left="1331"/>
        <w:jc w:val="both"/>
      </w:pPr>
      <w:r w:rsidRPr="0053308D">
        <w:rPr>
          <w:rFonts w:hint="cs"/>
          <w:b/>
          <w:bCs/>
          <w:rtl/>
        </w:rPr>
        <w:t xml:space="preserve">מימון - </w:t>
      </w:r>
      <w:r w:rsidRPr="0053308D">
        <w:rPr>
          <w:rFonts w:hint="cs"/>
          <w:rtl/>
        </w:rPr>
        <w:t>סיוע באיתור מקורות מימון והכנת תכנית עסקית בהתאם.</w:t>
      </w:r>
    </w:p>
    <w:p w:rsidR="00A44AFC" w:rsidRPr="0053308D" w:rsidRDefault="00A44AFC" w:rsidP="00463F25">
      <w:pPr>
        <w:pStyle w:val="a9"/>
        <w:numPr>
          <w:ilvl w:val="0"/>
          <w:numId w:val="36"/>
        </w:numPr>
        <w:spacing w:line="360" w:lineRule="auto"/>
        <w:ind w:left="1331"/>
        <w:jc w:val="both"/>
      </w:pPr>
      <w:r w:rsidRPr="0053308D">
        <w:rPr>
          <w:rFonts w:hint="cs"/>
          <w:b/>
          <w:bCs/>
          <w:rtl/>
        </w:rPr>
        <w:t xml:space="preserve">ביצוע כנסים </w:t>
      </w:r>
      <w:r w:rsidRPr="0053308D">
        <w:rPr>
          <w:rtl/>
        </w:rPr>
        <w:t>–</w:t>
      </w:r>
      <w:r w:rsidRPr="0053308D">
        <w:rPr>
          <w:rFonts w:hint="cs"/>
          <w:rtl/>
        </w:rPr>
        <w:t xml:space="preserve"> עריכת כנסים וימי עיון מקצועיים ושיווקיים.</w:t>
      </w:r>
    </w:p>
    <w:p w:rsidR="00A44AFC" w:rsidRPr="0053308D" w:rsidRDefault="00A44AFC" w:rsidP="00463F25">
      <w:pPr>
        <w:pStyle w:val="a9"/>
        <w:numPr>
          <w:ilvl w:val="0"/>
          <w:numId w:val="36"/>
        </w:numPr>
        <w:spacing w:line="360" w:lineRule="auto"/>
        <w:ind w:left="1331"/>
        <w:jc w:val="both"/>
        <w:rPr>
          <w:b/>
          <w:bCs/>
          <w:rtl/>
        </w:rPr>
      </w:pPr>
      <w:r w:rsidRPr="0053308D">
        <w:rPr>
          <w:rFonts w:hint="cs"/>
          <w:b/>
          <w:bCs/>
          <w:rtl/>
        </w:rPr>
        <w:t>ביצוע פרויקטים ייחודיים -</w:t>
      </w:r>
      <w:r w:rsidRPr="0053308D">
        <w:rPr>
          <w:rFonts w:hint="cs"/>
          <w:rtl/>
        </w:rPr>
        <w:t xml:space="preserve"> פרויקטים אשר כוללים פעילויות הכוללות שילוב של מספר כלי סיוע או פעילויות בעלות מאפיינים השונים מן הפעילויות המבוצעות כדרך שגרה, כגון: מרכזי עסקים, עידוד עסקי נשים, שדרוג עסקים לקראת מעבר צה"ל לנגב/לקראת הפעלת הרכבת הקלה בירושלים, תכנית ליווי להקמת עסק ליזמים מפוטרי 'הייטק' ועוד.</w:t>
      </w:r>
    </w:p>
    <w:p w:rsidR="00A44AFC" w:rsidRPr="0053308D" w:rsidRDefault="00A44AFC" w:rsidP="00463F25">
      <w:pPr>
        <w:pStyle w:val="a9"/>
        <w:numPr>
          <w:ilvl w:val="2"/>
          <w:numId w:val="4"/>
        </w:numPr>
        <w:spacing w:line="360" w:lineRule="auto"/>
        <w:ind w:left="935" w:hanging="595"/>
        <w:jc w:val="both"/>
        <w:rPr>
          <w:b/>
          <w:bCs/>
        </w:rPr>
      </w:pPr>
      <w:bookmarkStart w:id="105" w:name="_Ref331081419"/>
      <w:bookmarkStart w:id="106" w:name="_Ref311624489"/>
      <w:r w:rsidRPr="0053308D">
        <w:rPr>
          <w:rFonts w:hint="cs"/>
          <w:b/>
          <w:bCs/>
          <w:rtl/>
        </w:rPr>
        <w:t xml:space="preserve">ספקי השירותים החיצוניים - </w:t>
      </w:r>
      <w:r w:rsidRPr="0053308D">
        <w:rPr>
          <w:rFonts w:hint="cs"/>
          <w:rtl/>
        </w:rPr>
        <w:t>ספקים אשר עובדים עם מוקדי השטח ואשר מספקים את שירותי הסיוע בפועל, עליהם נמנים בין השאר יועצים</w:t>
      </w:r>
      <w:r w:rsidRPr="0053308D">
        <w:rPr>
          <w:rFonts w:hint="cs"/>
          <w:b/>
          <w:bCs/>
          <w:rtl/>
        </w:rPr>
        <w:t xml:space="preserve"> </w:t>
      </w:r>
      <w:r w:rsidRPr="0053308D">
        <w:rPr>
          <w:rFonts w:hint="cs"/>
          <w:rtl/>
        </w:rPr>
        <w:t>ומרצים אשר מבצעים את ההדרכות ואת שירותי הייעוץ. לעניין זה יש לציין כי כיום כלל היועצים אשר מספקים שירותים מטעם מוקדי השטח רשומים במאגר יועצים. כל יועץ האמור לספק שירותים במסגרת פעילות הסוכנות חייב להיכלל במאגר זה. כיום מפעיל אשכול הייעוץ מנהל את המאגר, אך כחלק מהתהליך המכרזי של מוקדי השטח,  יועבר ניהול המאגר לידי מוקדי השטח וכן תשולב בו גם רשימת המרצים.</w:t>
      </w:r>
      <w:bookmarkEnd w:id="105"/>
    </w:p>
    <w:p w:rsidR="00A44AFC" w:rsidRPr="0053308D" w:rsidRDefault="00A44AFC" w:rsidP="00463F25">
      <w:pPr>
        <w:pStyle w:val="a9"/>
        <w:numPr>
          <w:ilvl w:val="2"/>
          <w:numId w:val="4"/>
        </w:numPr>
        <w:spacing w:line="360" w:lineRule="auto"/>
        <w:ind w:left="935" w:hanging="595"/>
        <w:jc w:val="both"/>
        <w:rPr>
          <w:rtl/>
        </w:rPr>
      </w:pPr>
      <w:r w:rsidRPr="0053308D">
        <w:rPr>
          <w:rFonts w:hint="cs"/>
          <w:b/>
          <w:bCs/>
          <w:rtl/>
        </w:rPr>
        <w:lastRenderedPageBreak/>
        <w:t>חברת הבקרה -</w:t>
      </w:r>
      <w:r w:rsidRPr="0053308D">
        <w:rPr>
          <w:rtl/>
        </w:rPr>
        <w:t xml:space="preserve"> </w:t>
      </w:r>
      <w:r w:rsidRPr="0053308D">
        <w:rPr>
          <w:rFonts w:hint="cs"/>
          <w:rtl/>
        </w:rPr>
        <w:t xml:space="preserve">גוף חיצוני שנבחר במסגרת הליך מכרזי לשם ביצוע בקרה </w:t>
      </w:r>
      <w:r w:rsidRPr="0053308D">
        <w:rPr>
          <w:rtl/>
        </w:rPr>
        <w:t xml:space="preserve">על הגורמים המעורבים </w:t>
      </w:r>
      <w:r w:rsidRPr="0053308D">
        <w:rPr>
          <w:rFonts w:hint="cs"/>
          <w:rtl/>
        </w:rPr>
        <w:t xml:space="preserve">בביצוע </w:t>
      </w:r>
      <w:r w:rsidRPr="0053308D">
        <w:rPr>
          <w:rtl/>
        </w:rPr>
        <w:t>תוכניות הסיוע</w:t>
      </w:r>
      <w:r w:rsidRPr="0053308D">
        <w:rPr>
          <w:rFonts w:hint="cs"/>
          <w:rtl/>
        </w:rPr>
        <w:t xml:space="preserve"> כגון: מוקדי השטח</w:t>
      </w:r>
      <w:r w:rsidRPr="0053308D">
        <w:rPr>
          <w:rtl/>
        </w:rPr>
        <w:t xml:space="preserve"> ו</w:t>
      </w:r>
      <w:r w:rsidRPr="0053308D">
        <w:rPr>
          <w:rFonts w:hint="cs"/>
          <w:rtl/>
        </w:rPr>
        <w:t xml:space="preserve">כן בקרה על </w:t>
      </w:r>
      <w:r w:rsidRPr="0053308D">
        <w:rPr>
          <w:rtl/>
        </w:rPr>
        <w:t>העסקים המקבלים סיוע</w:t>
      </w:r>
      <w:r w:rsidRPr="0053308D">
        <w:rPr>
          <w:rFonts w:hint="cs"/>
          <w:rtl/>
        </w:rPr>
        <w:t xml:space="preserve"> במסגרת התוכניות מטעם הסוכנות: קרן השיווק לחו"ל,</w:t>
      </w:r>
      <w:r w:rsidRPr="0053308D">
        <w:rPr>
          <w:rtl/>
        </w:rPr>
        <w:t xml:space="preserve"> </w:t>
      </w:r>
      <w:r w:rsidRPr="0053308D">
        <w:rPr>
          <w:rFonts w:hint="cs"/>
          <w:rtl/>
        </w:rPr>
        <w:t>ה</w:t>
      </w:r>
      <w:r w:rsidRPr="0053308D">
        <w:rPr>
          <w:rtl/>
        </w:rPr>
        <w:t>תוכנית לפיתוח מוצרים עתירי עיצוב</w:t>
      </w:r>
      <w:r w:rsidRPr="0053308D">
        <w:rPr>
          <w:rFonts w:hint="cs"/>
          <w:rtl/>
        </w:rPr>
        <w:t xml:space="preserve"> ומהתכנית ל</w:t>
      </w:r>
      <w:r w:rsidRPr="0053308D">
        <w:rPr>
          <w:rtl/>
        </w:rPr>
        <w:t>האצת עסקים מתפתחים</w:t>
      </w:r>
      <w:r w:rsidRPr="0053308D">
        <w:rPr>
          <w:rFonts w:hint="cs"/>
          <w:rtl/>
        </w:rPr>
        <w:t>. חברת הבקרה תבצע ב</w:t>
      </w:r>
      <w:r w:rsidRPr="0053308D">
        <w:rPr>
          <w:rtl/>
        </w:rPr>
        <w:t>קרה חשבונאית ותפעולית באמצעות צוות</w:t>
      </w:r>
      <w:r w:rsidRPr="0053308D">
        <w:rPr>
          <w:rFonts w:hint="cs"/>
          <w:rtl/>
        </w:rPr>
        <w:t xml:space="preserve"> מטעמה</w:t>
      </w:r>
      <w:r w:rsidRPr="0053308D">
        <w:rPr>
          <w:rtl/>
        </w:rPr>
        <w:t xml:space="preserve"> הכולל מנהל פרויקט, יועצים עסקיים, רו"ח ובקרים</w:t>
      </w:r>
      <w:r w:rsidRPr="0053308D">
        <w:rPr>
          <w:rFonts w:hint="cs"/>
          <w:rtl/>
        </w:rPr>
        <w:t>.</w:t>
      </w:r>
      <w:bookmarkEnd w:id="106"/>
      <w:r w:rsidRPr="0053308D">
        <w:rPr>
          <w:rFonts w:hint="cs"/>
          <w:rtl/>
        </w:rPr>
        <w:t xml:space="preserve"> במידה ויופעלו כלים נוספים חברת הבקרה תבצע בקרה גם על אופן מימושם וקבלתם.</w:t>
      </w: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 xml:space="preserve">חברת סקרים האחראית לביצוע סקרי שביעות רצון שוטפים </w:t>
      </w:r>
      <w:r w:rsidRPr="0053308D">
        <w:rPr>
          <w:b/>
          <w:bCs/>
          <w:rtl/>
        </w:rPr>
        <w:t>–</w:t>
      </w:r>
      <w:r w:rsidRPr="0053308D">
        <w:rPr>
          <w:rFonts w:hint="cs"/>
          <w:b/>
          <w:bCs/>
          <w:rtl/>
        </w:rPr>
        <w:t xml:space="preserve"> </w:t>
      </w:r>
      <w:r w:rsidRPr="0053308D">
        <w:rPr>
          <w:rFonts w:hint="cs"/>
          <w:rtl/>
        </w:rPr>
        <w:t>גוף חיצוני שייבחר במסגרת הליך מכרזי לשם ביצוע סקרי שביעות רצון שוטפים של העסקים והיזמים שפנו לקבלת השירות ממוקדי שטח של הסוכנות.</w:t>
      </w: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בודקים מקצועיים</w:t>
      </w:r>
    </w:p>
    <w:p w:rsidR="00A44AFC" w:rsidRPr="0053308D" w:rsidRDefault="00A44AFC" w:rsidP="00463F25">
      <w:pPr>
        <w:pStyle w:val="a9"/>
        <w:spacing w:line="360" w:lineRule="auto"/>
        <w:ind w:left="935"/>
        <w:jc w:val="both"/>
        <w:rPr>
          <w:rtl/>
        </w:rPr>
      </w:pPr>
      <w:r w:rsidRPr="0053308D">
        <w:rPr>
          <w:rFonts w:hint="cs"/>
          <w:rtl/>
        </w:rPr>
        <w:t>הסוכנות יצרה מאגר בודקים אשר נועד לסייע לה לממש את תוכניות הסיוע לעסקים וליזמים. הסיוע של הבודקים בא לידי ביטוי באמצעות:</w:t>
      </w:r>
    </w:p>
    <w:p w:rsidR="00A44AFC" w:rsidRPr="0053308D" w:rsidRDefault="00A44AFC" w:rsidP="00463F25">
      <w:pPr>
        <w:pStyle w:val="a9"/>
        <w:numPr>
          <w:ilvl w:val="0"/>
          <w:numId w:val="36"/>
        </w:numPr>
        <w:spacing w:line="360" w:lineRule="auto"/>
        <w:ind w:left="1331"/>
        <w:jc w:val="both"/>
      </w:pPr>
      <w:r w:rsidRPr="0053308D">
        <w:rPr>
          <w:rFonts w:hint="cs"/>
          <w:rtl/>
        </w:rPr>
        <w:t>מתן יעוץ בפיתוח תכניות ומודולי הפעלה חדשים ושיפור אלו הקיימים.</w:t>
      </w:r>
    </w:p>
    <w:p w:rsidR="00A44AFC" w:rsidRPr="0053308D" w:rsidRDefault="00A44AFC" w:rsidP="00463F25">
      <w:pPr>
        <w:pStyle w:val="a9"/>
        <w:numPr>
          <w:ilvl w:val="0"/>
          <w:numId w:val="36"/>
        </w:numPr>
        <w:spacing w:line="360" w:lineRule="auto"/>
        <w:ind w:left="1331"/>
        <w:jc w:val="both"/>
      </w:pPr>
      <w:r w:rsidRPr="0053308D">
        <w:rPr>
          <w:rFonts w:hint="cs"/>
          <w:rtl/>
        </w:rPr>
        <w:t xml:space="preserve">בדיקת בקשות הסיוע של העסקים והיזמים בהתאם לתוכניות הסיוע של הסוכנות וביצוע בקרה על עמידתו של מקבל העסק בתנאים שהוצבו לו. </w:t>
      </w:r>
    </w:p>
    <w:p w:rsidR="00A44AFC" w:rsidRPr="0053308D" w:rsidRDefault="00A44AFC" w:rsidP="00463F25">
      <w:pPr>
        <w:pStyle w:val="a9"/>
        <w:spacing w:line="360" w:lineRule="auto"/>
        <w:ind w:left="935"/>
        <w:jc w:val="both"/>
      </w:pPr>
      <w:r w:rsidRPr="0053308D">
        <w:rPr>
          <w:rFonts w:hint="cs"/>
          <w:rtl/>
        </w:rPr>
        <w:t>מאגר בודקים הנחלק לארבעה תחומים:</w:t>
      </w:r>
    </w:p>
    <w:p w:rsidR="00A44AFC" w:rsidRPr="0053308D" w:rsidRDefault="00A44AFC" w:rsidP="00463F25">
      <w:pPr>
        <w:pStyle w:val="a9"/>
        <w:numPr>
          <w:ilvl w:val="0"/>
          <w:numId w:val="36"/>
        </w:numPr>
        <w:spacing w:line="360" w:lineRule="auto"/>
        <w:ind w:left="1331"/>
        <w:jc w:val="both"/>
      </w:pPr>
      <w:r w:rsidRPr="0053308D">
        <w:rPr>
          <w:rFonts w:hint="cs"/>
          <w:b/>
          <w:bCs/>
          <w:rtl/>
        </w:rPr>
        <w:t>עיצוב תעשייתי -</w:t>
      </w:r>
      <w:r w:rsidRPr="0053308D">
        <w:rPr>
          <w:rFonts w:hint="cs"/>
          <w:rtl/>
        </w:rPr>
        <w:t xml:space="preserve"> בודקים המסייעים לתוכניות העיצוב: "</w:t>
      </w:r>
      <w:r w:rsidRPr="0053308D">
        <w:rPr>
          <w:rtl/>
        </w:rPr>
        <w:t>פיתוח מוצרים עתירי עיצוב</w:t>
      </w:r>
      <w:r w:rsidRPr="0053308D">
        <w:rPr>
          <w:rFonts w:hint="cs"/>
          <w:rtl/>
        </w:rPr>
        <w:t>"</w:t>
      </w:r>
      <w:r w:rsidRPr="0053308D">
        <w:rPr>
          <w:rtl/>
        </w:rPr>
        <w:t xml:space="preserve"> </w:t>
      </w:r>
      <w:r w:rsidRPr="0053308D">
        <w:rPr>
          <w:rFonts w:hint="cs"/>
          <w:rtl/>
        </w:rPr>
        <w:t>והתכנית ל"</w:t>
      </w:r>
      <w:r w:rsidRPr="0053308D">
        <w:rPr>
          <w:rtl/>
        </w:rPr>
        <w:t>תפעול ו</w:t>
      </w:r>
      <w:r w:rsidRPr="0053308D">
        <w:rPr>
          <w:rFonts w:hint="cs"/>
          <w:rtl/>
        </w:rPr>
        <w:t>ל</w:t>
      </w:r>
      <w:r w:rsidRPr="0053308D">
        <w:rPr>
          <w:rtl/>
        </w:rPr>
        <w:t>קידום עיצוב תעשייתי בתעשייה</w:t>
      </w:r>
      <w:r w:rsidRPr="0053308D">
        <w:rPr>
          <w:rFonts w:hint="cs"/>
          <w:rtl/>
        </w:rPr>
        <w:t>".</w:t>
      </w:r>
    </w:p>
    <w:p w:rsidR="00A44AFC" w:rsidRPr="0053308D" w:rsidRDefault="00A44AFC" w:rsidP="00463F25">
      <w:pPr>
        <w:pStyle w:val="a9"/>
        <w:numPr>
          <w:ilvl w:val="0"/>
          <w:numId w:val="36"/>
        </w:numPr>
        <w:spacing w:line="360" w:lineRule="auto"/>
        <w:ind w:left="1331"/>
        <w:jc w:val="both"/>
      </w:pPr>
      <w:r w:rsidRPr="0053308D">
        <w:rPr>
          <w:rFonts w:hint="cs"/>
          <w:b/>
          <w:bCs/>
          <w:rtl/>
        </w:rPr>
        <w:t>פיתוח עסקי</w:t>
      </w:r>
      <w:r w:rsidRPr="0053308D">
        <w:rPr>
          <w:rFonts w:hint="cs"/>
          <w:rtl/>
        </w:rPr>
        <w:t xml:space="preserve"> </w:t>
      </w:r>
      <w:r w:rsidRPr="0053308D">
        <w:rPr>
          <w:rtl/>
        </w:rPr>
        <w:t>–</w:t>
      </w:r>
      <w:r w:rsidRPr="0053308D">
        <w:rPr>
          <w:rFonts w:hint="cs"/>
          <w:rtl/>
        </w:rPr>
        <w:t xml:space="preserve"> סיוע עבור ה</w:t>
      </w:r>
      <w:r w:rsidRPr="0053308D">
        <w:rPr>
          <w:rtl/>
        </w:rPr>
        <w:t>תכנית ל</w:t>
      </w:r>
      <w:r w:rsidRPr="0053308D">
        <w:rPr>
          <w:rFonts w:hint="cs"/>
          <w:rtl/>
        </w:rPr>
        <w:t>"</w:t>
      </w:r>
      <w:r w:rsidRPr="0053308D">
        <w:rPr>
          <w:rtl/>
        </w:rPr>
        <w:t>האצת עסקים מתפתחים</w:t>
      </w:r>
      <w:r w:rsidRPr="0053308D">
        <w:rPr>
          <w:rFonts w:hint="cs"/>
          <w:rtl/>
        </w:rPr>
        <w:t>" ופיתוח תכניות מיוחדות להפעלת מוקדי השטח.</w:t>
      </w:r>
    </w:p>
    <w:p w:rsidR="00A44AFC" w:rsidRPr="0053308D" w:rsidRDefault="00A44AFC" w:rsidP="00463F25">
      <w:pPr>
        <w:pStyle w:val="a9"/>
        <w:numPr>
          <w:ilvl w:val="0"/>
          <w:numId w:val="36"/>
        </w:numPr>
        <w:spacing w:line="360" w:lineRule="auto"/>
        <w:ind w:left="1331"/>
        <w:jc w:val="both"/>
      </w:pPr>
      <w:r w:rsidRPr="0053308D">
        <w:rPr>
          <w:rFonts w:hint="cs"/>
          <w:b/>
          <w:bCs/>
          <w:rtl/>
        </w:rPr>
        <w:t xml:space="preserve">שיווק </w:t>
      </w:r>
      <w:r w:rsidRPr="0053308D">
        <w:rPr>
          <w:b/>
          <w:bCs/>
          <w:rtl/>
        </w:rPr>
        <w:t>–</w:t>
      </w:r>
      <w:r w:rsidRPr="0053308D">
        <w:rPr>
          <w:rFonts w:hint="cs"/>
          <w:rtl/>
        </w:rPr>
        <w:t xml:space="preserve"> סיוע בעיקר בתחום "קרן השיווק".</w:t>
      </w:r>
    </w:p>
    <w:p w:rsidR="00A44AFC" w:rsidRPr="0053308D" w:rsidRDefault="00A44AFC" w:rsidP="00463F25">
      <w:pPr>
        <w:pStyle w:val="a9"/>
        <w:numPr>
          <w:ilvl w:val="0"/>
          <w:numId w:val="36"/>
        </w:numPr>
        <w:spacing w:line="360" w:lineRule="auto"/>
        <w:ind w:left="1331"/>
        <w:jc w:val="both"/>
        <w:rPr>
          <w:rtl/>
        </w:rPr>
      </w:pPr>
      <w:r w:rsidRPr="0053308D">
        <w:rPr>
          <w:rFonts w:hint="cs"/>
          <w:b/>
          <w:bCs/>
          <w:rtl/>
        </w:rPr>
        <w:t xml:space="preserve">הנדסת תעשייה וניהול </w:t>
      </w:r>
      <w:r w:rsidRPr="0053308D">
        <w:rPr>
          <w:b/>
          <w:bCs/>
          <w:rtl/>
        </w:rPr>
        <w:t>–</w:t>
      </w:r>
      <w:r w:rsidRPr="0053308D">
        <w:rPr>
          <w:rFonts w:hint="cs"/>
          <w:b/>
          <w:bCs/>
          <w:rtl/>
        </w:rPr>
        <w:t xml:space="preserve"> </w:t>
      </w:r>
      <w:r w:rsidRPr="0053308D">
        <w:rPr>
          <w:rFonts w:hint="cs"/>
          <w:rtl/>
        </w:rPr>
        <w:t>סיוע בעיקר עבור פיתוח תכניות ומודולי הפעלה חדשים.</w:t>
      </w: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 xml:space="preserve">קרן קורת - </w:t>
      </w:r>
      <w:r w:rsidRPr="0053308D">
        <w:rPr>
          <w:rFonts w:hint="cs"/>
          <w:rtl/>
        </w:rPr>
        <w:t xml:space="preserve">עמותה אשר מנהלת כיום את מערך ההלוואות לנשים ערביות, כאמור בסעיף  </w:t>
      </w:r>
      <w:r w:rsidR="00E12968" w:rsidRPr="0053308D">
        <w:fldChar w:fldCharType="begin"/>
      </w:r>
      <w:r w:rsidR="00E12968" w:rsidRPr="0053308D">
        <w:instrText xml:space="preserve"> REF _Ref312333109 \r \h  \* MERGEFORMAT </w:instrText>
      </w:r>
      <w:r w:rsidR="00E12968" w:rsidRPr="0053308D">
        <w:fldChar w:fldCharType="separate"/>
      </w:r>
      <w:r w:rsidR="000B0DD2">
        <w:rPr>
          <w:cs/>
        </w:rPr>
        <w:t>‎</w:t>
      </w:r>
      <w:r w:rsidR="000B0DD2">
        <w:t>3.1.5</w:t>
      </w:r>
      <w:r w:rsidR="00E12968" w:rsidRPr="0053308D">
        <w:fldChar w:fldCharType="end"/>
      </w:r>
      <w:r w:rsidRPr="0053308D">
        <w:rPr>
          <w:rFonts w:hint="cs"/>
          <w:rtl/>
        </w:rPr>
        <w:t xml:space="preserve"> לעיל. </w:t>
      </w:r>
    </w:p>
    <w:p w:rsidR="00A44AFC" w:rsidRPr="0053308D" w:rsidRDefault="00A44AFC" w:rsidP="00463F25">
      <w:pPr>
        <w:pStyle w:val="a9"/>
        <w:numPr>
          <w:ilvl w:val="2"/>
          <w:numId w:val="4"/>
        </w:numPr>
        <w:spacing w:line="360" w:lineRule="auto"/>
        <w:ind w:left="935" w:hanging="595"/>
        <w:jc w:val="both"/>
        <w:rPr>
          <w:b/>
          <w:bCs/>
          <w:rtl/>
        </w:rPr>
      </w:pPr>
      <w:r w:rsidRPr="0053308D">
        <w:rPr>
          <w:rFonts w:hint="cs"/>
          <w:b/>
          <w:bCs/>
          <w:rtl/>
        </w:rPr>
        <w:t xml:space="preserve">גופים מתאמים לקרן בערבות מדינה </w:t>
      </w:r>
      <w:r w:rsidRPr="0053308D">
        <w:rPr>
          <w:b/>
          <w:bCs/>
          <w:rtl/>
        </w:rPr>
        <w:t>–</w:t>
      </w:r>
      <w:r w:rsidRPr="0053308D">
        <w:rPr>
          <w:rFonts w:hint="cs"/>
          <w:rtl/>
        </w:rPr>
        <w:t xml:space="preserve"> הגופים מנהלים המתאמים  את פעילות הקרן בערבות מדינה (ראו בסעיף </w:t>
      </w:r>
      <w:r w:rsidR="00E12968" w:rsidRPr="0053308D">
        <w:fldChar w:fldCharType="begin"/>
      </w:r>
      <w:r w:rsidR="00E12968" w:rsidRPr="0053308D">
        <w:instrText xml:space="preserve"> REF _Ref312333109 \r \h  \* MERGEFORMAT </w:instrText>
      </w:r>
      <w:r w:rsidR="00E12968" w:rsidRPr="0053308D">
        <w:fldChar w:fldCharType="separate"/>
      </w:r>
      <w:r w:rsidR="000B0DD2">
        <w:rPr>
          <w:cs/>
        </w:rPr>
        <w:t>‎</w:t>
      </w:r>
      <w:r w:rsidR="000B0DD2">
        <w:t>3.1.5</w:t>
      </w:r>
      <w:r w:rsidR="00E12968" w:rsidRPr="0053308D">
        <w:fldChar w:fldCharType="end"/>
      </w:r>
      <w:r w:rsidRPr="0053308D">
        <w:rPr>
          <w:rFonts w:hint="cs"/>
          <w:rtl/>
        </w:rPr>
        <w:t xml:space="preserve"> לעיל), הנמצאים בהתקשרות עם אגף החשכ"ל במשרד האוצר (כיום חברות </w:t>
      </w:r>
      <w:r w:rsidRPr="0053308D">
        <w:rPr>
          <w:rFonts w:hint="cs"/>
        </w:rPr>
        <w:t>BDI</w:t>
      </w:r>
      <w:r w:rsidRPr="0053308D">
        <w:rPr>
          <w:rFonts w:hint="cs"/>
          <w:rtl/>
        </w:rPr>
        <w:t xml:space="preserve"> ותבור). גופים אלו מהווים כתובת לפניות העסקים המעוניינים בקבלת ההלוואה מהקרן ואחראים לבחון את הבקשה לקבלת הלוואה, להמליץ על אישור ההלוואה או דחיית הבקשה, לנהל מעקב אחר אישור ההלוואה ע"י הבנק, להופיע בפני ועדת האשראי לדיון בבקשות אשר לא נענו ע"י הבנקים ומעקב מצב העסק לאחר קבלת ההלוואה.</w:t>
      </w:r>
    </w:p>
    <w:p w:rsidR="00A44AFC" w:rsidRPr="0053308D" w:rsidRDefault="00A44AFC" w:rsidP="00463F25">
      <w:pPr>
        <w:pStyle w:val="a9"/>
        <w:numPr>
          <w:ilvl w:val="2"/>
          <w:numId w:val="4"/>
        </w:numPr>
        <w:spacing w:line="360" w:lineRule="auto"/>
        <w:ind w:left="1047" w:hanging="707"/>
        <w:jc w:val="both"/>
      </w:pPr>
      <w:r w:rsidRPr="0053308D">
        <w:rPr>
          <w:rFonts w:hint="cs"/>
          <w:b/>
          <w:bCs/>
          <w:rtl/>
        </w:rPr>
        <w:t xml:space="preserve">פונים לסוכנות </w:t>
      </w:r>
      <w:r w:rsidRPr="0053308D">
        <w:rPr>
          <w:b/>
          <w:bCs/>
          <w:rtl/>
        </w:rPr>
        <w:t>–</w:t>
      </w:r>
      <w:r w:rsidRPr="0053308D">
        <w:rPr>
          <w:rFonts w:hint="cs"/>
          <w:b/>
          <w:bCs/>
          <w:rtl/>
        </w:rPr>
        <w:t xml:space="preserve"> </w:t>
      </w:r>
      <w:r w:rsidRPr="0053308D">
        <w:rPr>
          <w:rFonts w:hint="cs"/>
          <w:rtl/>
        </w:rPr>
        <w:t>עסקים ויזמים המעוניינים לפנות בבקשות/תלונות/קבילות לסוכנות בכל הנוגע לפעילותה ולתחומי אחריותה, לרבות בקשות לאישור סיוע.</w:t>
      </w:r>
    </w:p>
    <w:p w:rsidR="00A44AFC" w:rsidRPr="0053308D" w:rsidRDefault="00A44AFC" w:rsidP="00463F25">
      <w:pPr>
        <w:pStyle w:val="a9"/>
        <w:numPr>
          <w:ilvl w:val="2"/>
          <w:numId w:val="4"/>
        </w:numPr>
        <w:spacing w:line="360" w:lineRule="auto"/>
        <w:ind w:left="1047" w:hanging="707"/>
        <w:jc w:val="both"/>
        <w:rPr>
          <w:rtl/>
        </w:rPr>
      </w:pPr>
      <w:r w:rsidRPr="0053308D">
        <w:rPr>
          <w:rFonts w:hint="cs"/>
          <w:b/>
          <w:bCs/>
          <w:rtl/>
        </w:rPr>
        <w:t>גופים נוספים -</w:t>
      </w:r>
      <w:r w:rsidRPr="0053308D">
        <w:rPr>
          <w:rFonts w:hint="cs"/>
          <w:rtl/>
        </w:rPr>
        <w:t xml:space="preserve"> במסגרת פיתוח מודולי פעילות חדשים לאורך פעילותה השוטפת של הסוכנות ייתכן כי יהיו גופים חיצוניים נוספים עימם תתקשר הסוכנות.</w:t>
      </w:r>
    </w:p>
    <w:p w:rsidR="00A44AFC" w:rsidRPr="0053308D" w:rsidRDefault="00A44AFC" w:rsidP="00463F25">
      <w:pPr>
        <w:pStyle w:val="a9"/>
        <w:spacing w:line="360" w:lineRule="auto"/>
        <w:ind w:left="527"/>
        <w:jc w:val="both"/>
      </w:pPr>
    </w:p>
    <w:p w:rsidR="00A44AFC" w:rsidRPr="0053308D" w:rsidRDefault="00A44AFC" w:rsidP="00463F25">
      <w:pPr>
        <w:pStyle w:val="20"/>
        <w:rPr>
          <w:sz w:val="20"/>
        </w:rPr>
      </w:pPr>
      <w:bookmarkStart w:id="107" w:name="_Toc331323276"/>
      <w:r w:rsidRPr="0053308D">
        <w:rPr>
          <w:rFonts w:hint="cs"/>
          <w:sz w:val="20"/>
          <w:rtl/>
        </w:rPr>
        <w:lastRenderedPageBreak/>
        <w:t>תאור מצב נוכחי</w:t>
      </w:r>
      <w:bookmarkEnd w:id="107"/>
    </w:p>
    <w:p w:rsidR="00A44AFC" w:rsidRPr="0053308D" w:rsidRDefault="00A44AFC" w:rsidP="00463F25">
      <w:pPr>
        <w:pStyle w:val="a9"/>
        <w:spacing w:line="360" w:lineRule="auto"/>
        <w:ind w:left="357"/>
        <w:jc w:val="both"/>
      </w:pPr>
      <w:r w:rsidRPr="0053308D">
        <w:rPr>
          <w:rFonts w:hint="cs"/>
          <w:rtl/>
        </w:rPr>
        <w:t xml:space="preserve">להלן פירוט המצב הנוכחי של </w:t>
      </w:r>
      <w:r w:rsidRPr="0053308D">
        <w:rPr>
          <w:rFonts w:hint="cs"/>
          <w:u w:val="single"/>
          <w:rtl/>
        </w:rPr>
        <w:t>מערכות המחשוב</w:t>
      </w:r>
      <w:r w:rsidRPr="0053308D">
        <w:rPr>
          <w:rFonts w:hint="cs"/>
          <w:rtl/>
        </w:rPr>
        <w:t xml:space="preserve"> בסוכנות בהן נעשה שימוש בהתאם לכל יחידה בסוכנות:</w:t>
      </w:r>
    </w:p>
    <w:p w:rsidR="00A44AFC" w:rsidRPr="0053308D" w:rsidRDefault="00A44AFC" w:rsidP="00463F25">
      <w:pPr>
        <w:pStyle w:val="a9"/>
        <w:numPr>
          <w:ilvl w:val="1"/>
          <w:numId w:val="4"/>
        </w:numPr>
        <w:spacing w:line="360" w:lineRule="auto"/>
        <w:jc w:val="both"/>
      </w:pPr>
      <w:r w:rsidRPr="0053308D">
        <w:rPr>
          <w:rFonts w:hint="cs"/>
          <w:b/>
          <w:bCs/>
          <w:rtl/>
        </w:rPr>
        <w:t xml:space="preserve">מטה - </w:t>
      </w:r>
      <w:r w:rsidRPr="0053308D">
        <w:rPr>
          <w:rFonts w:hint="cs"/>
          <w:rtl/>
        </w:rPr>
        <w:t xml:space="preserve">לא קיימת מערכת ייעודית לפעילות הסוכנות. רוב הפעילות מתבססת על כלי </w:t>
      </w:r>
      <w:r w:rsidRPr="0053308D">
        <w:rPr>
          <w:rFonts w:hint="cs"/>
        </w:rPr>
        <w:t>O</w:t>
      </w:r>
      <w:r w:rsidRPr="0053308D">
        <w:t>ffice</w:t>
      </w:r>
      <w:r w:rsidRPr="0053308D">
        <w:rPr>
          <w:rFonts w:hint="cs"/>
          <w:rtl/>
        </w:rPr>
        <w:t xml:space="preserve"> ועל מספר מערכות:</w:t>
      </w:r>
    </w:p>
    <w:p w:rsidR="00A44AFC" w:rsidRPr="0053308D" w:rsidRDefault="00A44AFC" w:rsidP="00463F25">
      <w:pPr>
        <w:pStyle w:val="a9"/>
        <w:numPr>
          <w:ilvl w:val="2"/>
          <w:numId w:val="4"/>
        </w:numPr>
        <w:spacing w:line="360" w:lineRule="auto"/>
        <w:ind w:left="935" w:hanging="595"/>
        <w:jc w:val="both"/>
      </w:pPr>
      <w:r w:rsidRPr="0053308D">
        <w:rPr>
          <w:rFonts w:hint="cs"/>
          <w:rtl/>
        </w:rPr>
        <w:t>מערכת ניהול תכניות עבודה.</w:t>
      </w:r>
    </w:p>
    <w:p w:rsidR="00A44AFC" w:rsidRPr="0053308D" w:rsidRDefault="00A44AFC" w:rsidP="00463F25">
      <w:pPr>
        <w:pStyle w:val="a9"/>
        <w:numPr>
          <w:ilvl w:val="2"/>
          <w:numId w:val="4"/>
        </w:numPr>
        <w:spacing w:line="360" w:lineRule="auto"/>
        <w:ind w:left="935" w:hanging="595"/>
        <w:jc w:val="both"/>
      </w:pPr>
      <w:r w:rsidRPr="0053308D">
        <w:rPr>
          <w:rFonts w:hint="cs"/>
          <w:rtl/>
        </w:rPr>
        <w:t xml:space="preserve">מערכת מרכב"ה לניהול רכש ותקציב. </w:t>
      </w:r>
    </w:p>
    <w:p w:rsidR="00A44AFC" w:rsidRPr="0053308D" w:rsidRDefault="00A44AFC" w:rsidP="00463F25">
      <w:pPr>
        <w:pStyle w:val="a9"/>
        <w:numPr>
          <w:ilvl w:val="2"/>
          <w:numId w:val="4"/>
        </w:numPr>
        <w:spacing w:line="360" w:lineRule="auto"/>
        <w:ind w:left="935" w:hanging="595"/>
        <w:jc w:val="both"/>
      </w:pPr>
      <w:r w:rsidRPr="0053308D">
        <w:rPr>
          <w:rFonts w:hint="cs"/>
          <w:rtl/>
        </w:rPr>
        <w:t xml:space="preserve">מערכת מפ"צ (פניות ציבור) </w:t>
      </w:r>
      <w:r w:rsidRPr="0053308D">
        <w:rPr>
          <w:rtl/>
        </w:rPr>
        <w:t>–</w:t>
      </w:r>
      <w:r w:rsidRPr="0053308D">
        <w:rPr>
          <w:rFonts w:hint="cs"/>
          <w:rtl/>
        </w:rPr>
        <w:t xml:space="preserve"> מערכת של כלל משרד התמ"ת אשר מפנה לסוכנות פניות ציבור המתקבלות במשרד. הטיפול בפניות אלו בסוכנות, מבוצע באמצעות כלי </w:t>
      </w:r>
      <w:r w:rsidRPr="0053308D">
        <w:rPr>
          <w:rFonts w:hint="cs"/>
        </w:rPr>
        <w:t>O</w:t>
      </w:r>
      <w:r w:rsidRPr="0053308D">
        <w:t>ffice</w:t>
      </w:r>
      <w:r w:rsidRPr="0053308D">
        <w:rPr>
          <w:rFonts w:hint="cs"/>
          <w:rtl/>
        </w:rPr>
        <w:t xml:space="preserve">. </w:t>
      </w:r>
    </w:p>
    <w:p w:rsidR="00A44AFC" w:rsidRPr="0053308D" w:rsidRDefault="00A44AFC" w:rsidP="00463F25">
      <w:pPr>
        <w:pStyle w:val="a9"/>
        <w:spacing w:line="360" w:lineRule="auto"/>
        <w:ind w:left="527"/>
        <w:jc w:val="both"/>
        <w:rPr>
          <w:rtl/>
        </w:rPr>
      </w:pPr>
      <w:r w:rsidRPr="0053308D">
        <w:rPr>
          <w:rFonts w:hint="cs"/>
          <w:rtl/>
        </w:rPr>
        <w:t>הבקרה על פעילות הסוכנות מבוצעת באמצעות משרד רו"ח חיצוני ומובנת בתהליכי העבודה של היחידות השונות.</w:t>
      </w:r>
    </w:p>
    <w:p w:rsidR="00A44AFC" w:rsidRPr="0053308D" w:rsidRDefault="00A44AFC" w:rsidP="00463F25">
      <w:pPr>
        <w:pStyle w:val="a9"/>
        <w:numPr>
          <w:ilvl w:val="1"/>
          <w:numId w:val="4"/>
        </w:numPr>
        <w:spacing w:line="360" w:lineRule="auto"/>
        <w:jc w:val="both"/>
      </w:pPr>
      <w:r w:rsidRPr="0053308D">
        <w:rPr>
          <w:rFonts w:hint="cs"/>
          <w:b/>
          <w:bCs/>
          <w:rtl/>
        </w:rPr>
        <w:t>עיצוב הסביבה העסקית (מאקרו) -</w:t>
      </w:r>
      <w:r w:rsidRPr="0053308D">
        <w:rPr>
          <w:rFonts w:hint="cs"/>
          <w:rtl/>
        </w:rPr>
        <w:t xml:space="preserve"> לא קיימת מערכת ייעודית, נעשה שימוש בכלי </w:t>
      </w:r>
      <w:r w:rsidRPr="0053308D">
        <w:rPr>
          <w:rFonts w:hint="cs"/>
        </w:rPr>
        <w:t>O</w:t>
      </w:r>
      <w:r w:rsidRPr="0053308D">
        <w:t>ffice</w:t>
      </w:r>
      <w:r w:rsidRPr="0053308D">
        <w:rPr>
          <w:rFonts w:hint="cs"/>
          <w:rtl/>
        </w:rPr>
        <w:t>.</w:t>
      </w:r>
    </w:p>
    <w:p w:rsidR="00A44AFC" w:rsidRPr="0053308D" w:rsidRDefault="00A44AFC" w:rsidP="00463F25">
      <w:pPr>
        <w:pStyle w:val="a9"/>
        <w:numPr>
          <w:ilvl w:val="1"/>
          <w:numId w:val="4"/>
        </w:numPr>
        <w:spacing w:line="360" w:lineRule="auto"/>
        <w:jc w:val="both"/>
        <w:rPr>
          <w:b/>
          <w:bCs/>
        </w:rPr>
      </w:pPr>
      <w:r w:rsidRPr="0053308D">
        <w:rPr>
          <w:rFonts w:hint="cs"/>
          <w:b/>
          <w:bCs/>
          <w:rtl/>
        </w:rPr>
        <w:t>מוקדי שטח</w:t>
      </w:r>
    </w:p>
    <w:p w:rsidR="00A44AFC" w:rsidRPr="0053308D" w:rsidRDefault="00A44AFC" w:rsidP="00463F25">
      <w:pPr>
        <w:pStyle w:val="a9"/>
        <w:numPr>
          <w:ilvl w:val="2"/>
          <w:numId w:val="4"/>
        </w:numPr>
        <w:spacing w:line="360" w:lineRule="auto"/>
        <w:ind w:left="935" w:hanging="595"/>
        <w:jc w:val="both"/>
        <w:rPr>
          <w:rtl/>
        </w:rPr>
      </w:pPr>
      <w:r w:rsidRPr="0053308D">
        <w:rPr>
          <w:rFonts w:hint="cs"/>
          <w:rtl/>
        </w:rPr>
        <w:t>בתחום מוקדי השטח יש להבחין בין שתי רמות להם נדרש מענה מחשובי:</w:t>
      </w:r>
    </w:p>
    <w:p w:rsidR="00A44AFC" w:rsidRPr="0053308D" w:rsidRDefault="00A44AFC" w:rsidP="00463F25">
      <w:pPr>
        <w:pStyle w:val="a9"/>
        <w:numPr>
          <w:ilvl w:val="0"/>
          <w:numId w:val="36"/>
        </w:numPr>
        <w:spacing w:line="360" w:lineRule="auto"/>
        <w:jc w:val="both"/>
      </w:pPr>
      <w:r w:rsidRPr="0053308D">
        <w:rPr>
          <w:rFonts w:hint="cs"/>
          <w:b/>
          <w:bCs/>
          <w:rtl/>
        </w:rPr>
        <w:t xml:space="preserve">רמה 1 - </w:t>
      </w:r>
      <w:r w:rsidRPr="0053308D">
        <w:rPr>
          <w:rFonts w:hint="cs"/>
          <w:rtl/>
        </w:rPr>
        <w:t xml:space="preserve">מענה מחשובי ניהולי </w:t>
      </w:r>
      <w:r w:rsidRPr="0053308D">
        <w:rPr>
          <w:rFonts w:hint="cs"/>
          <w:u w:val="single"/>
          <w:rtl/>
        </w:rPr>
        <w:t>בסוכנות,</w:t>
      </w:r>
      <w:r w:rsidRPr="0053308D">
        <w:rPr>
          <w:rFonts w:hint="cs"/>
          <w:rtl/>
        </w:rPr>
        <w:t xml:space="preserve"> המיועד לשמש את עובדי הסוכנות (תחום מוקדי השטח) לשם </w:t>
      </w:r>
      <w:r w:rsidRPr="0053308D">
        <w:rPr>
          <w:rFonts w:hint="cs"/>
          <w:b/>
          <w:bCs/>
          <w:rtl/>
        </w:rPr>
        <w:t xml:space="preserve">ניהול ההתקשרות </w:t>
      </w:r>
      <w:r w:rsidRPr="0053308D">
        <w:rPr>
          <w:rFonts w:hint="cs"/>
          <w:rtl/>
        </w:rPr>
        <w:t>עם מוקדי השטח ועם מפעיל אשכול הייעוץ</w:t>
      </w:r>
      <w:r w:rsidRPr="0053308D">
        <w:rPr>
          <w:rFonts w:hint="cs"/>
          <w:b/>
          <w:bCs/>
          <w:rtl/>
        </w:rPr>
        <w:t xml:space="preserve"> </w:t>
      </w:r>
      <w:r w:rsidRPr="0053308D">
        <w:rPr>
          <w:rFonts w:hint="cs"/>
          <w:rtl/>
        </w:rPr>
        <w:t>ולשם</w:t>
      </w:r>
      <w:r w:rsidRPr="0053308D">
        <w:rPr>
          <w:rFonts w:hint="cs"/>
          <w:b/>
          <w:bCs/>
          <w:rtl/>
        </w:rPr>
        <w:t xml:space="preserve"> </w:t>
      </w:r>
      <w:r w:rsidRPr="0053308D">
        <w:rPr>
          <w:b/>
          <w:bCs/>
          <w:rtl/>
        </w:rPr>
        <w:t>ניהול ופיתוח תוכן מקצועי וכלי</w:t>
      </w:r>
      <w:r w:rsidRPr="0053308D">
        <w:rPr>
          <w:rFonts w:hint="cs"/>
          <w:b/>
          <w:bCs/>
          <w:rtl/>
        </w:rPr>
        <w:t xml:space="preserve"> סיוע</w:t>
      </w:r>
      <w:r w:rsidRPr="0053308D">
        <w:rPr>
          <w:rFonts w:hint="cs"/>
          <w:rtl/>
        </w:rPr>
        <w:t>.</w:t>
      </w:r>
    </w:p>
    <w:p w:rsidR="00A44AFC" w:rsidRPr="0053308D" w:rsidRDefault="00A44AFC" w:rsidP="00463F25">
      <w:pPr>
        <w:pStyle w:val="a9"/>
        <w:numPr>
          <w:ilvl w:val="0"/>
          <w:numId w:val="36"/>
        </w:numPr>
        <w:spacing w:line="360" w:lineRule="auto"/>
        <w:jc w:val="both"/>
      </w:pPr>
      <w:r w:rsidRPr="0053308D">
        <w:rPr>
          <w:rFonts w:hint="cs"/>
          <w:b/>
          <w:bCs/>
          <w:rtl/>
        </w:rPr>
        <w:t>רמה 2 -</w:t>
      </w:r>
      <w:r w:rsidRPr="0053308D">
        <w:rPr>
          <w:rFonts w:hint="cs"/>
          <w:rtl/>
        </w:rPr>
        <w:t xml:space="preserve"> מענה מחשובי תפעולי למוקדי השטח, הנועד לשמשם בהיבט התפעולי, בכל הקשור להגדרות יעדי ביצוע מפורטים, תוכנית עבודה, ניהול לקוחות, ניהול ספקי השירותים החיצוניים, ניהול מאגר היועצים, ניהול תקציב, דיווח לסוכנות, מעקב ובקרה פנימיים, וכיוצ"ב.</w:t>
      </w: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מערכות המחשוב הקיימות:</w:t>
      </w:r>
    </w:p>
    <w:p w:rsidR="00A44AFC" w:rsidRPr="0053308D" w:rsidRDefault="00A44AFC" w:rsidP="00463F25">
      <w:pPr>
        <w:pStyle w:val="a9"/>
        <w:spacing w:line="360" w:lineRule="auto"/>
        <w:ind w:left="935"/>
        <w:jc w:val="both"/>
      </w:pPr>
      <w:r w:rsidRPr="0053308D">
        <w:rPr>
          <w:rFonts w:hint="cs"/>
          <w:rtl/>
        </w:rPr>
        <w:t>מערכות המחשוב הקיימות נחלקות בין המערכות המשמשות את מוקדי השטח ואת הגורמים בסוכנות האחראים עליהם ואת המערכות המשמשות את מפעיל אשכול הייעוץ והגורמים בסוכנות האחראים עליהם. להלן הפירוט:</w:t>
      </w:r>
    </w:p>
    <w:p w:rsidR="00A44AFC" w:rsidRPr="0053308D" w:rsidRDefault="00A44AFC" w:rsidP="00463F25">
      <w:pPr>
        <w:pStyle w:val="a9"/>
        <w:numPr>
          <w:ilvl w:val="3"/>
          <w:numId w:val="4"/>
        </w:numPr>
        <w:spacing w:line="360" w:lineRule="auto"/>
        <w:ind w:left="1047" w:hanging="708"/>
        <w:jc w:val="both"/>
        <w:rPr>
          <w:b/>
          <w:bCs/>
        </w:rPr>
      </w:pPr>
      <w:r w:rsidRPr="0053308D">
        <w:rPr>
          <w:rFonts w:hint="cs"/>
          <w:b/>
          <w:bCs/>
          <w:rtl/>
        </w:rPr>
        <w:t>מערכות המשמשות את מוקדי השטח:</w:t>
      </w:r>
    </w:p>
    <w:p w:rsidR="00A44AFC" w:rsidRPr="0053308D" w:rsidRDefault="00A44AFC" w:rsidP="00463F25">
      <w:pPr>
        <w:pStyle w:val="a9"/>
        <w:numPr>
          <w:ilvl w:val="0"/>
          <w:numId w:val="43"/>
        </w:numPr>
        <w:spacing w:line="360" w:lineRule="auto"/>
        <w:ind w:left="1331" w:hanging="218"/>
        <w:jc w:val="both"/>
      </w:pPr>
      <w:r w:rsidRPr="0053308D">
        <w:rPr>
          <w:rFonts w:hint="cs"/>
          <w:b/>
          <w:bCs/>
          <w:rtl/>
        </w:rPr>
        <w:t>רמה 1:</w:t>
      </w:r>
      <w:r w:rsidRPr="0053308D">
        <w:rPr>
          <w:rFonts w:hint="cs"/>
          <w:rtl/>
        </w:rPr>
        <w:t xml:space="preserve"> </w:t>
      </w:r>
    </w:p>
    <w:p w:rsidR="00A44AFC" w:rsidRPr="0053308D" w:rsidRDefault="00A44AFC" w:rsidP="00463F25">
      <w:pPr>
        <w:pStyle w:val="a9"/>
        <w:spacing w:line="360" w:lineRule="auto"/>
        <w:ind w:left="1331"/>
        <w:jc w:val="both"/>
        <w:rPr>
          <w:rtl/>
        </w:rPr>
      </w:pPr>
      <w:r w:rsidRPr="0053308D">
        <w:rPr>
          <w:rFonts w:hint="cs"/>
          <w:rtl/>
        </w:rPr>
        <w:t xml:space="preserve">ניהול ההתקשרות של מוקדי השטח (תקצוב, הכוונה, בקרה וכו') לא מבוצע כיום באמצעות מערכת ניהולית ייעודית. ניהול ההתקשרות והעברת המידע בין מנהל תחום השטח לבין מוקדי השטח מבוצע באמצעות כלי </w:t>
      </w:r>
      <w:r w:rsidRPr="0053308D">
        <w:rPr>
          <w:rFonts w:hint="cs"/>
        </w:rPr>
        <w:t>O</w:t>
      </w:r>
      <w:r w:rsidRPr="0053308D">
        <w:t>ffice</w:t>
      </w:r>
      <w:r w:rsidRPr="0053308D">
        <w:rPr>
          <w:rFonts w:hint="cs"/>
          <w:rtl/>
        </w:rPr>
        <w:t xml:space="preserve"> ומסמכי שיתוף בגוגל. במסגרת זו יש לציין כי כיום מפותח מודול דיווחים הנועד לסייע בכל תהליך הדיווח והתשלומים אל מול מוקדי השטח (ראו בנוסף התייחסות בהמשך הסעיף).</w:t>
      </w:r>
    </w:p>
    <w:p w:rsidR="00A44AFC" w:rsidRPr="0053308D" w:rsidRDefault="00A44AFC" w:rsidP="00463F25">
      <w:pPr>
        <w:pStyle w:val="a9"/>
        <w:spacing w:line="360" w:lineRule="auto"/>
        <w:ind w:left="1331"/>
        <w:jc w:val="both"/>
        <w:rPr>
          <w:rtl/>
        </w:rPr>
      </w:pPr>
      <w:r w:rsidRPr="0053308D">
        <w:rPr>
          <w:rFonts w:hint="cs"/>
          <w:rtl/>
        </w:rPr>
        <w:t>פעולות המעקב, הבקרה והתשלומים נעשות באמצעות מערכת המרכב"ה.</w:t>
      </w:r>
    </w:p>
    <w:p w:rsidR="00A44AFC" w:rsidRPr="0053308D" w:rsidRDefault="00A44AFC" w:rsidP="00463F25">
      <w:pPr>
        <w:pStyle w:val="a9"/>
        <w:spacing w:line="360" w:lineRule="auto"/>
        <w:ind w:left="1331"/>
        <w:jc w:val="both"/>
        <w:rPr>
          <w:rtl/>
        </w:rPr>
      </w:pPr>
      <w:r w:rsidRPr="0053308D">
        <w:rPr>
          <w:rFonts w:hint="cs"/>
          <w:rtl/>
        </w:rPr>
        <w:t>תכנית העבודה של היחידה מנוהלת באמצעות מערכת ניהול תכניות העבודה.</w:t>
      </w:r>
    </w:p>
    <w:p w:rsidR="00A44AFC" w:rsidRPr="0053308D" w:rsidRDefault="00A44AFC" w:rsidP="00463F25">
      <w:pPr>
        <w:pStyle w:val="a9"/>
        <w:numPr>
          <w:ilvl w:val="0"/>
          <w:numId w:val="43"/>
        </w:numPr>
        <w:spacing w:line="360" w:lineRule="auto"/>
        <w:ind w:left="1331" w:hanging="218"/>
        <w:jc w:val="both"/>
        <w:rPr>
          <w:b/>
          <w:bCs/>
        </w:rPr>
      </w:pPr>
      <w:r w:rsidRPr="0053308D">
        <w:rPr>
          <w:rFonts w:hint="cs"/>
          <w:b/>
          <w:bCs/>
          <w:rtl/>
        </w:rPr>
        <w:t>רמה 2:</w:t>
      </w:r>
    </w:p>
    <w:p w:rsidR="00A44AFC" w:rsidRPr="0053308D" w:rsidRDefault="00A44AFC" w:rsidP="00463F25">
      <w:pPr>
        <w:pStyle w:val="a9"/>
        <w:spacing w:line="360" w:lineRule="auto"/>
        <w:ind w:left="1331"/>
        <w:jc w:val="both"/>
        <w:rPr>
          <w:rtl/>
        </w:rPr>
      </w:pPr>
      <w:r w:rsidRPr="0053308D">
        <w:rPr>
          <w:rtl/>
        </w:rPr>
        <w:lastRenderedPageBreak/>
        <w:t>מערכ</w:t>
      </w:r>
      <w:r w:rsidRPr="0053308D">
        <w:rPr>
          <w:rFonts w:hint="cs"/>
          <w:rtl/>
        </w:rPr>
        <w:t>ו</w:t>
      </w:r>
      <w:r w:rsidRPr="0053308D">
        <w:rPr>
          <w:rtl/>
        </w:rPr>
        <w:t xml:space="preserve">ת </w:t>
      </w:r>
      <w:r w:rsidRPr="0053308D">
        <w:rPr>
          <w:rFonts w:hint="cs"/>
          <w:rtl/>
        </w:rPr>
        <w:t>המחשוב הקיימות שיועדו לעבודת מוקדי השטח הוקמו ע"י הרשות לעסקים קטנים</w:t>
      </w:r>
      <w:r w:rsidRPr="0053308D">
        <w:rPr>
          <w:rtl/>
        </w:rPr>
        <w:t xml:space="preserve">. </w:t>
      </w:r>
      <w:r w:rsidRPr="0053308D">
        <w:rPr>
          <w:rFonts w:hint="cs"/>
          <w:rtl/>
        </w:rPr>
        <w:t xml:space="preserve">בפועל פותחו שתי מערכות מחשוב: מערכת תקשוב ומערכת הדרכה. </w:t>
      </w:r>
    </w:p>
    <w:p w:rsidR="00A44AFC" w:rsidRPr="0053308D" w:rsidRDefault="00A44AFC" w:rsidP="00463F25">
      <w:pPr>
        <w:pStyle w:val="a9"/>
        <w:spacing w:line="360" w:lineRule="auto"/>
        <w:ind w:left="1331"/>
        <w:jc w:val="both"/>
        <w:rPr>
          <w:rtl/>
        </w:rPr>
      </w:pPr>
      <w:r w:rsidRPr="0053308D">
        <w:rPr>
          <w:rFonts w:hint="cs"/>
          <w:u w:val="single"/>
          <w:rtl/>
        </w:rPr>
        <w:t>מערכת</w:t>
      </w:r>
      <w:r w:rsidRPr="0053308D">
        <w:rPr>
          <w:u w:val="single"/>
          <w:rtl/>
        </w:rPr>
        <w:t xml:space="preserve"> </w:t>
      </w:r>
      <w:r w:rsidRPr="0053308D">
        <w:rPr>
          <w:rFonts w:hint="cs"/>
          <w:u w:val="single"/>
          <w:rtl/>
        </w:rPr>
        <w:t>התקשוב</w:t>
      </w:r>
      <w:r w:rsidRPr="0053308D">
        <w:rPr>
          <w:rFonts w:hint="cs"/>
          <w:rtl/>
        </w:rPr>
        <w:t xml:space="preserve"> נבנתה בהתאם לצרכי הרשות ולשיטת ההפעלה אשר הייתה נהוגה בה. כפועל יוצא מוקדי השטח, שאותם המערכת הייתה אמורה לשרת, עושים בה שימוש חלקי בלבד כאשר אין מענה שלם והולם לצרכיהם לניהול לקוחות, ספקים, בקרת ביצועים, תקציב וכיוצ"ב. בנוסף, המערכת ברובה אינה משמשת את עובדי הסוכנות לשם ניהול ההתקשרות עם מוקדי השטח. מערכת זו פותחה ב- </w:t>
      </w:r>
      <w:r w:rsidRPr="0053308D">
        <w:t>Net Framework 1.1</w:t>
      </w:r>
      <w:r w:rsidRPr="0053308D">
        <w:rPr>
          <w:rFonts w:hint="cs"/>
          <w:rtl/>
        </w:rPr>
        <w:t xml:space="preserve"> ומתארחת </w:t>
      </w:r>
      <w:r w:rsidRPr="0053308D">
        <w:rPr>
          <w:rtl/>
        </w:rPr>
        <w:t>בשרתים של 012.</w:t>
      </w:r>
      <w:r w:rsidRPr="0053308D">
        <w:rPr>
          <w:rFonts w:hint="cs"/>
          <w:rtl/>
        </w:rPr>
        <w:t xml:space="preserve"> </w:t>
      </w:r>
    </w:p>
    <w:p w:rsidR="00A44AFC" w:rsidRPr="0053308D" w:rsidRDefault="00A44AFC" w:rsidP="00463F25">
      <w:pPr>
        <w:pStyle w:val="a9"/>
        <w:spacing w:line="360" w:lineRule="auto"/>
        <w:ind w:left="1331"/>
        <w:jc w:val="both"/>
        <w:rPr>
          <w:rtl/>
        </w:rPr>
      </w:pPr>
      <w:r w:rsidRPr="0053308D">
        <w:rPr>
          <w:rFonts w:hint="cs"/>
          <w:u w:val="single"/>
          <w:rtl/>
        </w:rPr>
        <w:t>במערכת</w:t>
      </w:r>
      <w:r w:rsidRPr="0053308D">
        <w:rPr>
          <w:u w:val="single"/>
          <w:rtl/>
        </w:rPr>
        <w:t xml:space="preserve"> </w:t>
      </w:r>
      <w:r w:rsidRPr="0053308D">
        <w:rPr>
          <w:rFonts w:hint="cs"/>
          <w:u w:val="single"/>
          <w:rtl/>
        </w:rPr>
        <w:t>ההדרכה</w:t>
      </w:r>
      <w:r w:rsidRPr="0053308D">
        <w:rPr>
          <w:rFonts w:hint="cs"/>
          <w:rtl/>
        </w:rPr>
        <w:t xml:space="preserve"> מתבצע </w:t>
      </w:r>
      <w:r w:rsidRPr="0053308D">
        <w:rPr>
          <w:rtl/>
        </w:rPr>
        <w:t xml:space="preserve">רישום </w:t>
      </w:r>
      <w:r w:rsidRPr="0053308D">
        <w:rPr>
          <w:rFonts w:hint="cs"/>
          <w:rtl/>
        </w:rPr>
        <w:t>הכנסים וה</w:t>
      </w:r>
      <w:r w:rsidRPr="0053308D">
        <w:rPr>
          <w:rtl/>
        </w:rPr>
        <w:t xml:space="preserve">קורסים </w:t>
      </w:r>
      <w:r w:rsidRPr="0053308D">
        <w:rPr>
          <w:rFonts w:hint="cs"/>
          <w:rtl/>
        </w:rPr>
        <w:t>המסופקים בידי</w:t>
      </w:r>
      <w:r w:rsidRPr="0053308D">
        <w:rPr>
          <w:rtl/>
        </w:rPr>
        <w:t xml:space="preserve"> </w:t>
      </w:r>
      <w:r w:rsidRPr="0053308D">
        <w:rPr>
          <w:rFonts w:hint="cs"/>
          <w:rtl/>
        </w:rPr>
        <w:t>מוקדי השטח והיא</w:t>
      </w:r>
      <w:r w:rsidRPr="0053308D">
        <w:rPr>
          <w:rtl/>
        </w:rPr>
        <w:t xml:space="preserve"> מתממשקת למערכת התקשוב </w:t>
      </w:r>
      <w:r w:rsidRPr="0053308D">
        <w:rPr>
          <w:rFonts w:hint="cs"/>
          <w:rtl/>
        </w:rPr>
        <w:t xml:space="preserve">(מעבירה ומקבלת מידע). המערכת מבוססת </w:t>
      </w:r>
      <w:r w:rsidRPr="0053308D">
        <w:rPr>
          <w:rFonts w:hint="cs"/>
        </w:rPr>
        <w:t>LINUX</w:t>
      </w:r>
      <w:r w:rsidRPr="0053308D">
        <w:t xml:space="preserve"> </w:t>
      </w:r>
      <w:r w:rsidRPr="0053308D">
        <w:rPr>
          <w:rFonts w:hint="cs"/>
          <w:rtl/>
        </w:rPr>
        <w:t xml:space="preserve"> ו </w:t>
      </w:r>
      <w:r w:rsidRPr="0053308D">
        <w:t>PHP</w:t>
      </w:r>
      <w:r w:rsidRPr="0053308D">
        <w:rPr>
          <w:rFonts w:hint="cs"/>
          <w:rtl/>
        </w:rPr>
        <w:t>.</w:t>
      </w:r>
    </w:p>
    <w:p w:rsidR="00A44AFC" w:rsidRPr="0053308D" w:rsidRDefault="00A44AFC" w:rsidP="00463F25">
      <w:pPr>
        <w:pStyle w:val="a9"/>
        <w:spacing w:line="360" w:lineRule="auto"/>
        <w:ind w:left="1331"/>
        <w:jc w:val="both"/>
        <w:rPr>
          <w:rtl/>
        </w:rPr>
      </w:pPr>
      <w:r w:rsidRPr="0053308D">
        <w:rPr>
          <w:rFonts w:hint="cs"/>
          <w:b/>
          <w:bCs/>
          <w:rtl/>
        </w:rPr>
        <w:t xml:space="preserve">מצב נוכחי של מערכת התקשוב: </w:t>
      </w:r>
    </w:p>
    <w:p w:rsidR="00A44AFC" w:rsidRPr="0053308D" w:rsidRDefault="00A44AFC" w:rsidP="00463F25">
      <w:pPr>
        <w:spacing w:line="360" w:lineRule="auto"/>
        <w:ind w:left="1331"/>
        <w:jc w:val="both"/>
        <w:rPr>
          <w:rtl/>
        </w:rPr>
      </w:pPr>
      <w:r w:rsidRPr="0053308D">
        <w:rPr>
          <w:rFonts w:hint="cs"/>
          <w:rtl/>
        </w:rPr>
        <w:t>מערכת התקשוב מכילה מספר מודולים ביניהם: מודול מימון ישן, מודול מימון חדש (שהיה מיועד להחליף את המודול הישן אך אינו שמיש לאור אי התאמה לתהליכי הסוכנות החדשים), מודול חונכות (ייעוץ), מודול תכנית עסקית, מודול יועצים ומודול קרנות (פעילות מול קרנות מסייעות).</w:t>
      </w:r>
    </w:p>
    <w:p w:rsidR="00A44AFC" w:rsidRPr="0053308D" w:rsidRDefault="00A44AFC" w:rsidP="00463F25">
      <w:pPr>
        <w:spacing w:line="360" w:lineRule="auto"/>
        <w:ind w:left="1331"/>
        <w:jc w:val="both"/>
        <w:rPr>
          <w:rtl/>
        </w:rPr>
      </w:pPr>
      <w:r w:rsidRPr="0053308D">
        <w:rPr>
          <w:rFonts w:hint="cs"/>
          <w:rtl/>
        </w:rPr>
        <w:t>במסגרת העברת האחריות מהרשות לסוכנות הועברה גם האחריות על מערכות המחשוב. כיום מבוצעות במערכת התקשוב התאמות ושינויים שתואמים למודל העבודה החדש של הסוכנות עם מוקדי השטח (השונה במהותו מזה שהיה נהוג ע"י הרשות). המודולים הישנים עברו שדרוג ל</w:t>
      </w:r>
      <w:r w:rsidRPr="0053308D">
        <w:t xml:space="preserve">Net Framework 4 </w:t>
      </w:r>
      <w:r w:rsidRPr="0053308D">
        <w:rPr>
          <w:rFonts w:hint="cs"/>
          <w:rtl/>
        </w:rPr>
        <w:t xml:space="preserve">, שודרג ה2000 </w:t>
      </w:r>
      <w:r w:rsidRPr="0053308D">
        <w:rPr>
          <w:rFonts w:hint="cs"/>
        </w:rPr>
        <w:t>SQL</w:t>
      </w:r>
      <w:r w:rsidRPr="0053308D">
        <w:rPr>
          <w:rFonts w:hint="cs"/>
          <w:rtl/>
        </w:rPr>
        <w:t xml:space="preserve"> ל-</w:t>
      </w:r>
      <w:r w:rsidRPr="0053308D">
        <w:rPr>
          <w:rFonts w:hint="cs"/>
        </w:rPr>
        <w:t xml:space="preserve"> </w:t>
      </w:r>
      <w:r w:rsidRPr="0053308D">
        <w:rPr>
          <w:rFonts w:hint="cs"/>
          <w:rtl/>
        </w:rPr>
        <w:t xml:space="preserve">2008 </w:t>
      </w:r>
      <w:r w:rsidRPr="0053308D">
        <w:rPr>
          <w:rFonts w:hint="cs"/>
        </w:rPr>
        <w:t>SQL</w:t>
      </w:r>
      <w:r w:rsidRPr="0053308D">
        <w:rPr>
          <w:rFonts w:hint="cs"/>
          <w:rtl/>
        </w:rPr>
        <w:t xml:space="preserve"> ובוצע שדרוג ל-</w:t>
      </w:r>
      <w:r w:rsidRPr="0053308D">
        <w:rPr>
          <w:rFonts w:hint="cs"/>
        </w:rPr>
        <w:t>GUI</w:t>
      </w:r>
      <w:r w:rsidRPr="0053308D">
        <w:rPr>
          <w:rFonts w:hint="cs"/>
          <w:rtl/>
        </w:rPr>
        <w:t xml:space="preserve"> אך לאור אי התאמת החומרה (שרת) לא הוטמעו שדרוגי המודולים הישנים באופן מלא (מהלך זה אמור להיות מושלם עם העברת השרתים לאירוח תחת אחריות "ממשל זמין"). בנוסף נעשה שדרוג חלקי של המערכת במסגרתו פותחו שני מודולים חדשים ב</w:t>
      </w:r>
      <w:r w:rsidRPr="0053308D">
        <w:rPr>
          <w:rtl/>
        </w:rPr>
        <w:t xml:space="preserve"> </w:t>
      </w:r>
      <w:r w:rsidRPr="0053308D">
        <w:t>Net Framework 4</w:t>
      </w:r>
      <w:r w:rsidRPr="0053308D">
        <w:rPr>
          <w:rFonts w:hint="cs"/>
          <w:rtl/>
        </w:rPr>
        <w:t xml:space="preserve"> </w:t>
      </w:r>
      <w:r w:rsidRPr="0053308D">
        <w:rPr>
          <w:rtl/>
        </w:rPr>
        <w:t>–</w:t>
      </w:r>
      <w:r w:rsidRPr="0053308D">
        <w:rPr>
          <w:rFonts w:hint="cs"/>
          <w:rtl/>
        </w:rPr>
        <w:t xml:space="preserve"> מודול ייעוץ ומודול דיווחים. מודול הייעוץ, העובד בממשק עם מערכת "מענה" המשמשת את תחום הייעוץ (ראו להלן), הותאם לתהליכי העבודה הנוכחיים של הסוכנות. מודול דיווחים שפותח לאחרונה אמור, מצד אחד, לאפשר לסוכנות לייעל את תהליכי הבקרה ואישור הדיווחים של מוקדי השטח, ומצד שני מאפשר למוקדי השטח לבצע מעקב על דיווחיהם ועל בקשות תשלום שהועברו מצדם לסוכנות.</w:t>
      </w:r>
    </w:p>
    <w:p w:rsidR="00A44AFC" w:rsidRPr="0053308D" w:rsidRDefault="00A44AFC" w:rsidP="00463F25">
      <w:pPr>
        <w:pStyle w:val="a9"/>
        <w:numPr>
          <w:ilvl w:val="3"/>
          <w:numId w:val="4"/>
        </w:numPr>
        <w:spacing w:line="360" w:lineRule="auto"/>
        <w:ind w:left="1047" w:hanging="708"/>
        <w:jc w:val="both"/>
        <w:rPr>
          <w:b/>
          <w:bCs/>
        </w:rPr>
      </w:pPr>
      <w:r w:rsidRPr="0053308D">
        <w:rPr>
          <w:rFonts w:hint="cs"/>
          <w:b/>
          <w:bCs/>
          <w:rtl/>
        </w:rPr>
        <w:t xml:space="preserve">מערכות המשמשות את מערך הייעוץ </w:t>
      </w:r>
      <w:r w:rsidRPr="0053308D">
        <w:rPr>
          <w:b/>
          <w:bCs/>
          <w:rtl/>
        </w:rPr>
        <w:t>לעסקים מעל 4 עובדים (הניתנים ע"י מפעיל אשכול הייעוץ)</w:t>
      </w:r>
      <w:r w:rsidRPr="0053308D">
        <w:rPr>
          <w:rFonts w:hint="cs"/>
          <w:b/>
          <w:bCs/>
          <w:rtl/>
        </w:rPr>
        <w:t>:</w:t>
      </w:r>
    </w:p>
    <w:p w:rsidR="00A44AFC" w:rsidRPr="0053308D" w:rsidRDefault="00A44AFC" w:rsidP="00463F25">
      <w:pPr>
        <w:pStyle w:val="a9"/>
        <w:spacing w:line="360" w:lineRule="auto"/>
        <w:ind w:left="1047"/>
        <w:jc w:val="both"/>
        <w:rPr>
          <w:rtl/>
        </w:rPr>
      </w:pPr>
      <w:r w:rsidRPr="0053308D">
        <w:rPr>
          <w:rFonts w:hint="cs"/>
          <w:rtl/>
        </w:rPr>
        <w:t xml:space="preserve">כיום קיימות שתי מערכות מחשוב - מערכת "מענה" ומערכת מערכת ניהול טפסי יועצים. מערכת ניהול טפסי יועצים משמשת את רמה 2, כאשר מערכת "מענה" משמשת את שתי הרמות. </w:t>
      </w:r>
    </w:p>
    <w:p w:rsidR="00A44AFC" w:rsidRPr="0053308D" w:rsidRDefault="00A44AFC" w:rsidP="00463F25">
      <w:pPr>
        <w:pStyle w:val="a9"/>
        <w:spacing w:line="360" w:lineRule="auto"/>
        <w:ind w:left="1047"/>
        <w:jc w:val="both"/>
        <w:rPr>
          <w:rtl/>
        </w:rPr>
      </w:pPr>
      <w:r w:rsidRPr="0053308D">
        <w:rPr>
          <w:rFonts w:hint="cs"/>
          <w:b/>
          <w:bCs/>
          <w:rtl/>
        </w:rPr>
        <w:t>מערכת ניהול טפסי יועצים</w:t>
      </w:r>
      <w:r w:rsidRPr="0053308D">
        <w:rPr>
          <w:rFonts w:hint="cs"/>
          <w:rtl/>
        </w:rPr>
        <w:t xml:space="preserve"> </w:t>
      </w:r>
      <w:r w:rsidRPr="0053308D">
        <w:rPr>
          <w:rtl/>
        </w:rPr>
        <w:t>–</w:t>
      </w:r>
      <w:r w:rsidRPr="0053308D">
        <w:rPr>
          <w:rFonts w:hint="cs"/>
          <w:rtl/>
        </w:rPr>
        <w:t xml:space="preserve"> מערכת זמנית אשר פותחה במשרד התמ"ת. באמצעותה נקלט המידע אודות היועצים המעוניינים להירשם למאגר היועצים וכן </w:t>
      </w:r>
      <w:r w:rsidRPr="0053308D">
        <w:rPr>
          <w:rFonts w:hint="cs"/>
          <w:rtl/>
        </w:rPr>
        <w:lastRenderedPageBreak/>
        <w:t>היא תומכת בתהליך קליטת היועץ. לאחר אישור היועץ מועברים פרטיו למערכת "מענה".</w:t>
      </w:r>
    </w:p>
    <w:p w:rsidR="00A44AFC" w:rsidRPr="0053308D" w:rsidRDefault="00A44AFC" w:rsidP="00463F25">
      <w:pPr>
        <w:pStyle w:val="a9"/>
        <w:spacing w:line="360" w:lineRule="auto"/>
        <w:ind w:left="1047"/>
        <w:jc w:val="both"/>
        <w:rPr>
          <w:rtl/>
        </w:rPr>
      </w:pPr>
      <w:r w:rsidRPr="0053308D">
        <w:rPr>
          <w:rFonts w:hint="cs"/>
          <w:b/>
          <w:bCs/>
          <w:rtl/>
        </w:rPr>
        <w:t xml:space="preserve">מערכת "מענה" - </w:t>
      </w:r>
      <w:r w:rsidRPr="0053308D">
        <w:rPr>
          <w:rFonts w:hint="cs"/>
          <w:rtl/>
        </w:rPr>
        <w:t>מערכת זו פותחה ע"י אגף המחשוב בתמ"ת</w:t>
      </w:r>
      <w:r w:rsidRPr="0053308D">
        <w:rPr>
          <w:rFonts w:eastAsia="Calibri" w:hint="cs"/>
          <w:rtl/>
        </w:rPr>
        <w:t xml:space="preserve"> באמצעות </w:t>
      </w:r>
      <w:r w:rsidRPr="0053308D">
        <w:rPr>
          <w:rFonts w:eastAsia="Calibri"/>
        </w:rPr>
        <w:t>Power</w:t>
      </w:r>
      <w:r w:rsidRPr="0053308D">
        <w:rPr>
          <w:rFonts w:eastAsia="Calibri" w:hint="cs"/>
        </w:rPr>
        <w:t>B</w:t>
      </w:r>
      <w:r w:rsidRPr="0053308D">
        <w:rPr>
          <w:rFonts w:eastAsia="Calibri"/>
        </w:rPr>
        <w:t>uilder</w:t>
      </w:r>
      <w:r w:rsidRPr="0053308D">
        <w:rPr>
          <w:rFonts w:eastAsia="Calibri" w:hint="cs"/>
          <w:rtl/>
        </w:rPr>
        <w:t xml:space="preserve"> מול מסד נתונים </w:t>
      </w:r>
      <w:r w:rsidRPr="0053308D">
        <w:rPr>
          <w:rFonts w:eastAsia="Calibri" w:hint="cs"/>
        </w:rPr>
        <w:t>SQL</w:t>
      </w:r>
      <w:r w:rsidRPr="0053308D">
        <w:rPr>
          <w:rFonts w:eastAsia="Calibri" w:hint="cs"/>
          <w:rtl/>
        </w:rPr>
        <w:t>.</w:t>
      </w:r>
      <w:r w:rsidRPr="0053308D">
        <w:rPr>
          <w:rFonts w:hint="cs"/>
          <w:b/>
          <w:bCs/>
          <w:szCs w:val="28"/>
          <w:rtl/>
        </w:rPr>
        <w:t xml:space="preserve"> </w:t>
      </w:r>
      <w:r w:rsidRPr="0053308D">
        <w:rPr>
          <w:rFonts w:eastAsia="Calibri" w:hint="cs"/>
          <w:rtl/>
        </w:rPr>
        <w:t>המערכת הינה מערכת פנים ארגונית, כאשר עושים בה שימוש גם גורמים חוץ משרדיים באמצעות טוקן (גישה מרחוק)</w:t>
      </w:r>
      <w:r w:rsidRPr="0053308D">
        <w:rPr>
          <w:rFonts w:hint="cs"/>
          <w:rtl/>
        </w:rPr>
        <w:t>. המערכת שימשה בעבר את הסוכנות לטובת ניהול תוכניות הייעוץ השונות, שאינן פעילות כיום. על אף שתוכניות אלו אינן פעילות, עדיין קיים במערכת מידע רב אודות העסקים שקיבלו סיוע מטעמן ואודות היועצים שנתנו סיוע בעבר מטעמן. כיום, לאחר איחוד התוכניות לתוכנית ייעוץ אחת, המערכת משמשת את:</w:t>
      </w:r>
    </w:p>
    <w:p w:rsidR="00A44AFC" w:rsidRPr="0053308D" w:rsidRDefault="00A44AFC" w:rsidP="00463F25">
      <w:pPr>
        <w:pStyle w:val="a9"/>
        <w:numPr>
          <w:ilvl w:val="0"/>
          <w:numId w:val="39"/>
        </w:numPr>
        <w:spacing w:line="360" w:lineRule="auto"/>
        <w:jc w:val="both"/>
      </w:pPr>
      <w:r w:rsidRPr="0053308D">
        <w:rPr>
          <w:rFonts w:hint="cs"/>
          <w:rtl/>
        </w:rPr>
        <w:t>עובדי הסוכנות - לשם בקרה על אופן ניהול פעילותו של מפעיל אשכול הייעוץ.</w:t>
      </w:r>
    </w:p>
    <w:p w:rsidR="00A44AFC" w:rsidRPr="0053308D" w:rsidRDefault="00A44AFC" w:rsidP="00463F25">
      <w:pPr>
        <w:pStyle w:val="a9"/>
        <w:numPr>
          <w:ilvl w:val="0"/>
          <w:numId w:val="39"/>
        </w:numPr>
        <w:spacing w:line="360" w:lineRule="auto"/>
        <w:jc w:val="both"/>
      </w:pPr>
      <w:r w:rsidRPr="0053308D">
        <w:rPr>
          <w:rtl/>
          <w:lang w:eastAsia="he-IL"/>
        </w:rPr>
        <w:t xml:space="preserve">מפעיל אשכול </w:t>
      </w:r>
      <w:r w:rsidRPr="0053308D">
        <w:rPr>
          <w:rFonts w:hint="cs"/>
          <w:rtl/>
          <w:lang w:eastAsia="he-IL"/>
        </w:rPr>
        <w:t>הי</w:t>
      </w:r>
      <w:r w:rsidRPr="0053308D">
        <w:rPr>
          <w:rtl/>
          <w:lang w:eastAsia="he-IL"/>
        </w:rPr>
        <w:t>יעוץ</w:t>
      </w:r>
      <w:r w:rsidRPr="0053308D">
        <w:rPr>
          <w:rFonts w:hint="cs"/>
          <w:rtl/>
          <w:lang w:eastAsia="he-IL"/>
        </w:rPr>
        <w:t xml:space="preserve"> </w:t>
      </w:r>
      <w:r w:rsidRPr="0053308D">
        <w:rPr>
          <w:rFonts w:hint="cs"/>
          <w:rtl/>
        </w:rPr>
        <w:t xml:space="preserve">ועובדיו (מאבחנים ועובדי אדמיניסטרציה) </w:t>
      </w:r>
      <w:r w:rsidRPr="0053308D">
        <w:rPr>
          <w:rtl/>
        </w:rPr>
        <w:t>–</w:t>
      </w:r>
      <w:r w:rsidRPr="0053308D">
        <w:rPr>
          <w:rFonts w:hint="cs"/>
          <w:rtl/>
        </w:rPr>
        <w:t xml:space="preserve"> לשם ניהול תהליך הייעוץ, ניהול מאגר היועצים והפקת דו"חות לסוכנות בהתאם לדרישותיה. למעשה המערכת מאפשרת שמירה של מאגר היועצים והעסקים הקשורים לתוכנית (כאמור,  מאגר היועצים במערכת "מענה" משמש גם את מערכת התקשוב שהוזכרה לעיל).</w:t>
      </w:r>
    </w:p>
    <w:p w:rsidR="00A44AFC" w:rsidRPr="0053308D" w:rsidRDefault="00A44AFC" w:rsidP="00463F25">
      <w:pPr>
        <w:pStyle w:val="a9"/>
        <w:spacing w:line="360" w:lineRule="auto"/>
        <w:ind w:left="906"/>
        <w:jc w:val="both"/>
        <w:rPr>
          <w:rtl/>
        </w:rPr>
      </w:pPr>
      <w:r w:rsidRPr="0053308D">
        <w:rPr>
          <w:rFonts w:hint="cs"/>
          <w:u w:val="single"/>
          <w:rtl/>
        </w:rPr>
        <w:t>מצב מערכת "מענה"</w:t>
      </w:r>
      <w:r w:rsidRPr="0053308D">
        <w:rPr>
          <w:rFonts w:hint="cs"/>
          <w:rtl/>
        </w:rPr>
        <w:t xml:space="preserve"> - מדובר במערכת ישנה, שאינה אמינה לאור ריבוי שגיאות תוכנה (באגים) ויצירת כפל שדות לאותה רשומה. בנוסף, המערכת אינה מבצעת בקרת תהליך ובקרת הזנות כך שבפועל מתאפשר ביצוע הזנות שגויות וקידום תהליכים (אישור היועץ ומתן הייעוץ לעסק) באופן לא רציף ובאופן שגוי (לדוגמא המערכת מאפשרת הזנת שדה "שעות מאושרת לתשלום" מבלי שמולא שדה "שעות מבוקשות לתשלום"). ממשק המשתמש של המערכת אינו ידידותי ואינו בנוי בצורה תהליכית כפי המתבקש מאופן הפעולות המבוצעות כתהליך. המערכת אינה מאפשרת </w:t>
      </w:r>
      <w:r w:rsidRPr="0053308D">
        <w:rPr>
          <w:rFonts w:hint="cs"/>
          <w:rtl/>
          <w:lang w:eastAsia="he-IL"/>
        </w:rPr>
        <w:t>ל</w:t>
      </w:r>
      <w:r w:rsidRPr="0053308D">
        <w:rPr>
          <w:rtl/>
          <w:lang w:eastAsia="he-IL"/>
        </w:rPr>
        <w:t xml:space="preserve">מפעיל אשכול </w:t>
      </w:r>
      <w:r w:rsidRPr="0053308D">
        <w:rPr>
          <w:rFonts w:hint="cs"/>
          <w:rtl/>
          <w:lang w:eastAsia="he-IL"/>
        </w:rPr>
        <w:t>הי</w:t>
      </w:r>
      <w:r w:rsidRPr="0053308D">
        <w:rPr>
          <w:rtl/>
          <w:lang w:eastAsia="he-IL"/>
        </w:rPr>
        <w:t>יעוץ</w:t>
      </w:r>
      <w:r w:rsidRPr="0053308D">
        <w:rPr>
          <w:rFonts w:hint="cs"/>
          <w:rtl/>
          <w:lang w:eastAsia="he-IL"/>
        </w:rPr>
        <w:t xml:space="preserve"> </w:t>
      </w:r>
      <w:r w:rsidRPr="0053308D">
        <w:rPr>
          <w:rFonts w:hint="cs"/>
          <w:rtl/>
        </w:rPr>
        <w:t xml:space="preserve">ולסוכנות להפיק דו"חות בחתכים מורכבים ובשפה חופשית אלא מתוך רובריקות קשיחות. מגבלה משמעותית קיימת עבור </w:t>
      </w:r>
      <w:r w:rsidRPr="0053308D">
        <w:rPr>
          <w:rtl/>
          <w:lang w:eastAsia="he-IL"/>
        </w:rPr>
        <w:t xml:space="preserve">מפעיל אשכול </w:t>
      </w:r>
      <w:r w:rsidRPr="0053308D">
        <w:rPr>
          <w:rFonts w:hint="cs"/>
          <w:rtl/>
          <w:lang w:eastAsia="he-IL"/>
        </w:rPr>
        <w:t>הי</w:t>
      </w:r>
      <w:r w:rsidRPr="0053308D">
        <w:rPr>
          <w:rtl/>
          <w:lang w:eastAsia="he-IL"/>
        </w:rPr>
        <w:t>יעוץ</w:t>
      </w:r>
      <w:r w:rsidRPr="0053308D">
        <w:rPr>
          <w:rFonts w:hint="cs"/>
          <w:rtl/>
        </w:rPr>
        <w:t xml:space="preserve"> ועובדיו, הנדרשים לתפעל את המערכת באופן תדיר ובעת פגישות עם העסק, כאשר לא מתאפשרת עבודה במצב שבו אין חיבור לשרת (</w:t>
      </w:r>
      <w:r w:rsidRPr="0053308D">
        <w:rPr>
          <w:rFonts w:hint="cs"/>
        </w:rPr>
        <w:t>OFFLINE</w:t>
      </w:r>
      <w:r w:rsidRPr="0053308D">
        <w:rPr>
          <w:rFonts w:hint="cs"/>
          <w:rtl/>
        </w:rPr>
        <w:t>). בנוסף, לאור דרישות האבטחה, המערכת אינה מאפשרת עבודה על מחשב אחד במקביל להרצת תוכנות מקבילות מסוימות.</w:t>
      </w:r>
    </w:p>
    <w:p w:rsidR="00A44AFC" w:rsidRPr="0053308D" w:rsidRDefault="00A44AFC" w:rsidP="00463F25">
      <w:pPr>
        <w:pStyle w:val="a9"/>
        <w:numPr>
          <w:ilvl w:val="1"/>
          <w:numId w:val="4"/>
        </w:numPr>
        <w:spacing w:line="360" w:lineRule="auto"/>
        <w:jc w:val="both"/>
        <w:rPr>
          <w:rtl/>
        </w:rPr>
      </w:pPr>
      <w:r w:rsidRPr="0053308D">
        <w:rPr>
          <w:rFonts w:hint="cs"/>
          <w:b/>
          <w:bCs/>
          <w:rtl/>
        </w:rPr>
        <w:t>מימון -</w:t>
      </w:r>
      <w:r w:rsidRPr="0053308D">
        <w:rPr>
          <w:rFonts w:hint="cs"/>
          <w:rtl/>
        </w:rPr>
        <w:t xml:space="preserve">  לא קיימת מערכת ייעודית, אך נעשה שימוש בכלי </w:t>
      </w:r>
      <w:r w:rsidRPr="0053308D">
        <w:rPr>
          <w:rFonts w:hint="cs"/>
        </w:rPr>
        <w:t>O</w:t>
      </w:r>
      <w:r w:rsidRPr="0053308D">
        <w:t>ffice</w:t>
      </w:r>
      <w:r w:rsidRPr="0053308D">
        <w:rPr>
          <w:rFonts w:hint="cs"/>
          <w:rtl/>
        </w:rPr>
        <w:t xml:space="preserve">. במסגרת סיוע המענקים,  ניהול תשלום התמלוגים מטעם העסק מבוצע ע"י נציגי החשבות באמצעות מערכת גבייה ייעודית. המערכת מוזנת במידע ממערכות התשלום של החשבות וכן ממידע הקיים ברשות מנהל תחום המימון. בעת ניהול הליך תשלום התמלוגים קיים קשר ישיר מול מנהל הסוכנות לשם חתימה על דרישות תשלום ומכתבי התראה. ניהול מערך סיוע ההלוואות נעשה באמצעות כלי </w:t>
      </w:r>
      <w:r w:rsidRPr="0053308D">
        <w:rPr>
          <w:rFonts w:hint="cs"/>
        </w:rPr>
        <w:t>O</w:t>
      </w:r>
      <w:r w:rsidRPr="0053308D">
        <w:t>ffice</w:t>
      </w:r>
      <w:r w:rsidRPr="0053308D">
        <w:rPr>
          <w:rFonts w:hint="cs"/>
          <w:rtl/>
        </w:rPr>
        <w:t xml:space="preserve"> שעימם מתקבלים דו"חות תקופתיים מן הגופים המספקים את ההלוואות (כיום קרן קורת).</w:t>
      </w:r>
    </w:p>
    <w:p w:rsidR="00A44AFC" w:rsidRPr="0053308D" w:rsidRDefault="00A44AFC" w:rsidP="00463F25">
      <w:pPr>
        <w:pStyle w:val="a9"/>
        <w:numPr>
          <w:ilvl w:val="1"/>
          <w:numId w:val="4"/>
        </w:numPr>
        <w:spacing w:line="360" w:lineRule="auto"/>
        <w:jc w:val="both"/>
      </w:pPr>
      <w:r w:rsidRPr="0053308D">
        <w:rPr>
          <w:rFonts w:hint="cs"/>
          <w:b/>
          <w:bCs/>
          <w:rtl/>
        </w:rPr>
        <w:t>אתר אינטרנט -</w:t>
      </w:r>
      <w:r w:rsidRPr="0053308D">
        <w:rPr>
          <w:rFonts w:hint="cs"/>
          <w:rtl/>
        </w:rPr>
        <w:t xml:space="preserve"> האתר מנוהל ע"י אגף מערכות מידע במשרד התמ"ת ובשיתוף הסוכנות. כיום האתר משמש פלטפורמה לפרסום מידע בסיסי אודות כלי הסיוע של הסוכנות. הסוכנות עובדת על פיתוח מחדש של אתר האינטרנט, כך שהוא יכלול בין השאר: </w:t>
      </w:r>
      <w:r w:rsidRPr="0053308D">
        <w:rPr>
          <w:rFonts w:hint="cs"/>
          <w:rtl/>
        </w:rPr>
        <w:lastRenderedPageBreak/>
        <w:t>סימולאטורים לעסקים, פורום משתמשים, מידע נרחב כעל כל כלי הסיוע לעסקים הקטנים והבינוניים, אפשרות הירשמות לרשימת התפוצה של הסוכנות, פניות הציבור, ניהול פורומים, הגשת בקשות לסיוע במסגרת התכניות המנוהלות ע"י הסוכנות ועוד.</w:t>
      </w:r>
    </w:p>
    <w:p w:rsidR="00A44AFC" w:rsidRPr="0053308D" w:rsidRDefault="00A44AFC" w:rsidP="00463F25">
      <w:pPr>
        <w:pStyle w:val="a9"/>
        <w:numPr>
          <w:ilvl w:val="1"/>
          <w:numId w:val="4"/>
        </w:numPr>
        <w:spacing w:line="360" w:lineRule="auto"/>
        <w:jc w:val="both"/>
        <w:rPr>
          <w:b/>
          <w:bCs/>
        </w:rPr>
      </w:pPr>
      <w:r w:rsidRPr="0053308D">
        <w:rPr>
          <w:rFonts w:hint="cs"/>
          <w:b/>
          <w:bCs/>
          <w:rtl/>
        </w:rPr>
        <w:t>מערכות חוצות ארגון:</w:t>
      </w:r>
    </w:p>
    <w:p w:rsidR="00A44AFC" w:rsidRPr="0053308D" w:rsidRDefault="00A44AFC" w:rsidP="00463F25">
      <w:pPr>
        <w:pStyle w:val="a9"/>
        <w:numPr>
          <w:ilvl w:val="2"/>
          <w:numId w:val="4"/>
        </w:numPr>
        <w:spacing w:line="360" w:lineRule="auto"/>
        <w:ind w:left="935" w:hanging="595"/>
        <w:jc w:val="both"/>
        <w:rPr>
          <w:rtl/>
        </w:rPr>
      </w:pPr>
      <w:r w:rsidRPr="0053308D">
        <w:rPr>
          <w:rFonts w:hint="cs"/>
          <w:rtl/>
        </w:rPr>
        <w:t xml:space="preserve">מערכת מרכב"ה </w:t>
      </w:r>
      <w:r w:rsidRPr="0053308D">
        <w:rPr>
          <w:rtl/>
        </w:rPr>
        <w:t>–</w:t>
      </w:r>
      <w:r w:rsidRPr="0053308D">
        <w:rPr>
          <w:rFonts w:hint="cs"/>
          <w:rtl/>
        </w:rPr>
        <w:t xml:space="preserve"> מערכת ניהול התקציב והרכש של כל משרדי הממשלה. לאחר פיתוח מערכת המחשוב לסוכנות, הסוכנות אינה מעוניינת שעובדיה יתפעלו מערכת זו במקביל למערכת המרכב"ה. אי לכך, הסוכנות תרצה שמערכות המחשוב שיוקמו יצרו רצף מחשובי מנקודת הקצה (קבלן המשנה) דרך המערכת הניהולית של הסוכנות ועד למערכת המרכב"ה שתחזיר ממשק 'משוב' </w:t>
      </w:r>
      <w:r w:rsidRPr="0053308D">
        <w:rPr>
          <w:rtl/>
        </w:rPr>
        <w:t>–</w:t>
      </w:r>
      <w:r w:rsidRPr="0053308D">
        <w:rPr>
          <w:rFonts w:hint="cs"/>
          <w:rtl/>
        </w:rPr>
        <w:t xml:space="preserve"> אישורים של ממונים והעברת תשלום לספק.</w:t>
      </w:r>
    </w:p>
    <w:p w:rsidR="00A44AFC" w:rsidRPr="0053308D" w:rsidRDefault="00A44AFC" w:rsidP="00463F25">
      <w:pPr>
        <w:pStyle w:val="a9"/>
        <w:numPr>
          <w:ilvl w:val="2"/>
          <w:numId w:val="4"/>
        </w:numPr>
        <w:spacing w:line="360" w:lineRule="auto"/>
        <w:ind w:left="935" w:hanging="595"/>
        <w:jc w:val="both"/>
      </w:pPr>
      <w:r w:rsidRPr="0053308D">
        <w:rPr>
          <w:rFonts w:hint="cs"/>
          <w:rtl/>
        </w:rPr>
        <w:t xml:space="preserve">מערכת ניהול תוכניות העבודה </w:t>
      </w:r>
      <w:r w:rsidRPr="0053308D">
        <w:rPr>
          <w:rtl/>
        </w:rPr>
        <w:t>–</w:t>
      </w:r>
      <w:r w:rsidRPr="0053308D">
        <w:rPr>
          <w:rFonts w:hint="cs"/>
          <w:rtl/>
        </w:rPr>
        <w:t xml:space="preserve"> מערכת של משרד התמ"ת המשמשת את כל היחידות במשרד התמ"ת לרבות הסוכנות. המערכת משמשת בעיקר את מנהל הסוכנות (מיועדת גם לשמש את מנהלי התחומים) בכל הקשור להגדרת יעדי העבודה, המשימות לביצוע והמעקב על מימושן. המערכת מאפשרת שיתוף משימות בין יחידות שונות במשרד לכן היא כוללת משימות המשולבות עם יחידות מחוץ לסוכנות. יש חובת עדכון סטאטוס ביצוע מדי רבעון כשכל מנהל יכול לבצע בה שימוש מדי יום בהתאם לצרכיו. (יצוין כי מערכת זו מיועדת להוות מערכת ממשלתית, אשר תשמש את כלל משרדי הממשלה). על המערכת העתידית לעבוד במקביל למערכת זו.</w:t>
      </w:r>
    </w:p>
    <w:p w:rsidR="00A44AFC" w:rsidRPr="0053308D" w:rsidRDefault="00A44AFC" w:rsidP="00463F25">
      <w:pPr>
        <w:pStyle w:val="a9"/>
        <w:numPr>
          <w:ilvl w:val="2"/>
          <w:numId w:val="4"/>
        </w:numPr>
        <w:spacing w:line="360" w:lineRule="auto"/>
        <w:ind w:left="935" w:hanging="595"/>
        <w:jc w:val="both"/>
        <w:rPr>
          <w:rtl/>
        </w:rPr>
      </w:pPr>
      <w:r w:rsidRPr="0053308D">
        <w:rPr>
          <w:rFonts w:hint="cs"/>
          <w:rtl/>
        </w:rPr>
        <w:t>מערכת פניות הציבור (מפ"צ) - מערכת כלל משרדית המטפלת בפניות הציבור הנוגעות לפעילות המשרד בכלל ושל הסוכנות בפרט. על המערכת העתידית לעבוד תוך התממשקות ובמקביל למערכת זו.</w:t>
      </w:r>
    </w:p>
    <w:p w:rsidR="00A44AFC" w:rsidRPr="0053308D" w:rsidRDefault="00A44AFC" w:rsidP="00463F25">
      <w:pPr>
        <w:pStyle w:val="a9"/>
        <w:spacing w:line="360" w:lineRule="auto"/>
        <w:ind w:left="527"/>
        <w:jc w:val="both"/>
      </w:pPr>
    </w:p>
    <w:p w:rsidR="00A44AFC" w:rsidRPr="0053308D" w:rsidRDefault="00A44AFC" w:rsidP="00463F25">
      <w:pPr>
        <w:pStyle w:val="20"/>
        <w:rPr>
          <w:sz w:val="20"/>
        </w:rPr>
      </w:pPr>
      <w:bookmarkStart w:id="108" w:name="_Toc331323277"/>
      <w:r w:rsidRPr="0053308D">
        <w:rPr>
          <w:rFonts w:hint="cs"/>
          <w:sz w:val="20"/>
          <w:rtl/>
        </w:rPr>
        <w:t>בעיות</w:t>
      </w:r>
      <w:bookmarkEnd w:id="108"/>
    </w:p>
    <w:p w:rsidR="00A44AFC" w:rsidRPr="0053308D" w:rsidRDefault="00A44AFC" w:rsidP="00463F25">
      <w:pPr>
        <w:pStyle w:val="a9"/>
        <w:spacing w:line="360" w:lineRule="auto"/>
        <w:ind w:left="357"/>
        <w:jc w:val="both"/>
        <w:rPr>
          <w:rtl/>
        </w:rPr>
      </w:pPr>
      <w:r w:rsidRPr="0053308D">
        <w:rPr>
          <w:rFonts w:hint="cs"/>
          <w:rtl/>
        </w:rPr>
        <w:t>להלן פירוט הבעיות העיקריות במצב הנוכחי והשלכתן על פעילות הסוכנות:</w:t>
      </w:r>
    </w:p>
    <w:p w:rsidR="00A44AFC" w:rsidRPr="0053308D" w:rsidRDefault="00A44AFC" w:rsidP="00463F25">
      <w:pPr>
        <w:pStyle w:val="a9"/>
        <w:numPr>
          <w:ilvl w:val="1"/>
          <w:numId w:val="4"/>
        </w:numPr>
        <w:spacing w:line="360" w:lineRule="auto"/>
        <w:jc w:val="both"/>
      </w:pPr>
      <w:r w:rsidRPr="0053308D">
        <w:rPr>
          <w:rFonts w:hint="cs"/>
          <w:rtl/>
        </w:rPr>
        <w:t>העדר מערכת אחת ייעודית לטובת ניהול כלל פעילות הסוכנות.</w:t>
      </w:r>
    </w:p>
    <w:p w:rsidR="00A44AFC" w:rsidRPr="0053308D" w:rsidRDefault="00A44AFC" w:rsidP="00463F25">
      <w:pPr>
        <w:pStyle w:val="a9"/>
        <w:numPr>
          <w:ilvl w:val="1"/>
          <w:numId w:val="4"/>
        </w:numPr>
        <w:spacing w:line="360" w:lineRule="auto"/>
        <w:jc w:val="both"/>
      </w:pPr>
      <w:r w:rsidRPr="0053308D">
        <w:rPr>
          <w:rFonts w:hint="cs"/>
          <w:rtl/>
        </w:rPr>
        <w:t>שימוש בפורמט מחשובי שאינו אחיד ואינו מסונכרן בין היחידות השונות של הסוכנות ובינן לבין הגופים החיצוניים. דבר היוצר חוסר מהימנות (למשל ב</w:t>
      </w:r>
      <w:r w:rsidRPr="0053308D">
        <w:rPr>
          <w:rtl/>
        </w:rPr>
        <w:t>אקסלים</w:t>
      </w:r>
      <w:r w:rsidRPr="0053308D">
        <w:rPr>
          <w:rFonts w:hint="cs"/>
          <w:rtl/>
        </w:rPr>
        <w:t>), חוסר יעילות וסרבול תפעולי.</w:t>
      </w:r>
    </w:p>
    <w:p w:rsidR="00A44AFC" w:rsidRPr="0053308D" w:rsidRDefault="00A44AFC" w:rsidP="00463F25">
      <w:pPr>
        <w:pStyle w:val="a9"/>
        <w:numPr>
          <w:ilvl w:val="1"/>
          <w:numId w:val="4"/>
        </w:numPr>
        <w:spacing w:line="360" w:lineRule="auto"/>
        <w:jc w:val="both"/>
      </w:pPr>
      <w:r w:rsidRPr="0053308D">
        <w:rPr>
          <w:rFonts w:hint="cs"/>
          <w:rtl/>
        </w:rPr>
        <w:t>היעדר בסיס מידע כולל ושלם, על עסקים ויזמים מקבלי הסיוע (בעבר ובהווה) ממשרדי הממשלה השונים בכלל וממשרד התמ"ת והסוכנות בפרט.</w:t>
      </w:r>
    </w:p>
    <w:p w:rsidR="00A44AFC" w:rsidRPr="0053308D" w:rsidRDefault="00A44AFC" w:rsidP="00463F25">
      <w:pPr>
        <w:pStyle w:val="a9"/>
        <w:numPr>
          <w:ilvl w:val="1"/>
          <w:numId w:val="4"/>
        </w:numPr>
        <w:spacing w:line="360" w:lineRule="auto"/>
        <w:jc w:val="both"/>
      </w:pPr>
      <w:r w:rsidRPr="0053308D">
        <w:rPr>
          <w:rFonts w:hint="cs"/>
          <w:rtl/>
        </w:rPr>
        <w:t>כפועל יוצא מהסעיף הקודם אין יכולת למדוד את יעילות כלי הסיוע, לנתח את מצב העסקים והיזמים ולמנוע באופן יעיל כפל סיוע.</w:t>
      </w:r>
    </w:p>
    <w:p w:rsidR="00A44AFC" w:rsidRPr="0053308D" w:rsidRDefault="00A44AFC" w:rsidP="00463F25">
      <w:pPr>
        <w:pStyle w:val="a9"/>
        <w:numPr>
          <w:ilvl w:val="1"/>
          <w:numId w:val="4"/>
        </w:numPr>
        <w:spacing w:line="360" w:lineRule="auto"/>
        <w:jc w:val="both"/>
      </w:pPr>
      <w:r w:rsidRPr="0053308D">
        <w:rPr>
          <w:rFonts w:hint="cs"/>
          <w:rtl/>
        </w:rPr>
        <w:t>העדר יכולת מעקב ובקרה בכל רגע נתון על הפעילויות השונות (בהתייחס לבקרה על מקבלי הסיוע, גופים חיצוניים ותקציב).</w:t>
      </w:r>
    </w:p>
    <w:p w:rsidR="00A44AFC" w:rsidRPr="0053308D" w:rsidRDefault="00A44AFC" w:rsidP="00463F25">
      <w:pPr>
        <w:pStyle w:val="a9"/>
        <w:numPr>
          <w:ilvl w:val="1"/>
          <w:numId w:val="4"/>
        </w:numPr>
        <w:spacing w:line="360" w:lineRule="auto"/>
        <w:jc w:val="both"/>
      </w:pPr>
      <w:r w:rsidRPr="0053308D">
        <w:rPr>
          <w:rFonts w:hint="cs"/>
          <w:rtl/>
        </w:rPr>
        <w:t xml:space="preserve">לא ניתנות התרעות על איחור בביצוע, חריגות תקציב והזנות שגויות. </w:t>
      </w:r>
    </w:p>
    <w:p w:rsidR="00A44AFC" w:rsidRPr="0053308D" w:rsidRDefault="00A44AFC" w:rsidP="00463F25">
      <w:pPr>
        <w:pStyle w:val="a9"/>
        <w:numPr>
          <w:ilvl w:val="1"/>
          <w:numId w:val="4"/>
        </w:numPr>
        <w:spacing w:line="360" w:lineRule="auto"/>
        <w:jc w:val="both"/>
      </w:pPr>
      <w:r w:rsidRPr="0053308D">
        <w:rPr>
          <w:rFonts w:hint="cs"/>
          <w:rtl/>
        </w:rPr>
        <w:t>מערכת התקשוב אינה מספקת מענה שלם לצרכי מוקדי השטח (כמנהלי ספקים ולקוחות) ולצרכים הניהוליים של הסוכנות.</w:t>
      </w:r>
    </w:p>
    <w:p w:rsidR="00A44AFC" w:rsidRPr="0053308D" w:rsidRDefault="00A44AFC" w:rsidP="00463F25">
      <w:pPr>
        <w:pStyle w:val="a9"/>
        <w:numPr>
          <w:ilvl w:val="1"/>
          <w:numId w:val="4"/>
        </w:numPr>
        <w:spacing w:line="360" w:lineRule="auto"/>
        <w:jc w:val="both"/>
      </w:pPr>
      <w:r w:rsidRPr="0053308D">
        <w:rPr>
          <w:rFonts w:hint="cs"/>
          <w:rtl/>
        </w:rPr>
        <w:t>מערכת "מענה" אינה יציבה, אינה אמינה ואינה מספקת מענה הולם לניהול תהליכי העבודה, לפיכך אינה משרתת באופן יעיל את משתמשיה השונים.</w:t>
      </w:r>
    </w:p>
    <w:p w:rsidR="00A44AFC" w:rsidRPr="0053308D" w:rsidRDefault="00A44AFC" w:rsidP="00463F25">
      <w:pPr>
        <w:pStyle w:val="a9"/>
        <w:numPr>
          <w:ilvl w:val="1"/>
          <w:numId w:val="4"/>
        </w:numPr>
        <w:spacing w:line="360" w:lineRule="auto"/>
        <w:jc w:val="both"/>
      </w:pPr>
      <w:r w:rsidRPr="0053308D">
        <w:rPr>
          <w:rFonts w:hint="cs"/>
          <w:rtl/>
        </w:rPr>
        <w:t>היעדר בסיס נתונים מלא ואחיד של כלל היועצים, המרצים ונותני הסיוע לעסקים מטעם הסוכנות.</w:t>
      </w:r>
    </w:p>
    <w:p w:rsidR="00A44AFC" w:rsidRPr="0053308D" w:rsidRDefault="00A44AFC" w:rsidP="00463F25">
      <w:pPr>
        <w:pStyle w:val="20"/>
        <w:numPr>
          <w:ilvl w:val="0"/>
          <w:numId w:val="0"/>
        </w:numPr>
        <w:ind w:left="357"/>
        <w:rPr>
          <w:sz w:val="20"/>
        </w:rPr>
      </w:pPr>
    </w:p>
    <w:p w:rsidR="00A44AFC" w:rsidRPr="0053308D" w:rsidRDefault="00A44AFC" w:rsidP="00463F25">
      <w:pPr>
        <w:pStyle w:val="20"/>
        <w:rPr>
          <w:sz w:val="20"/>
        </w:rPr>
      </w:pPr>
      <w:bookmarkStart w:id="109" w:name="_Toc331323278"/>
      <w:r w:rsidRPr="0053308D">
        <w:rPr>
          <w:rFonts w:hint="cs"/>
          <w:sz w:val="20"/>
          <w:rtl/>
        </w:rPr>
        <w:t>מטרות המערכת</w:t>
      </w:r>
      <w:bookmarkEnd w:id="109"/>
    </w:p>
    <w:p w:rsidR="00A44AFC" w:rsidRPr="0053308D" w:rsidRDefault="00A44AFC" w:rsidP="00463F25">
      <w:pPr>
        <w:pStyle w:val="a9"/>
        <w:numPr>
          <w:ilvl w:val="0"/>
          <w:numId w:val="36"/>
        </w:numPr>
        <w:spacing w:line="360" w:lineRule="auto"/>
        <w:ind w:left="906"/>
        <w:jc w:val="both"/>
      </w:pPr>
      <w:r w:rsidRPr="0053308D">
        <w:rPr>
          <w:rFonts w:hint="cs"/>
          <w:rtl/>
        </w:rPr>
        <w:t>להוות כלי לניהול כל תהליכי העבודה בסוכנות.</w:t>
      </w:r>
    </w:p>
    <w:p w:rsidR="00A44AFC" w:rsidRPr="0053308D" w:rsidRDefault="00A44AFC" w:rsidP="00463F25">
      <w:pPr>
        <w:pStyle w:val="a9"/>
        <w:numPr>
          <w:ilvl w:val="0"/>
          <w:numId w:val="36"/>
        </w:numPr>
        <w:spacing w:line="360" w:lineRule="auto"/>
        <w:ind w:left="906"/>
        <w:jc w:val="both"/>
      </w:pPr>
      <w:r w:rsidRPr="0053308D">
        <w:rPr>
          <w:rFonts w:hint="cs"/>
          <w:rtl/>
        </w:rPr>
        <w:t>לאפשר שליטה מלאה על סטאטוס הביצוע (פעילות + תקציב) של כלל הפעילויות ותהליכי העבודה בסוכנות, בכל חתך ופילוח מבוקשים.</w:t>
      </w:r>
    </w:p>
    <w:p w:rsidR="00A44AFC" w:rsidRPr="0053308D" w:rsidRDefault="00A44AFC" w:rsidP="00463F25">
      <w:pPr>
        <w:pStyle w:val="a9"/>
        <w:numPr>
          <w:ilvl w:val="0"/>
          <w:numId w:val="36"/>
        </w:numPr>
        <w:spacing w:line="360" w:lineRule="auto"/>
        <w:ind w:left="906"/>
        <w:jc w:val="both"/>
      </w:pPr>
      <w:r w:rsidRPr="0053308D">
        <w:rPr>
          <w:rFonts w:hint="cs"/>
          <w:rtl/>
        </w:rPr>
        <w:t>לאפשר תכנון וניהול תקציב המגיע ממספר מקורות.</w:t>
      </w:r>
    </w:p>
    <w:p w:rsidR="00A44AFC" w:rsidRPr="0053308D" w:rsidRDefault="00A44AFC" w:rsidP="00463F25">
      <w:pPr>
        <w:pStyle w:val="a9"/>
        <w:numPr>
          <w:ilvl w:val="0"/>
          <w:numId w:val="36"/>
        </w:numPr>
        <w:spacing w:line="360" w:lineRule="auto"/>
        <w:ind w:left="906"/>
        <w:jc w:val="both"/>
      </w:pPr>
      <w:r w:rsidRPr="0053308D">
        <w:rPr>
          <w:rFonts w:hint="cs"/>
          <w:rtl/>
        </w:rPr>
        <w:t>לאפשר ניהול התקשרויות עם גופים חיצוניים - טיפול בדרישות התשלום השונות ומתן התראות בעת ניצול תקציב מלא/גבוה, כאשר ניהול התקציב יעשה בממשק מול מערכת המרכב"ה שתהווה את הפלטפורמה "מאחור" לתהליך ניהול ההתקשרות (המשתמש יעבוד עם המערכת של הסוכנות כשבמקביל וללא מעורבות המשתמש, יוזן המידע למערכת מרכב"ה).</w:t>
      </w:r>
    </w:p>
    <w:p w:rsidR="00A44AFC" w:rsidRPr="0053308D" w:rsidRDefault="00A44AFC" w:rsidP="00463F25">
      <w:pPr>
        <w:pStyle w:val="a9"/>
        <w:numPr>
          <w:ilvl w:val="0"/>
          <w:numId w:val="36"/>
        </w:numPr>
        <w:spacing w:line="360" w:lineRule="auto"/>
        <w:ind w:left="906"/>
        <w:jc w:val="both"/>
      </w:pPr>
      <w:r w:rsidRPr="0053308D">
        <w:rPr>
          <w:rFonts w:hint="cs"/>
          <w:rtl/>
        </w:rPr>
        <w:t>ליצור את בסיסי מידע העיקריים הבאים:</w:t>
      </w:r>
    </w:p>
    <w:p w:rsidR="00A44AFC" w:rsidRPr="0053308D" w:rsidRDefault="00A44AFC" w:rsidP="00463F25">
      <w:pPr>
        <w:pStyle w:val="a9"/>
        <w:numPr>
          <w:ilvl w:val="1"/>
          <w:numId w:val="36"/>
        </w:numPr>
        <w:spacing w:line="360" w:lineRule="auto"/>
        <w:ind w:left="1331"/>
        <w:jc w:val="both"/>
      </w:pPr>
      <w:r w:rsidRPr="0053308D">
        <w:rPr>
          <w:rFonts w:hint="cs"/>
          <w:rtl/>
        </w:rPr>
        <w:t>בסיס מידע, המתעדכן באופן שוטף, של היזמים והעסקים הקטנים והבינוניים שקיבלו/מקבלים סיוע מכלל יחידות הסוכנות, ממשרד התמ"ת ומגופי הממשלה השונים.</w:t>
      </w:r>
    </w:p>
    <w:p w:rsidR="00A44AFC" w:rsidRPr="0053308D" w:rsidRDefault="00A44AFC" w:rsidP="00463F25">
      <w:pPr>
        <w:pStyle w:val="a9"/>
        <w:numPr>
          <w:ilvl w:val="1"/>
          <w:numId w:val="36"/>
        </w:numPr>
        <w:spacing w:line="360" w:lineRule="auto"/>
        <w:ind w:left="1331"/>
        <w:jc w:val="both"/>
      </w:pPr>
      <w:r w:rsidRPr="0053308D">
        <w:rPr>
          <w:rFonts w:hint="cs"/>
          <w:rtl/>
        </w:rPr>
        <w:t>בסיס מידע, המתעדכן באופן שוטף, של היועצים/מרצים הנותנים סיוע בתוכניות השונות מטעם הסוכנות. המידע יכלול בין השאר חוו"ד מקצועי על היועצים/מרצים.</w:t>
      </w:r>
    </w:p>
    <w:p w:rsidR="00A44AFC" w:rsidRPr="0053308D" w:rsidRDefault="00A44AFC" w:rsidP="00463F25">
      <w:pPr>
        <w:pStyle w:val="a9"/>
        <w:numPr>
          <w:ilvl w:val="1"/>
          <w:numId w:val="36"/>
        </w:numPr>
        <w:spacing w:line="360" w:lineRule="auto"/>
        <w:ind w:left="1331"/>
        <w:jc w:val="both"/>
      </w:pPr>
      <w:r w:rsidRPr="0053308D">
        <w:rPr>
          <w:rFonts w:hint="cs"/>
          <w:rtl/>
        </w:rPr>
        <w:t>בסיס מידע של הבודקים המקצועיים עימם התקשרה הסוכנות.</w:t>
      </w:r>
    </w:p>
    <w:p w:rsidR="00A44AFC" w:rsidRPr="0053308D" w:rsidRDefault="00A44AFC" w:rsidP="00463F25">
      <w:pPr>
        <w:pStyle w:val="a9"/>
        <w:numPr>
          <w:ilvl w:val="0"/>
          <w:numId w:val="36"/>
        </w:numPr>
        <w:spacing w:line="360" w:lineRule="auto"/>
        <w:ind w:left="906"/>
        <w:jc w:val="both"/>
      </w:pPr>
      <w:r w:rsidRPr="0053308D">
        <w:rPr>
          <w:rFonts w:hint="cs"/>
          <w:rtl/>
        </w:rPr>
        <w:t>לאפשר ניתוח של מצב העסקים והיזמים תוך כדי ביצוע חיתוכים שונים (מאפייני אוכלוסייה, מיקום, נתונים כספיים וכו').</w:t>
      </w:r>
    </w:p>
    <w:p w:rsidR="00A44AFC" w:rsidRPr="0053308D" w:rsidRDefault="00A44AFC" w:rsidP="00463F25">
      <w:pPr>
        <w:pStyle w:val="a9"/>
        <w:numPr>
          <w:ilvl w:val="0"/>
          <w:numId w:val="36"/>
        </w:numPr>
        <w:spacing w:line="360" w:lineRule="auto"/>
        <w:ind w:left="906"/>
        <w:jc w:val="both"/>
        <w:rPr>
          <w:b/>
          <w:bCs/>
          <w:rtl/>
        </w:rPr>
      </w:pPr>
      <w:r w:rsidRPr="0053308D">
        <w:rPr>
          <w:rFonts w:hint="cs"/>
          <w:rtl/>
        </w:rPr>
        <w:t>לאפשר ביצוע הליכי אישור ועדכון תכנית העבודה באופן שוטף.</w:t>
      </w:r>
    </w:p>
    <w:p w:rsidR="00A44AFC" w:rsidRPr="0053308D" w:rsidRDefault="00A44AFC" w:rsidP="00463F25">
      <w:pPr>
        <w:pStyle w:val="a9"/>
        <w:numPr>
          <w:ilvl w:val="0"/>
          <w:numId w:val="36"/>
        </w:numPr>
        <w:spacing w:line="360" w:lineRule="auto"/>
        <w:ind w:left="906"/>
        <w:jc w:val="both"/>
      </w:pPr>
      <w:r w:rsidRPr="0053308D">
        <w:rPr>
          <w:rFonts w:hint="cs"/>
          <w:rtl/>
        </w:rPr>
        <w:t>לבצע בקרה ומעקב על ביצוע כלי הסיוע מטעם הסוכנות הניתנים באופן ישיר ע"י הסוכנות והן ע"י אלו הניתנים ע"י גופים חיצוניים.</w:t>
      </w:r>
    </w:p>
    <w:p w:rsidR="00A44AFC" w:rsidRPr="0053308D" w:rsidRDefault="00A44AFC" w:rsidP="00463F25">
      <w:pPr>
        <w:pStyle w:val="a9"/>
        <w:numPr>
          <w:ilvl w:val="0"/>
          <w:numId w:val="36"/>
        </w:numPr>
        <w:spacing w:line="360" w:lineRule="auto"/>
        <w:ind w:left="906"/>
        <w:jc w:val="both"/>
      </w:pPr>
      <w:r w:rsidRPr="0053308D">
        <w:rPr>
          <w:rFonts w:hint="cs"/>
          <w:rtl/>
        </w:rPr>
        <w:t>לאפשר בקרת מעקב על ספקי השירותים החיצוניים (יועצים/מרצים) בכל נקודה בתהליכי הסיוע, תוך אחזור קשרים יועץ-מקבל הסיוע.</w:t>
      </w:r>
    </w:p>
    <w:p w:rsidR="00A44AFC" w:rsidRPr="0053308D" w:rsidRDefault="00A44AFC" w:rsidP="00463F25">
      <w:pPr>
        <w:pStyle w:val="a9"/>
        <w:numPr>
          <w:ilvl w:val="0"/>
          <w:numId w:val="36"/>
        </w:numPr>
        <w:spacing w:line="360" w:lineRule="auto"/>
        <w:ind w:left="906"/>
        <w:jc w:val="both"/>
      </w:pPr>
      <w:r w:rsidRPr="0053308D">
        <w:rPr>
          <w:rFonts w:hint="cs"/>
          <w:rtl/>
        </w:rPr>
        <w:t>להוות פלטפורמה למדידת האפקטיביות של כלל פעילויות הסוכנות באמצעות מדדי הצלחה.</w:t>
      </w:r>
    </w:p>
    <w:p w:rsidR="00A44AFC" w:rsidRPr="0053308D" w:rsidRDefault="00A44AFC" w:rsidP="00463F25">
      <w:pPr>
        <w:pStyle w:val="a9"/>
        <w:numPr>
          <w:ilvl w:val="0"/>
          <w:numId w:val="36"/>
        </w:numPr>
        <w:spacing w:line="360" w:lineRule="auto"/>
        <w:ind w:left="906"/>
        <w:jc w:val="both"/>
      </w:pPr>
      <w:r w:rsidRPr="0053308D">
        <w:rPr>
          <w:rFonts w:hint="cs"/>
          <w:rtl/>
        </w:rPr>
        <w:t>לשמש את מוקדי השטח בפן הניהולי והתפעולי.</w:t>
      </w:r>
    </w:p>
    <w:p w:rsidR="00A44AFC" w:rsidRPr="0053308D" w:rsidRDefault="00A44AFC" w:rsidP="00463F25">
      <w:pPr>
        <w:pStyle w:val="a9"/>
        <w:numPr>
          <w:ilvl w:val="0"/>
          <w:numId w:val="36"/>
        </w:numPr>
        <w:spacing w:line="360" w:lineRule="auto"/>
        <w:ind w:left="906"/>
        <w:jc w:val="both"/>
      </w:pPr>
      <w:r w:rsidRPr="0053308D">
        <w:rPr>
          <w:rFonts w:hint="cs"/>
          <w:rtl/>
        </w:rPr>
        <w:t>לאפשר גמישות בהוספת נהלי פעולה חדשים ובעדכון נהלים קיימים, תוך התאמתם לסוג המשתמש ולהרשאות.</w:t>
      </w:r>
    </w:p>
    <w:p w:rsidR="00A44AFC" w:rsidRPr="0053308D" w:rsidRDefault="00A44AFC" w:rsidP="00463F25">
      <w:pPr>
        <w:pStyle w:val="a9"/>
        <w:numPr>
          <w:ilvl w:val="0"/>
          <w:numId w:val="36"/>
        </w:numPr>
        <w:spacing w:line="360" w:lineRule="auto"/>
        <w:ind w:left="906"/>
        <w:jc w:val="both"/>
      </w:pPr>
      <w:r w:rsidRPr="0053308D">
        <w:rPr>
          <w:rFonts w:hint="cs"/>
          <w:rtl/>
        </w:rPr>
        <w:t>בקרת הזנות - על המערכת לוודא הזנת נתונים נכונה ע"י המשתמשים ומתן התראות על ליקויים.</w:t>
      </w:r>
    </w:p>
    <w:p w:rsidR="00A44AFC" w:rsidRPr="0053308D" w:rsidRDefault="00A44AFC" w:rsidP="00463F25">
      <w:pPr>
        <w:pStyle w:val="a9"/>
        <w:spacing w:line="360" w:lineRule="auto"/>
        <w:ind w:left="357"/>
        <w:jc w:val="both"/>
        <w:rPr>
          <w:rtl/>
        </w:rPr>
      </w:pPr>
    </w:p>
    <w:p w:rsidR="00A44AFC" w:rsidRPr="0053308D" w:rsidRDefault="00A44AFC" w:rsidP="00463F25">
      <w:pPr>
        <w:pStyle w:val="20"/>
        <w:keepNext/>
        <w:rPr>
          <w:sz w:val="20"/>
        </w:rPr>
      </w:pPr>
      <w:bookmarkStart w:id="110" w:name="_Toc331323279"/>
      <w:r w:rsidRPr="0053308D">
        <w:rPr>
          <w:rFonts w:hint="cs"/>
          <w:sz w:val="20"/>
          <w:rtl/>
        </w:rPr>
        <w:t>מאפייני המערכת העתידית</w:t>
      </w:r>
      <w:bookmarkEnd w:id="110"/>
      <w:r w:rsidRPr="0053308D">
        <w:rPr>
          <w:rFonts w:hint="cs"/>
          <w:sz w:val="20"/>
          <w:rtl/>
        </w:rPr>
        <w:t xml:space="preserve"> </w:t>
      </w:r>
    </w:p>
    <w:p w:rsidR="00A44AFC" w:rsidRPr="0053308D" w:rsidRDefault="00A44AFC" w:rsidP="00463F25">
      <w:pPr>
        <w:pStyle w:val="a9"/>
        <w:keepNext/>
        <w:numPr>
          <w:ilvl w:val="1"/>
          <w:numId w:val="4"/>
        </w:numPr>
        <w:spacing w:line="360" w:lineRule="auto"/>
        <w:jc w:val="both"/>
        <w:rPr>
          <w:b/>
          <w:bCs/>
        </w:rPr>
      </w:pPr>
      <w:r w:rsidRPr="0053308D">
        <w:rPr>
          <w:rFonts w:hint="cs"/>
          <w:b/>
          <w:bCs/>
          <w:rtl/>
        </w:rPr>
        <w:t>כללי</w:t>
      </w:r>
    </w:p>
    <w:p w:rsidR="00A44AFC" w:rsidRPr="0053308D" w:rsidRDefault="00A44AFC" w:rsidP="00463F25">
      <w:pPr>
        <w:pStyle w:val="a9"/>
        <w:numPr>
          <w:ilvl w:val="2"/>
          <w:numId w:val="4"/>
        </w:numPr>
        <w:spacing w:line="360" w:lineRule="auto"/>
        <w:ind w:left="935" w:hanging="595"/>
        <w:jc w:val="both"/>
      </w:pPr>
      <w:r w:rsidRPr="0053308D">
        <w:rPr>
          <w:rFonts w:hint="cs"/>
          <w:rtl/>
        </w:rPr>
        <w:t>תוקם מערכת חדשה אשר תבטל את הצורך במערכות המחשוב הקיימות שבאחריות הסוכנות.</w:t>
      </w:r>
    </w:p>
    <w:p w:rsidR="00A44AFC" w:rsidRPr="0053308D" w:rsidRDefault="00A44AFC" w:rsidP="00463F25">
      <w:pPr>
        <w:pStyle w:val="a9"/>
        <w:numPr>
          <w:ilvl w:val="2"/>
          <w:numId w:val="4"/>
        </w:numPr>
        <w:spacing w:line="360" w:lineRule="auto"/>
        <w:ind w:left="935" w:hanging="595"/>
        <w:jc w:val="both"/>
        <w:rPr>
          <w:b/>
          <w:bCs/>
        </w:rPr>
      </w:pPr>
      <w:r w:rsidRPr="0053308D">
        <w:rPr>
          <w:rFonts w:hint="cs"/>
          <w:rtl/>
        </w:rPr>
        <w:t>כלל הפתרונות יינתנו ע"י מערכת אחת אשר תכיל מספר מודולים.</w:t>
      </w:r>
    </w:p>
    <w:p w:rsidR="00A44AFC" w:rsidRPr="0053308D" w:rsidRDefault="00A44AFC" w:rsidP="00463F25">
      <w:pPr>
        <w:pStyle w:val="a9"/>
        <w:numPr>
          <w:ilvl w:val="2"/>
          <w:numId w:val="4"/>
        </w:numPr>
        <w:spacing w:line="360" w:lineRule="auto"/>
        <w:ind w:left="935" w:hanging="595"/>
        <w:jc w:val="both"/>
        <w:rPr>
          <w:b/>
          <w:bCs/>
        </w:rPr>
      </w:pPr>
      <w:r w:rsidRPr="0053308D">
        <w:rPr>
          <w:rFonts w:hint="cs"/>
          <w:rtl/>
        </w:rPr>
        <w:t>הסבת נתונים קודמים - יש להסב את המידע הקיים במערכות הבאות:  התקשוב, ההדרכה, "מענה" וכן יש להכניס למערכת את המידע הקיים בנוגע לעסקים שקיבלו סיוע בתחום המימון (הזנה ידנית).</w:t>
      </w:r>
    </w:p>
    <w:p w:rsidR="00A44AFC" w:rsidRPr="0053308D" w:rsidRDefault="00A44AFC" w:rsidP="00463F25">
      <w:pPr>
        <w:pStyle w:val="a9"/>
        <w:numPr>
          <w:ilvl w:val="2"/>
          <w:numId w:val="4"/>
        </w:numPr>
        <w:spacing w:line="360" w:lineRule="auto"/>
        <w:ind w:left="935" w:hanging="595"/>
        <w:jc w:val="both"/>
      </w:pPr>
      <w:r w:rsidRPr="0053308D">
        <w:rPr>
          <w:rFonts w:hint="cs"/>
          <w:rtl/>
        </w:rPr>
        <w:t>המערכת תאפשר גמישות ברמת מתן הרשאות לממשק, מודול או פונקציה בהתאם למשתמש/קבוצת משתמשים.</w:t>
      </w:r>
    </w:p>
    <w:p w:rsidR="00A44AFC" w:rsidRPr="0053308D" w:rsidRDefault="00A44AFC" w:rsidP="00463F25">
      <w:pPr>
        <w:pStyle w:val="a9"/>
        <w:numPr>
          <w:ilvl w:val="1"/>
          <w:numId w:val="4"/>
        </w:numPr>
        <w:spacing w:line="360" w:lineRule="auto"/>
        <w:jc w:val="both"/>
        <w:rPr>
          <w:b/>
          <w:bCs/>
        </w:rPr>
      </w:pPr>
      <w:r w:rsidRPr="0053308D">
        <w:rPr>
          <w:rFonts w:hint="cs"/>
          <w:b/>
          <w:bCs/>
          <w:rtl/>
        </w:rPr>
        <w:t>תכולת המערכת</w:t>
      </w:r>
    </w:p>
    <w:p w:rsidR="00A44AFC" w:rsidRPr="0053308D" w:rsidRDefault="00A44AFC" w:rsidP="00463F25">
      <w:pPr>
        <w:pStyle w:val="a9"/>
        <w:numPr>
          <w:ilvl w:val="2"/>
          <w:numId w:val="4"/>
        </w:numPr>
        <w:spacing w:line="360" w:lineRule="auto"/>
        <w:ind w:left="935" w:hanging="595"/>
        <w:jc w:val="both"/>
        <w:rPr>
          <w:rtl/>
        </w:rPr>
      </w:pPr>
      <w:r w:rsidRPr="0053308D">
        <w:rPr>
          <w:rFonts w:hint="cs"/>
          <w:rtl/>
        </w:rPr>
        <w:t>מודולים:</w:t>
      </w:r>
    </w:p>
    <w:p w:rsidR="00A44AFC" w:rsidRPr="0053308D" w:rsidRDefault="00A44AFC" w:rsidP="00463F25">
      <w:pPr>
        <w:pStyle w:val="a9"/>
        <w:numPr>
          <w:ilvl w:val="0"/>
          <w:numId w:val="5"/>
        </w:numPr>
        <w:spacing w:line="360" w:lineRule="auto"/>
        <w:jc w:val="both"/>
        <w:rPr>
          <w:rtl/>
        </w:rPr>
      </w:pPr>
      <w:r w:rsidRPr="0053308D">
        <w:rPr>
          <w:rFonts w:hint="cs"/>
          <w:rtl/>
        </w:rPr>
        <w:t>מודול מטה ומנהלה.</w:t>
      </w:r>
    </w:p>
    <w:p w:rsidR="00A44AFC" w:rsidRPr="0053308D" w:rsidRDefault="00A44AFC" w:rsidP="00463F25">
      <w:pPr>
        <w:pStyle w:val="a9"/>
        <w:numPr>
          <w:ilvl w:val="0"/>
          <w:numId w:val="5"/>
        </w:numPr>
        <w:spacing w:line="360" w:lineRule="auto"/>
        <w:jc w:val="both"/>
        <w:rPr>
          <w:rtl/>
        </w:rPr>
      </w:pPr>
      <w:r w:rsidRPr="0053308D">
        <w:rPr>
          <w:rFonts w:hint="cs"/>
          <w:rtl/>
        </w:rPr>
        <w:t xml:space="preserve">מודול תחום </w:t>
      </w:r>
      <w:r w:rsidRPr="0053308D">
        <w:rPr>
          <w:rtl/>
        </w:rPr>
        <w:t>עיצוב הסביבה העסקית</w:t>
      </w:r>
      <w:r w:rsidRPr="0053308D">
        <w:rPr>
          <w:rFonts w:hint="cs"/>
          <w:rtl/>
        </w:rPr>
        <w:t xml:space="preserve"> (מאקרו).</w:t>
      </w:r>
    </w:p>
    <w:p w:rsidR="00A44AFC" w:rsidRPr="0053308D" w:rsidRDefault="00A44AFC" w:rsidP="00463F25">
      <w:pPr>
        <w:pStyle w:val="a9"/>
        <w:numPr>
          <w:ilvl w:val="0"/>
          <w:numId w:val="5"/>
        </w:numPr>
        <w:spacing w:line="360" w:lineRule="auto"/>
        <w:jc w:val="both"/>
        <w:rPr>
          <w:rtl/>
        </w:rPr>
      </w:pPr>
      <w:r w:rsidRPr="0053308D">
        <w:rPr>
          <w:rFonts w:hint="cs"/>
          <w:rtl/>
        </w:rPr>
        <w:t>מודול תחום מימון.</w:t>
      </w:r>
    </w:p>
    <w:p w:rsidR="00A44AFC" w:rsidRPr="0053308D" w:rsidRDefault="00A44AFC" w:rsidP="00463F25">
      <w:pPr>
        <w:pStyle w:val="a9"/>
        <w:numPr>
          <w:ilvl w:val="0"/>
          <w:numId w:val="5"/>
        </w:numPr>
        <w:spacing w:line="360" w:lineRule="auto"/>
        <w:jc w:val="both"/>
        <w:rPr>
          <w:rtl/>
        </w:rPr>
      </w:pPr>
      <w:r w:rsidRPr="0053308D">
        <w:rPr>
          <w:rFonts w:hint="cs"/>
          <w:rtl/>
        </w:rPr>
        <w:t xml:space="preserve">מודול ניהול תחום מוקדי שטח </w:t>
      </w:r>
      <w:bookmarkStart w:id="111" w:name="OLE_LINK1"/>
      <w:bookmarkStart w:id="112" w:name="OLE_LINK2"/>
      <w:r w:rsidRPr="0053308D">
        <w:rPr>
          <w:rFonts w:hint="cs"/>
          <w:rtl/>
        </w:rPr>
        <w:t>(לשימוש הסוכנות)</w:t>
      </w:r>
      <w:bookmarkEnd w:id="111"/>
      <w:bookmarkEnd w:id="112"/>
      <w:r w:rsidRPr="0053308D">
        <w:rPr>
          <w:rFonts w:hint="cs"/>
          <w:rtl/>
        </w:rPr>
        <w:t>.</w:t>
      </w:r>
    </w:p>
    <w:p w:rsidR="00A44AFC" w:rsidRPr="0053308D" w:rsidRDefault="00A44AFC" w:rsidP="00463F25">
      <w:pPr>
        <w:pStyle w:val="a9"/>
        <w:numPr>
          <w:ilvl w:val="0"/>
          <w:numId w:val="5"/>
        </w:numPr>
        <w:spacing w:line="360" w:lineRule="auto"/>
        <w:jc w:val="both"/>
      </w:pPr>
      <w:r w:rsidRPr="0053308D">
        <w:rPr>
          <w:rFonts w:hint="cs"/>
          <w:rtl/>
        </w:rPr>
        <w:t>מודול תפעול מוקדי השטח (לשימוש מוקדי השטח).</w:t>
      </w:r>
    </w:p>
    <w:p w:rsidR="00A44AFC" w:rsidRPr="0053308D" w:rsidRDefault="00A44AFC" w:rsidP="00463F25">
      <w:pPr>
        <w:pStyle w:val="a9"/>
        <w:numPr>
          <w:ilvl w:val="0"/>
          <w:numId w:val="5"/>
        </w:numPr>
        <w:spacing w:line="360" w:lineRule="auto"/>
        <w:jc w:val="both"/>
      </w:pPr>
      <w:r w:rsidRPr="0053308D">
        <w:rPr>
          <w:rFonts w:hint="cs"/>
          <w:rtl/>
        </w:rPr>
        <w:t>מודול טפסים.</w:t>
      </w:r>
    </w:p>
    <w:p w:rsidR="00A44AFC" w:rsidRPr="0053308D" w:rsidRDefault="00A44AFC" w:rsidP="00463F25">
      <w:pPr>
        <w:pStyle w:val="a9"/>
        <w:numPr>
          <w:ilvl w:val="0"/>
          <w:numId w:val="5"/>
        </w:numPr>
        <w:spacing w:line="360" w:lineRule="auto"/>
        <w:jc w:val="both"/>
      </w:pPr>
      <w:r w:rsidRPr="0053308D">
        <w:rPr>
          <w:rFonts w:hint="cs"/>
          <w:rtl/>
        </w:rPr>
        <w:t>מודול בקרה.</w:t>
      </w:r>
    </w:p>
    <w:p w:rsidR="00A44AFC" w:rsidRPr="0053308D" w:rsidRDefault="00A44AFC" w:rsidP="00463F25">
      <w:pPr>
        <w:pStyle w:val="a9"/>
        <w:numPr>
          <w:ilvl w:val="2"/>
          <w:numId w:val="4"/>
        </w:numPr>
        <w:spacing w:line="360" w:lineRule="auto"/>
        <w:ind w:left="935" w:hanging="595"/>
        <w:jc w:val="both"/>
        <w:rPr>
          <w:rtl/>
        </w:rPr>
      </w:pPr>
      <w:r w:rsidRPr="0053308D">
        <w:rPr>
          <w:rFonts w:hint="cs"/>
          <w:rtl/>
        </w:rPr>
        <w:t>ממשקים:</w:t>
      </w:r>
    </w:p>
    <w:p w:rsidR="00A44AFC" w:rsidRPr="0053308D" w:rsidRDefault="00A44AFC" w:rsidP="00463F25">
      <w:pPr>
        <w:pStyle w:val="a9"/>
        <w:numPr>
          <w:ilvl w:val="0"/>
          <w:numId w:val="5"/>
        </w:numPr>
        <w:spacing w:line="360" w:lineRule="auto"/>
        <w:jc w:val="both"/>
      </w:pPr>
      <w:r w:rsidRPr="0053308D">
        <w:rPr>
          <w:rFonts w:hint="cs"/>
          <w:rtl/>
        </w:rPr>
        <w:t>מערכת המרכב"ה.</w:t>
      </w:r>
    </w:p>
    <w:p w:rsidR="00A44AFC" w:rsidRPr="0053308D" w:rsidRDefault="00A44AFC" w:rsidP="00463F25">
      <w:pPr>
        <w:pStyle w:val="a9"/>
        <w:numPr>
          <w:ilvl w:val="0"/>
          <w:numId w:val="5"/>
        </w:numPr>
        <w:spacing w:line="360" w:lineRule="auto"/>
        <w:jc w:val="both"/>
      </w:pPr>
      <w:r w:rsidRPr="0053308D">
        <w:rPr>
          <w:rFonts w:hint="cs"/>
          <w:rtl/>
        </w:rPr>
        <w:t>מערכות המידע של הגופים המתאמים בקרן בערבות מדינה.</w:t>
      </w:r>
    </w:p>
    <w:p w:rsidR="00A44AFC" w:rsidRPr="0053308D" w:rsidRDefault="00A44AFC" w:rsidP="00463F25">
      <w:pPr>
        <w:pStyle w:val="a9"/>
        <w:numPr>
          <w:ilvl w:val="0"/>
          <w:numId w:val="5"/>
        </w:numPr>
        <w:spacing w:line="360" w:lineRule="auto"/>
        <w:jc w:val="both"/>
      </w:pPr>
      <w:r w:rsidRPr="0053308D">
        <w:rPr>
          <w:rFonts w:hint="cs"/>
          <w:rtl/>
        </w:rPr>
        <w:t>מערכת ניהול תוכניות העבודה.</w:t>
      </w:r>
    </w:p>
    <w:p w:rsidR="00A44AFC" w:rsidRPr="0053308D" w:rsidRDefault="00A44AFC" w:rsidP="00463F25">
      <w:pPr>
        <w:pStyle w:val="a9"/>
        <w:numPr>
          <w:ilvl w:val="0"/>
          <w:numId w:val="5"/>
        </w:numPr>
        <w:spacing w:line="360" w:lineRule="auto"/>
        <w:jc w:val="both"/>
      </w:pPr>
      <w:r w:rsidRPr="0053308D">
        <w:rPr>
          <w:rFonts w:hint="cs"/>
          <w:rtl/>
        </w:rPr>
        <w:t>מערכת המחשוב של קרן קורת.</w:t>
      </w:r>
    </w:p>
    <w:p w:rsidR="00A44AFC" w:rsidRPr="0053308D" w:rsidRDefault="00A44AFC" w:rsidP="00463F25">
      <w:pPr>
        <w:pStyle w:val="a9"/>
        <w:numPr>
          <w:ilvl w:val="0"/>
          <w:numId w:val="5"/>
        </w:numPr>
        <w:spacing w:line="360" w:lineRule="auto"/>
        <w:jc w:val="both"/>
      </w:pPr>
      <w:r w:rsidRPr="0053308D">
        <w:rPr>
          <w:rFonts w:hint="cs"/>
          <w:rtl/>
        </w:rPr>
        <w:t>מאגרי מידע של משרדי ממשלה נוספים המספקים סיוע לעסקים וליזמים.</w:t>
      </w:r>
    </w:p>
    <w:p w:rsidR="00A44AFC" w:rsidRPr="0053308D" w:rsidRDefault="00A44AFC" w:rsidP="00463F25">
      <w:pPr>
        <w:pStyle w:val="a9"/>
        <w:numPr>
          <w:ilvl w:val="0"/>
          <w:numId w:val="5"/>
        </w:numPr>
        <w:spacing w:line="360" w:lineRule="auto"/>
        <w:jc w:val="both"/>
      </w:pPr>
      <w:r w:rsidRPr="0053308D">
        <w:rPr>
          <w:rFonts w:hint="cs"/>
          <w:rtl/>
        </w:rPr>
        <w:t>מערכת פניות הציבור של משרד התמ"ת (מערכת מפ"צ).</w:t>
      </w:r>
    </w:p>
    <w:p w:rsidR="00A44AFC" w:rsidRPr="0053308D" w:rsidRDefault="00A44AFC" w:rsidP="00ED2244">
      <w:pPr>
        <w:pStyle w:val="a9"/>
        <w:keepNext/>
        <w:numPr>
          <w:ilvl w:val="1"/>
          <w:numId w:val="4"/>
        </w:numPr>
        <w:spacing w:line="360" w:lineRule="auto"/>
        <w:jc w:val="both"/>
        <w:rPr>
          <w:b/>
          <w:bCs/>
        </w:rPr>
      </w:pPr>
      <w:r w:rsidRPr="0053308D">
        <w:rPr>
          <w:rFonts w:hint="cs"/>
          <w:b/>
          <w:bCs/>
          <w:rtl/>
        </w:rPr>
        <w:t>תרשים המערכת:</w:t>
      </w:r>
    </w:p>
    <w:p w:rsidR="00A44AFC" w:rsidRPr="0053308D" w:rsidRDefault="00A44AFC" w:rsidP="00A44AFC">
      <w:pPr>
        <w:pStyle w:val="a9"/>
        <w:ind w:left="-370"/>
        <w:rPr>
          <w:rtl/>
        </w:rPr>
      </w:pPr>
      <w:r w:rsidRPr="0053308D">
        <w:rPr>
          <w:noProof/>
        </w:rPr>
        <w:drawing>
          <wp:inline distT="0" distB="0" distL="0" distR="0" wp14:anchorId="3C72F4DA" wp14:editId="212813C2">
            <wp:extent cx="5889259" cy="3748484"/>
            <wp:effectExtent l="19050" t="0" r="0" b="0"/>
            <wp:docPr id="13"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srcRect/>
                    <a:stretch>
                      <a:fillRect/>
                    </a:stretch>
                  </pic:blipFill>
                  <pic:spPr bwMode="auto">
                    <a:xfrm>
                      <a:off x="0" y="0"/>
                      <a:ext cx="5890329" cy="3749165"/>
                    </a:xfrm>
                    <a:prstGeom prst="rect">
                      <a:avLst/>
                    </a:prstGeom>
                    <a:noFill/>
                  </pic:spPr>
                </pic:pic>
              </a:graphicData>
            </a:graphic>
          </wp:inline>
        </w:drawing>
      </w:r>
    </w:p>
    <w:p w:rsidR="00A44AFC" w:rsidRPr="0053308D" w:rsidRDefault="00A44AFC" w:rsidP="00A44AFC">
      <w:pPr>
        <w:pStyle w:val="a9"/>
        <w:ind w:left="527"/>
        <w:rPr>
          <w:rtl/>
        </w:rPr>
      </w:pPr>
    </w:p>
    <w:p w:rsidR="00A44AFC" w:rsidRPr="0053308D" w:rsidRDefault="00A44AFC" w:rsidP="00463F25">
      <w:pPr>
        <w:pStyle w:val="a9"/>
        <w:ind w:left="527"/>
        <w:jc w:val="both"/>
        <w:rPr>
          <w:b/>
          <w:bCs/>
          <w:color w:val="FF0000"/>
          <w:sz w:val="22"/>
          <w:szCs w:val="28"/>
          <w:rtl/>
        </w:rPr>
      </w:pPr>
      <w:r w:rsidRPr="0053308D">
        <w:rPr>
          <w:rFonts w:hint="cs"/>
          <w:b/>
          <w:bCs/>
          <w:color w:val="FF0000"/>
          <w:sz w:val="22"/>
          <w:szCs w:val="28"/>
          <w:rtl/>
        </w:rPr>
        <w:t xml:space="preserve">הערה למאפיין: </w:t>
      </w:r>
      <w:r w:rsidRPr="0053308D">
        <w:rPr>
          <w:rFonts w:hint="cs"/>
          <w:b/>
          <w:bCs/>
          <w:sz w:val="22"/>
          <w:szCs w:val="28"/>
          <w:rtl/>
        </w:rPr>
        <w:t>יש לבחון ביצוע איחוד מודולים בהם מבנה התהליך הינו דומה ויצירת מודול גנרי.</w:t>
      </w:r>
    </w:p>
    <w:p w:rsidR="00A44AFC" w:rsidRPr="0053308D" w:rsidRDefault="00A44AFC" w:rsidP="00463F25">
      <w:pPr>
        <w:pStyle w:val="a9"/>
        <w:ind w:left="527"/>
        <w:jc w:val="both"/>
        <w:rPr>
          <w:rtl/>
        </w:rPr>
      </w:pPr>
    </w:p>
    <w:p w:rsidR="00A44AFC" w:rsidRPr="0053308D" w:rsidRDefault="00A44AFC" w:rsidP="00463F25">
      <w:pPr>
        <w:pStyle w:val="a9"/>
        <w:numPr>
          <w:ilvl w:val="1"/>
          <w:numId w:val="4"/>
        </w:numPr>
        <w:spacing w:line="360" w:lineRule="auto"/>
        <w:jc w:val="both"/>
        <w:rPr>
          <w:b/>
          <w:bCs/>
        </w:rPr>
      </w:pPr>
      <w:r w:rsidRPr="0053308D">
        <w:rPr>
          <w:rFonts w:hint="cs"/>
          <w:b/>
          <w:bCs/>
          <w:rtl/>
        </w:rPr>
        <w:t>הגדרת המודולים:</w:t>
      </w: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מודול מטה ומנהלה</w:t>
      </w:r>
    </w:p>
    <w:p w:rsidR="00A44AFC" w:rsidRPr="0053308D" w:rsidRDefault="00A44AFC" w:rsidP="00463F25">
      <w:pPr>
        <w:pStyle w:val="a9"/>
        <w:numPr>
          <w:ilvl w:val="3"/>
          <w:numId w:val="4"/>
        </w:numPr>
        <w:spacing w:line="360" w:lineRule="auto"/>
        <w:ind w:left="1331" w:hanging="821"/>
        <w:jc w:val="both"/>
      </w:pPr>
      <w:r w:rsidRPr="0053308D">
        <w:rPr>
          <w:rFonts w:hint="cs"/>
          <w:u w:val="single"/>
          <w:rtl/>
        </w:rPr>
        <w:t>דרישות עיקריות מהמערכת</w:t>
      </w:r>
      <w:r w:rsidRPr="0053308D">
        <w:rPr>
          <w:rFonts w:hint="cs"/>
          <w:rtl/>
        </w:rPr>
        <w:t>:</w:t>
      </w:r>
    </w:p>
    <w:p w:rsidR="00A44AFC" w:rsidRPr="0053308D" w:rsidRDefault="00A44AFC" w:rsidP="00463F25">
      <w:pPr>
        <w:pStyle w:val="a9"/>
        <w:numPr>
          <w:ilvl w:val="0"/>
          <w:numId w:val="5"/>
        </w:numPr>
        <w:spacing w:line="360" w:lineRule="auto"/>
        <w:ind w:left="1473"/>
        <w:jc w:val="both"/>
      </w:pPr>
      <w:r w:rsidRPr="0053308D">
        <w:rPr>
          <w:rFonts w:hint="cs"/>
          <w:rtl/>
        </w:rPr>
        <w:t>כלי לתכנון של תוכניות עבודה שנתיות ורב שנתיות.</w:t>
      </w:r>
    </w:p>
    <w:p w:rsidR="00A44AFC" w:rsidRPr="0053308D" w:rsidRDefault="00A44AFC" w:rsidP="00463F25">
      <w:pPr>
        <w:pStyle w:val="a9"/>
        <w:numPr>
          <w:ilvl w:val="0"/>
          <w:numId w:val="5"/>
        </w:numPr>
        <w:spacing w:line="360" w:lineRule="auto"/>
        <w:ind w:left="1473"/>
        <w:jc w:val="both"/>
      </w:pPr>
      <w:r w:rsidRPr="0053308D">
        <w:rPr>
          <w:rFonts w:hint="cs"/>
          <w:rtl/>
        </w:rPr>
        <w:t>כלי לניהול המשימות של כלל יחידות הסוכנות לרבות בקרת ביצוע, כלי לניתוח עומסים, מימוש לפי אבני דרך ומתן התראות על איחורים.</w:t>
      </w:r>
    </w:p>
    <w:p w:rsidR="00A44AFC" w:rsidRPr="0053308D" w:rsidRDefault="00A44AFC" w:rsidP="00463F25">
      <w:pPr>
        <w:pStyle w:val="a9"/>
        <w:numPr>
          <w:ilvl w:val="0"/>
          <w:numId w:val="5"/>
        </w:numPr>
        <w:spacing w:line="360" w:lineRule="auto"/>
        <w:ind w:left="1473"/>
        <w:jc w:val="both"/>
      </w:pPr>
      <w:r w:rsidRPr="0053308D">
        <w:rPr>
          <w:rFonts w:hint="cs"/>
          <w:rtl/>
        </w:rPr>
        <w:t>כלי לניהול תקציב הסוכנות תוך ממשק עם מערכת מרכב"ה - מקורות התקציב של הסוכנות הינם מגוונים ומיועדים לעיתים לאוכלוסייה ספציפית. לפיכך יש לאפשר מערכת התומכת בחלוקת התקציב בהתאם לסוג המקור והתאמתו לפעילות/ לאוכלוסייה לה הוא מיועד.</w:t>
      </w:r>
    </w:p>
    <w:p w:rsidR="00A44AFC" w:rsidRPr="0053308D" w:rsidRDefault="00A44AFC" w:rsidP="00463F25">
      <w:pPr>
        <w:pStyle w:val="a9"/>
        <w:numPr>
          <w:ilvl w:val="0"/>
          <w:numId w:val="5"/>
        </w:numPr>
        <w:spacing w:line="360" w:lineRule="auto"/>
        <w:ind w:left="1473"/>
        <w:jc w:val="both"/>
      </w:pPr>
      <w:r w:rsidRPr="0053308D">
        <w:rPr>
          <w:rFonts w:hint="cs"/>
          <w:rtl/>
        </w:rPr>
        <w:t>מאגר המידע של הבודקים המקצועיים וכלים לניהולו.</w:t>
      </w:r>
    </w:p>
    <w:p w:rsidR="00A44AFC" w:rsidRPr="0053308D" w:rsidRDefault="00A44AFC" w:rsidP="00463F25">
      <w:pPr>
        <w:pStyle w:val="a9"/>
        <w:numPr>
          <w:ilvl w:val="0"/>
          <w:numId w:val="5"/>
        </w:numPr>
        <w:spacing w:line="360" w:lineRule="auto"/>
        <w:ind w:left="1473"/>
        <w:jc w:val="both"/>
      </w:pPr>
      <w:r w:rsidRPr="0053308D">
        <w:rPr>
          <w:rFonts w:hint="cs"/>
          <w:rtl/>
        </w:rPr>
        <w:t xml:space="preserve">פלטפורמה לטיפול בפניות ובקבילות המתקבלות מיזמים/עסקים </w:t>
      </w:r>
      <w:r w:rsidRPr="0053308D">
        <w:rPr>
          <w:rtl/>
        </w:rPr>
        <w:t>–</w:t>
      </w:r>
      <w:r w:rsidRPr="0053308D">
        <w:rPr>
          <w:rFonts w:hint="cs"/>
          <w:rtl/>
        </w:rPr>
        <w:t xml:space="preserve"> הן בפניות המגיעות ממערכת פניות הציבור המשרדית והן באלו המתקבלות בסוכנות עצמה (טלפון/דוא"ל/אתר אינטרנט). על המערכת לרכז את כלל הפניות/הקבילות המתקבלות בסוכנות, לאפשר את ניהול תהליך הטיפול בהן, תוך עדכון רשומות המידע של העסקים והיזמים אשר קיבלו/מקבלים סיוע.</w:t>
      </w:r>
    </w:p>
    <w:p w:rsidR="00A44AFC" w:rsidRPr="0053308D" w:rsidRDefault="00A44AFC" w:rsidP="00463F25">
      <w:pPr>
        <w:pStyle w:val="a9"/>
        <w:numPr>
          <w:ilvl w:val="0"/>
          <w:numId w:val="5"/>
        </w:numPr>
        <w:spacing w:line="360" w:lineRule="auto"/>
        <w:ind w:left="1473"/>
        <w:jc w:val="both"/>
      </w:pPr>
      <w:r w:rsidRPr="0053308D">
        <w:rPr>
          <w:rFonts w:hint="cs"/>
          <w:rtl/>
        </w:rPr>
        <w:t xml:space="preserve">כלי בקרה </w:t>
      </w:r>
      <w:r w:rsidRPr="0053308D">
        <w:rPr>
          <w:rtl/>
        </w:rPr>
        <w:t>–</w:t>
      </w:r>
      <w:r w:rsidRPr="0053308D">
        <w:rPr>
          <w:rFonts w:hint="cs"/>
          <w:rtl/>
        </w:rPr>
        <w:t xml:space="preserve"> הכולל בין השאר את ניהול המשימות שיינתנו לחברת הבקרה ומאגר נתוני סקרי ש"ר של עסקים ויזמים שיבוצעו על ידה.</w:t>
      </w:r>
    </w:p>
    <w:p w:rsidR="00A44AFC" w:rsidRPr="0053308D" w:rsidRDefault="00A44AFC" w:rsidP="00463F25">
      <w:pPr>
        <w:pStyle w:val="a9"/>
        <w:numPr>
          <w:ilvl w:val="0"/>
          <w:numId w:val="5"/>
        </w:numPr>
        <w:spacing w:line="360" w:lineRule="auto"/>
        <w:ind w:left="1473"/>
        <w:jc w:val="both"/>
      </w:pPr>
      <w:r w:rsidRPr="0053308D">
        <w:rPr>
          <w:rFonts w:hint="cs"/>
          <w:rtl/>
        </w:rPr>
        <w:t>כלי לניהול תהליכים חוצי ארגון (פרסום פעילות הנוגעות לכל היחידות, פרויקטים ייחודיים כגון "שבוע עסקים קטנים", נוהל שעת חרום וכיו"ב).</w:t>
      </w:r>
    </w:p>
    <w:p w:rsidR="00A44AFC" w:rsidRPr="0053308D" w:rsidRDefault="00A44AFC" w:rsidP="00463F25">
      <w:pPr>
        <w:pStyle w:val="a9"/>
        <w:numPr>
          <w:ilvl w:val="3"/>
          <w:numId w:val="4"/>
        </w:numPr>
        <w:spacing w:line="360" w:lineRule="auto"/>
        <w:ind w:left="1331" w:hanging="821"/>
        <w:jc w:val="both"/>
      </w:pPr>
      <w:r w:rsidRPr="0053308D">
        <w:rPr>
          <w:rFonts w:hint="cs"/>
          <w:u w:val="single"/>
          <w:rtl/>
        </w:rPr>
        <w:t>ממשקים</w:t>
      </w:r>
      <w:r w:rsidRPr="0053308D">
        <w:rPr>
          <w:rFonts w:hint="cs"/>
          <w:rtl/>
        </w:rPr>
        <w:t>:</w:t>
      </w:r>
    </w:p>
    <w:p w:rsidR="00A44AFC" w:rsidRPr="0053308D" w:rsidRDefault="00A44AFC" w:rsidP="00463F25">
      <w:pPr>
        <w:pStyle w:val="a9"/>
        <w:numPr>
          <w:ilvl w:val="0"/>
          <w:numId w:val="5"/>
        </w:numPr>
        <w:spacing w:line="360" w:lineRule="auto"/>
        <w:ind w:left="1473"/>
        <w:jc w:val="both"/>
        <w:rPr>
          <w:b/>
          <w:bCs/>
        </w:rPr>
      </w:pPr>
      <w:r w:rsidRPr="0053308D">
        <w:rPr>
          <w:rFonts w:hint="cs"/>
          <w:b/>
          <w:bCs/>
          <w:rtl/>
        </w:rPr>
        <w:t>ממשקים נכנסים:</w:t>
      </w:r>
    </w:p>
    <w:p w:rsidR="00A44AFC" w:rsidRPr="0053308D" w:rsidRDefault="00A44AFC" w:rsidP="00463F25">
      <w:pPr>
        <w:pStyle w:val="a9"/>
        <w:numPr>
          <w:ilvl w:val="1"/>
          <w:numId w:val="5"/>
        </w:numPr>
        <w:spacing w:line="360" w:lineRule="auto"/>
        <w:jc w:val="both"/>
      </w:pPr>
      <w:r w:rsidRPr="0053308D">
        <w:rPr>
          <w:rFonts w:hint="cs"/>
          <w:rtl/>
        </w:rPr>
        <w:t xml:space="preserve">מערכת פניות הציבור של משרד התמ"ת </w:t>
      </w:r>
      <w:r w:rsidRPr="0053308D">
        <w:rPr>
          <w:rtl/>
        </w:rPr>
        <w:t>–</w:t>
      </w:r>
      <w:r w:rsidRPr="0053308D">
        <w:rPr>
          <w:rFonts w:hint="cs"/>
          <w:rtl/>
        </w:rPr>
        <w:t xml:space="preserve"> קבלת פניות של עסקים ויזמים המופנים מהיחידה המשרדית.</w:t>
      </w:r>
    </w:p>
    <w:p w:rsidR="00A44AFC" w:rsidRPr="0053308D" w:rsidRDefault="00A44AFC" w:rsidP="00463F25">
      <w:pPr>
        <w:pStyle w:val="a9"/>
        <w:numPr>
          <w:ilvl w:val="1"/>
          <w:numId w:val="5"/>
        </w:numPr>
        <w:spacing w:line="360" w:lineRule="auto"/>
        <w:jc w:val="both"/>
      </w:pPr>
      <w:r w:rsidRPr="0053308D">
        <w:rPr>
          <w:rFonts w:hint="cs"/>
          <w:rtl/>
        </w:rPr>
        <w:t>מערכת מרכב"ה -  קבלת נתוני התקציב של הסוכנות, לרבות תקציב תמיכות.</w:t>
      </w:r>
    </w:p>
    <w:p w:rsidR="00A44AFC" w:rsidRPr="0053308D" w:rsidRDefault="00A44AFC" w:rsidP="00463F25">
      <w:pPr>
        <w:pStyle w:val="a9"/>
        <w:numPr>
          <w:ilvl w:val="0"/>
          <w:numId w:val="5"/>
        </w:numPr>
        <w:spacing w:line="360" w:lineRule="auto"/>
        <w:ind w:left="1473"/>
        <w:jc w:val="both"/>
        <w:rPr>
          <w:b/>
          <w:bCs/>
        </w:rPr>
      </w:pPr>
      <w:r w:rsidRPr="0053308D">
        <w:rPr>
          <w:rFonts w:hint="cs"/>
          <w:b/>
          <w:bCs/>
          <w:rtl/>
        </w:rPr>
        <w:t>ממשקים יוצאים:</w:t>
      </w:r>
    </w:p>
    <w:p w:rsidR="00A44AFC" w:rsidRPr="0053308D" w:rsidRDefault="00A44AFC" w:rsidP="00463F25">
      <w:pPr>
        <w:pStyle w:val="a9"/>
        <w:numPr>
          <w:ilvl w:val="1"/>
          <w:numId w:val="5"/>
        </w:numPr>
        <w:spacing w:line="360" w:lineRule="auto"/>
        <w:jc w:val="both"/>
      </w:pPr>
      <w:r w:rsidRPr="0053308D">
        <w:rPr>
          <w:rFonts w:hint="cs"/>
          <w:rtl/>
        </w:rPr>
        <w:t>מערכת מרכב"ה - המידע המוזן מטעם עובדי הסוכנות מופנה לגורמי החשבות או קניין המשרד. מדובר בבקשות לרכש שירותים וטובין, חתימות ואישורים של מנהל הסוכנות בבקשות קיימות ובדרישות תשלום וכן מידע הנוגע לתפעול כ"א, הסכמים עם נותני שירותים וכיו"ב.</w:t>
      </w:r>
    </w:p>
    <w:p w:rsidR="00A44AFC" w:rsidRPr="0053308D" w:rsidRDefault="00A44AFC" w:rsidP="00463F25">
      <w:pPr>
        <w:pStyle w:val="a9"/>
        <w:numPr>
          <w:ilvl w:val="1"/>
          <w:numId w:val="5"/>
        </w:numPr>
        <w:spacing w:line="360" w:lineRule="auto"/>
        <w:jc w:val="both"/>
      </w:pPr>
      <w:r w:rsidRPr="0053308D">
        <w:rPr>
          <w:rFonts w:hint="cs"/>
          <w:rtl/>
        </w:rPr>
        <w:t xml:space="preserve">מערכת פניות הציבור של משרד התמ"ת </w:t>
      </w:r>
      <w:r w:rsidRPr="0053308D">
        <w:rPr>
          <w:rtl/>
        </w:rPr>
        <w:t>–</w:t>
      </w:r>
      <w:r w:rsidRPr="0053308D">
        <w:rPr>
          <w:rFonts w:hint="cs"/>
          <w:rtl/>
        </w:rPr>
        <w:t xml:space="preserve"> מתן תשובה ליחידה המשרדית כיצד טופלה הפנייה ע"י הסוכנות.</w:t>
      </w:r>
    </w:p>
    <w:p w:rsidR="00A44AFC" w:rsidRPr="0053308D" w:rsidRDefault="00A44AFC" w:rsidP="00463F25">
      <w:pPr>
        <w:pStyle w:val="a9"/>
        <w:numPr>
          <w:ilvl w:val="3"/>
          <w:numId w:val="4"/>
        </w:numPr>
        <w:spacing w:line="360" w:lineRule="auto"/>
        <w:ind w:left="1331" w:hanging="821"/>
        <w:jc w:val="both"/>
      </w:pPr>
      <w:r w:rsidRPr="0053308D">
        <w:rPr>
          <w:rFonts w:hint="cs"/>
          <w:u w:val="single"/>
          <w:rtl/>
        </w:rPr>
        <w:t>משתמשים ולקוחות</w:t>
      </w:r>
      <w:r w:rsidRPr="0053308D">
        <w:rPr>
          <w:rFonts w:hint="cs"/>
          <w:rtl/>
        </w:rPr>
        <w:t>:</w:t>
      </w:r>
    </w:p>
    <w:tbl>
      <w:tblPr>
        <w:tblStyle w:val="1-3"/>
        <w:bidiVisual/>
        <w:tblW w:w="0" w:type="auto"/>
        <w:jc w:val="center"/>
        <w:tblInd w:w="1581" w:type="dxa"/>
        <w:tblLook w:val="04A0" w:firstRow="1" w:lastRow="0" w:firstColumn="1" w:lastColumn="0" w:noHBand="0" w:noVBand="1"/>
      </w:tblPr>
      <w:tblGrid>
        <w:gridCol w:w="3855"/>
        <w:gridCol w:w="2382"/>
      </w:tblGrid>
      <w:tr w:rsidR="00A44AFC" w:rsidRPr="0053308D" w:rsidTr="00A44AF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color w:val="auto"/>
                <w:rtl/>
              </w:rPr>
            </w:pPr>
            <w:r w:rsidRPr="0053308D">
              <w:rPr>
                <w:rFonts w:hint="cs"/>
                <w:color w:val="auto"/>
                <w:rtl/>
              </w:rPr>
              <w:t>שם המשתמש/לקוח</w:t>
            </w:r>
          </w:p>
        </w:tc>
        <w:tc>
          <w:tcPr>
            <w:tcW w:w="2382" w:type="dxa"/>
            <w:vAlign w:val="center"/>
          </w:tcPr>
          <w:p w:rsidR="00A44AFC" w:rsidRPr="0053308D" w:rsidRDefault="00A44AFC" w:rsidP="00A44AFC">
            <w:pPr>
              <w:pStyle w:val="a9"/>
              <w:ind w:left="0"/>
              <w:jc w:val="center"/>
              <w:cnfStyle w:val="100000000000" w:firstRow="1" w:lastRow="0" w:firstColumn="0" w:lastColumn="0" w:oddVBand="0" w:evenVBand="0" w:oddHBand="0" w:evenHBand="0" w:firstRowFirstColumn="0" w:firstRowLastColumn="0" w:lastRowFirstColumn="0" w:lastRowLastColumn="0"/>
              <w:rPr>
                <w:color w:val="auto"/>
                <w:rtl/>
              </w:rPr>
            </w:pPr>
            <w:r w:rsidRPr="0053308D">
              <w:rPr>
                <w:rFonts w:hint="cs"/>
                <w:color w:val="auto"/>
                <w:rtl/>
              </w:rPr>
              <w:t>סוג ההרשאה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 הסוכנות ועובדי המטה</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הרשאה מלאה</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יועצ/ת משפטי</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גישה מוגבלת</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מנהלי ועובדי תחומים אחרים בסוכנות</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גישה מוגבלת</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חברת הבקרה</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גישה מוגבלת</w:t>
            </w:r>
          </w:p>
        </w:tc>
      </w:tr>
    </w:tbl>
    <w:p w:rsidR="00A44AFC" w:rsidRPr="0053308D" w:rsidRDefault="00A44AFC" w:rsidP="00ED2244">
      <w:pPr>
        <w:pStyle w:val="a9"/>
        <w:numPr>
          <w:ilvl w:val="3"/>
          <w:numId w:val="4"/>
        </w:numPr>
        <w:spacing w:line="360" w:lineRule="auto"/>
        <w:ind w:left="1331" w:hanging="821"/>
        <w:jc w:val="both"/>
        <w:rPr>
          <w:u w:val="single"/>
        </w:rPr>
      </w:pPr>
      <w:r w:rsidRPr="0053308D">
        <w:rPr>
          <w:rFonts w:hint="cs"/>
          <w:u w:val="single"/>
          <w:rtl/>
        </w:rPr>
        <w:t>קלט נדרש:</w:t>
      </w:r>
    </w:p>
    <w:p w:rsidR="00A44AFC" w:rsidRPr="0053308D" w:rsidRDefault="00A44AFC" w:rsidP="00ED2244">
      <w:pPr>
        <w:pStyle w:val="a9"/>
        <w:numPr>
          <w:ilvl w:val="0"/>
          <w:numId w:val="5"/>
        </w:numPr>
        <w:spacing w:line="360" w:lineRule="auto"/>
        <w:ind w:left="1473"/>
        <w:jc w:val="both"/>
      </w:pPr>
      <w:r w:rsidRPr="0053308D">
        <w:rPr>
          <w:rFonts w:hint="cs"/>
          <w:rtl/>
        </w:rPr>
        <w:t>יעדי ומשימות הסוכנות ברמת פירוט של היחידות השונות, לרבות משימות המטה.</w:t>
      </w:r>
    </w:p>
    <w:p w:rsidR="00A44AFC" w:rsidRPr="0053308D" w:rsidRDefault="00A44AFC" w:rsidP="00ED2244">
      <w:pPr>
        <w:pStyle w:val="a9"/>
        <w:numPr>
          <w:ilvl w:val="0"/>
          <w:numId w:val="5"/>
        </w:numPr>
        <w:spacing w:line="360" w:lineRule="auto"/>
        <w:ind w:left="1473"/>
        <w:jc w:val="both"/>
      </w:pPr>
      <w:r w:rsidRPr="0053308D">
        <w:rPr>
          <w:rFonts w:hint="cs"/>
          <w:rtl/>
        </w:rPr>
        <w:t>מידע ונתונים המהווים היזון חוזר מן היחידות וממערכות החיצוניות לארגון בנוגע למשימות וליעדים שהוגדרו.</w:t>
      </w:r>
    </w:p>
    <w:p w:rsidR="00A44AFC" w:rsidRPr="0053308D" w:rsidRDefault="00A44AFC" w:rsidP="00ED2244">
      <w:pPr>
        <w:pStyle w:val="a9"/>
        <w:numPr>
          <w:ilvl w:val="0"/>
          <w:numId w:val="5"/>
        </w:numPr>
        <w:spacing w:line="360" w:lineRule="auto"/>
        <w:ind w:left="1473"/>
        <w:jc w:val="both"/>
      </w:pPr>
      <w:r w:rsidRPr="0053308D">
        <w:rPr>
          <w:rFonts w:hint="cs"/>
          <w:rtl/>
        </w:rPr>
        <w:t>פרטי העסקים הפונים/הקובלים לסוכנות.</w:t>
      </w:r>
    </w:p>
    <w:p w:rsidR="00A44AFC" w:rsidRPr="0053308D" w:rsidRDefault="00A44AFC" w:rsidP="00ED2244">
      <w:pPr>
        <w:pStyle w:val="a9"/>
        <w:numPr>
          <w:ilvl w:val="0"/>
          <w:numId w:val="5"/>
        </w:numPr>
        <w:spacing w:line="360" w:lineRule="auto"/>
        <w:ind w:left="1473"/>
        <w:jc w:val="both"/>
      </w:pPr>
      <w:r w:rsidRPr="0053308D">
        <w:rPr>
          <w:rFonts w:hint="cs"/>
          <w:rtl/>
        </w:rPr>
        <w:t>תוצאות הבקרה והסקרים.</w:t>
      </w:r>
    </w:p>
    <w:p w:rsidR="00A44AFC" w:rsidRPr="0053308D" w:rsidRDefault="00A44AFC" w:rsidP="00ED2244">
      <w:pPr>
        <w:pStyle w:val="a9"/>
        <w:numPr>
          <w:ilvl w:val="0"/>
          <w:numId w:val="5"/>
        </w:numPr>
        <w:spacing w:line="360" w:lineRule="auto"/>
        <w:ind w:left="1473"/>
        <w:jc w:val="both"/>
      </w:pPr>
      <w:r w:rsidRPr="0053308D">
        <w:rPr>
          <w:rFonts w:hint="cs"/>
          <w:rtl/>
        </w:rPr>
        <w:t>פרטי תקציב ומקורותיו.</w:t>
      </w:r>
    </w:p>
    <w:p w:rsidR="00A44AFC" w:rsidRPr="0053308D" w:rsidRDefault="00A44AFC" w:rsidP="00ED2244">
      <w:pPr>
        <w:pStyle w:val="a9"/>
        <w:numPr>
          <w:ilvl w:val="0"/>
          <w:numId w:val="5"/>
        </w:numPr>
        <w:spacing w:line="360" w:lineRule="auto"/>
        <w:ind w:left="1473"/>
        <w:jc w:val="both"/>
      </w:pPr>
      <w:r w:rsidRPr="0053308D">
        <w:rPr>
          <w:rFonts w:hint="cs"/>
          <w:rtl/>
        </w:rPr>
        <w:t>פרטי הבודקים המקצועיים.</w:t>
      </w:r>
    </w:p>
    <w:p w:rsidR="00A44AFC" w:rsidRPr="0053308D" w:rsidRDefault="00A44AFC" w:rsidP="00ED2244">
      <w:pPr>
        <w:pStyle w:val="a9"/>
        <w:numPr>
          <w:ilvl w:val="3"/>
          <w:numId w:val="4"/>
        </w:numPr>
        <w:spacing w:line="360" w:lineRule="auto"/>
        <w:ind w:left="1331" w:hanging="821"/>
        <w:jc w:val="both"/>
        <w:rPr>
          <w:u w:val="single"/>
        </w:rPr>
      </w:pPr>
      <w:r w:rsidRPr="0053308D">
        <w:rPr>
          <w:rFonts w:hint="cs"/>
          <w:u w:val="single"/>
          <w:rtl/>
        </w:rPr>
        <w:t>דו"חות לדוגמא:</w:t>
      </w:r>
    </w:p>
    <w:p w:rsidR="00A44AFC" w:rsidRPr="0053308D" w:rsidRDefault="00A44AFC" w:rsidP="00ED2244">
      <w:pPr>
        <w:pStyle w:val="a9"/>
        <w:numPr>
          <w:ilvl w:val="0"/>
          <w:numId w:val="5"/>
        </w:numPr>
        <w:spacing w:line="360" w:lineRule="auto"/>
        <w:ind w:left="1473"/>
        <w:jc w:val="both"/>
      </w:pPr>
      <w:r w:rsidRPr="0053308D">
        <w:rPr>
          <w:rFonts w:hint="cs"/>
          <w:rtl/>
        </w:rPr>
        <w:t>דו"ח תקופתי על מצב המשימות שניתנו למנהלי התחומים.</w:t>
      </w:r>
    </w:p>
    <w:p w:rsidR="00A44AFC" w:rsidRPr="0053308D" w:rsidRDefault="00A44AFC" w:rsidP="00ED2244">
      <w:pPr>
        <w:pStyle w:val="a9"/>
        <w:numPr>
          <w:ilvl w:val="0"/>
          <w:numId w:val="5"/>
        </w:numPr>
        <w:spacing w:line="360" w:lineRule="auto"/>
        <w:ind w:left="1473"/>
        <w:jc w:val="both"/>
      </w:pPr>
      <w:r w:rsidRPr="0053308D">
        <w:rPr>
          <w:rFonts w:hint="cs"/>
          <w:rtl/>
        </w:rPr>
        <w:t>דו"ח מימוש תקציבי נכון לרבעון שני בחתך לפי תחום ומשימה.</w:t>
      </w:r>
    </w:p>
    <w:p w:rsidR="00A44AFC" w:rsidRPr="0053308D" w:rsidRDefault="00A44AFC" w:rsidP="00ED2244">
      <w:pPr>
        <w:pStyle w:val="a9"/>
        <w:numPr>
          <w:ilvl w:val="0"/>
          <w:numId w:val="5"/>
        </w:numPr>
        <w:spacing w:line="360" w:lineRule="auto"/>
        <w:ind w:left="1473"/>
        <w:jc w:val="both"/>
      </w:pPr>
      <w:r w:rsidRPr="0053308D">
        <w:rPr>
          <w:rFonts w:hint="cs"/>
          <w:rtl/>
        </w:rPr>
        <w:t>ריכוז תקופתי של הפניות שהתקבלו, הטיפול שנעשה בהן תוך פירוט זמני המענה של עובדי הסוכנות.</w:t>
      </w:r>
    </w:p>
    <w:p w:rsidR="00A44AFC" w:rsidRPr="0053308D" w:rsidRDefault="00A44AFC" w:rsidP="00ED2244">
      <w:pPr>
        <w:pStyle w:val="a9"/>
        <w:numPr>
          <w:ilvl w:val="2"/>
          <w:numId w:val="4"/>
        </w:numPr>
        <w:spacing w:line="360" w:lineRule="auto"/>
        <w:ind w:left="935" w:hanging="595"/>
        <w:jc w:val="both"/>
        <w:rPr>
          <w:b/>
          <w:bCs/>
        </w:rPr>
      </w:pPr>
      <w:r w:rsidRPr="0053308D">
        <w:rPr>
          <w:rFonts w:hint="cs"/>
          <w:b/>
          <w:bCs/>
          <w:rtl/>
        </w:rPr>
        <w:t>מודול תחום עיצוב הסביבה העסקית (מאקרו)</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דרישות עיקריות מהמערכת</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אפשרות לקליטת מידע אודות העסקים והיזמים המקבלים (בעבר ובהווה) סיוע ממשלתי.</w:t>
      </w:r>
    </w:p>
    <w:p w:rsidR="00A44AFC" w:rsidRPr="0053308D" w:rsidRDefault="00A44AFC" w:rsidP="00ED2244">
      <w:pPr>
        <w:pStyle w:val="a9"/>
        <w:numPr>
          <w:ilvl w:val="0"/>
          <w:numId w:val="5"/>
        </w:numPr>
        <w:spacing w:line="360" w:lineRule="auto"/>
        <w:ind w:left="1473"/>
        <w:jc w:val="both"/>
      </w:pPr>
      <w:r w:rsidRPr="0053308D">
        <w:rPr>
          <w:rFonts w:hint="cs"/>
          <w:rtl/>
        </w:rPr>
        <w:t xml:space="preserve">יצרית כלי </w:t>
      </w:r>
      <w:r w:rsidRPr="0053308D">
        <w:rPr>
          <w:rFonts w:hint="cs"/>
          <w:u w:val="single"/>
          <w:rtl/>
        </w:rPr>
        <w:t>לניהול</w:t>
      </w:r>
      <w:r w:rsidRPr="0053308D">
        <w:rPr>
          <w:rFonts w:hint="cs"/>
          <w:rtl/>
        </w:rPr>
        <w:t xml:space="preserve"> מאגר המידע של עסקים ויזמים אשר קיבלו/מקבלים סיוע מהסוכנות, מהקרן בערבות מדינה וממשרדי ממשלה אחרים (</w:t>
      </w:r>
      <w:r w:rsidRPr="0053308D">
        <w:rPr>
          <w:rFonts w:hint="cs"/>
        </w:rPr>
        <w:t>DB</w:t>
      </w:r>
      <w:r w:rsidRPr="0053308D">
        <w:rPr>
          <w:rFonts w:hint="cs"/>
          <w:rtl/>
        </w:rPr>
        <w:t xml:space="preserve"> עסקים ויזמים), המאפשר ריכוז מידע ואחזור נתונים בחתכים שונים.</w:t>
      </w:r>
    </w:p>
    <w:p w:rsidR="00A44AFC" w:rsidRPr="0053308D" w:rsidRDefault="00A44AFC" w:rsidP="00ED2244">
      <w:pPr>
        <w:pStyle w:val="a9"/>
        <w:numPr>
          <w:ilvl w:val="0"/>
          <w:numId w:val="5"/>
        </w:numPr>
        <w:spacing w:line="360" w:lineRule="auto"/>
        <w:ind w:left="1473"/>
        <w:jc w:val="both"/>
      </w:pPr>
      <w:r w:rsidRPr="0053308D">
        <w:rPr>
          <w:rFonts w:hint="cs"/>
          <w:rtl/>
        </w:rPr>
        <w:t xml:space="preserve">ניהול תכנית עבודה של התחום באופן שוטף ופעילויות שוטפות </w:t>
      </w:r>
      <w:r w:rsidRPr="0053308D">
        <w:rPr>
          <w:rtl/>
        </w:rPr>
        <w:t>–</w:t>
      </w:r>
      <w:r w:rsidRPr="0053308D">
        <w:rPr>
          <w:rFonts w:hint="cs"/>
          <w:rtl/>
        </w:rPr>
        <w:t xml:space="preserve"> פגישות עבודה עם גופים בינלאומיים, ממשלתיים וציבוריים, </w:t>
      </w:r>
      <w:r w:rsidRPr="0053308D">
        <w:rPr>
          <w:rtl/>
        </w:rPr>
        <w:t>פרסום נתונים פומביים</w:t>
      </w:r>
      <w:r w:rsidRPr="0053308D">
        <w:rPr>
          <w:rFonts w:hint="cs"/>
          <w:rtl/>
        </w:rPr>
        <w:t>, טיפול בנושא רישוי עסקים ועודף רגולציה וכיו"ב.</w:t>
      </w:r>
    </w:p>
    <w:p w:rsidR="00A44AFC" w:rsidRPr="0053308D" w:rsidRDefault="00A44AFC" w:rsidP="00ED2244">
      <w:pPr>
        <w:pStyle w:val="a9"/>
        <w:numPr>
          <w:ilvl w:val="0"/>
          <w:numId w:val="5"/>
        </w:numPr>
        <w:spacing w:line="360" w:lineRule="auto"/>
        <w:ind w:left="1473"/>
        <w:jc w:val="both"/>
      </w:pPr>
      <w:r w:rsidRPr="0053308D">
        <w:rPr>
          <w:rFonts w:hint="cs"/>
          <w:rtl/>
        </w:rPr>
        <w:t xml:space="preserve">רכש ממשלתי - יצירת מאגר מידע הכולל את המכרזים הממשלתיים הרלוונטיים למגזר העסקים הקטנים והבינוניים ומידע קשור כגון, אופן ההתייחסות שניתנה לשילוב עסקים קטנים ברכש הממשלתי (התאם להוראת תכ"ם), פעילות הסוכנות וכו'. </w:t>
      </w:r>
    </w:p>
    <w:p w:rsidR="00A44AFC" w:rsidRPr="0053308D" w:rsidRDefault="00A44AFC" w:rsidP="00ED2244">
      <w:pPr>
        <w:pStyle w:val="a9"/>
        <w:numPr>
          <w:ilvl w:val="0"/>
          <w:numId w:val="5"/>
        </w:numPr>
        <w:spacing w:line="360" w:lineRule="auto"/>
        <w:ind w:left="1473"/>
        <w:jc w:val="both"/>
      </w:pPr>
      <w:r w:rsidRPr="0053308D">
        <w:rPr>
          <w:rFonts w:hint="cs"/>
          <w:rtl/>
        </w:rPr>
        <w:t>כלי לניהול מחקרים וסקרים המבוצעים ע"י עובדי התחום והמוזמנים מגופים חיצוניים. לשם כך על המערכת:</w:t>
      </w:r>
    </w:p>
    <w:p w:rsidR="00A44AFC" w:rsidRPr="0053308D" w:rsidRDefault="00A44AFC" w:rsidP="00ED2244">
      <w:pPr>
        <w:pStyle w:val="a9"/>
        <w:numPr>
          <w:ilvl w:val="1"/>
          <w:numId w:val="5"/>
        </w:numPr>
        <w:spacing w:line="360" w:lineRule="auto"/>
        <w:jc w:val="both"/>
      </w:pPr>
      <w:r w:rsidRPr="0053308D">
        <w:rPr>
          <w:rFonts w:hint="cs"/>
          <w:rtl/>
        </w:rPr>
        <w:t xml:space="preserve">לאפשר ביצוע בקרה ומעקב על מחקרים הנעשים ע"י גופים חיצוניים בין השאר ע"י מתן כלי לניהול </w:t>
      </w:r>
      <w:r w:rsidRPr="0053308D">
        <w:rPr>
          <w:rtl/>
        </w:rPr>
        <w:t xml:space="preserve">אבני </w:t>
      </w:r>
      <w:r w:rsidRPr="0053308D">
        <w:rPr>
          <w:rFonts w:hint="cs"/>
          <w:rtl/>
        </w:rPr>
        <w:t>ה</w:t>
      </w:r>
      <w:r w:rsidRPr="0053308D">
        <w:rPr>
          <w:rtl/>
        </w:rPr>
        <w:t xml:space="preserve">דרך, </w:t>
      </w:r>
      <w:r w:rsidRPr="0053308D">
        <w:rPr>
          <w:rFonts w:hint="cs"/>
          <w:rtl/>
        </w:rPr>
        <w:t>ה</w:t>
      </w:r>
      <w:r w:rsidRPr="0053308D">
        <w:rPr>
          <w:rtl/>
        </w:rPr>
        <w:t>תקציב ו</w:t>
      </w:r>
      <w:r w:rsidRPr="0053308D">
        <w:rPr>
          <w:rFonts w:hint="cs"/>
          <w:rtl/>
        </w:rPr>
        <w:t>ה</w:t>
      </w:r>
      <w:r w:rsidRPr="0053308D">
        <w:rPr>
          <w:rtl/>
        </w:rPr>
        <w:t>תוצרים</w:t>
      </w:r>
      <w:r w:rsidRPr="0053308D">
        <w:rPr>
          <w:rFonts w:hint="cs"/>
          <w:rtl/>
        </w:rPr>
        <w:t xml:space="preserve"> הקשורים בביצוע המחקר.</w:t>
      </w:r>
    </w:p>
    <w:p w:rsidR="00A44AFC" w:rsidRPr="0053308D" w:rsidRDefault="00A44AFC" w:rsidP="00ED2244">
      <w:pPr>
        <w:pStyle w:val="a9"/>
        <w:numPr>
          <w:ilvl w:val="1"/>
          <w:numId w:val="5"/>
        </w:numPr>
        <w:spacing w:line="360" w:lineRule="auto"/>
        <w:jc w:val="both"/>
      </w:pPr>
      <w:r w:rsidRPr="0053308D">
        <w:rPr>
          <w:rFonts w:hint="cs"/>
          <w:rtl/>
        </w:rPr>
        <w:t xml:space="preserve">לאפשר </w:t>
      </w:r>
      <w:r w:rsidRPr="0053308D">
        <w:rPr>
          <w:rtl/>
        </w:rPr>
        <w:t xml:space="preserve">ריכוז </w:t>
      </w:r>
      <w:r w:rsidRPr="0053308D">
        <w:rPr>
          <w:rFonts w:hint="cs"/>
          <w:rtl/>
        </w:rPr>
        <w:t>כלל ה</w:t>
      </w:r>
      <w:r w:rsidRPr="0053308D">
        <w:rPr>
          <w:rtl/>
        </w:rPr>
        <w:t>חומר מחקרי</w:t>
      </w:r>
      <w:r w:rsidRPr="0053308D">
        <w:rPr>
          <w:rFonts w:hint="cs"/>
          <w:rtl/>
        </w:rPr>
        <w:t xml:space="preserve"> </w:t>
      </w:r>
      <w:r w:rsidRPr="0053308D">
        <w:rPr>
          <w:rtl/>
        </w:rPr>
        <w:t xml:space="preserve">– </w:t>
      </w:r>
      <w:r w:rsidRPr="0053308D">
        <w:rPr>
          <w:rFonts w:hint="cs"/>
          <w:rtl/>
        </w:rPr>
        <w:t xml:space="preserve">כלומר ריכוז </w:t>
      </w:r>
      <w:r w:rsidRPr="0053308D">
        <w:rPr>
          <w:rtl/>
        </w:rPr>
        <w:t>התוצרים של המחקרים</w:t>
      </w:r>
      <w:r w:rsidRPr="0053308D">
        <w:rPr>
          <w:rFonts w:hint="cs"/>
          <w:rtl/>
        </w:rPr>
        <w:t xml:space="preserve"> שנעשו בסוכנות עצמה, מחקרים שנעשו מטעמה ע"י גופים חיצוניים או </w:t>
      </w:r>
      <w:r w:rsidRPr="0053308D">
        <w:rPr>
          <w:rtl/>
        </w:rPr>
        <w:t>מחקרים</w:t>
      </w:r>
      <w:r w:rsidRPr="0053308D">
        <w:rPr>
          <w:rFonts w:hint="cs"/>
          <w:rtl/>
        </w:rPr>
        <w:t xml:space="preserve"> חיצוניים</w:t>
      </w:r>
      <w:r w:rsidRPr="0053308D">
        <w:rPr>
          <w:rtl/>
        </w:rPr>
        <w:t xml:space="preserve"> של ה </w:t>
      </w:r>
      <w:r w:rsidRPr="0053308D">
        <w:t xml:space="preserve">OECD </w:t>
      </w:r>
      <w:r w:rsidRPr="0053308D">
        <w:rPr>
          <w:rtl/>
        </w:rPr>
        <w:t xml:space="preserve"> , משרדים ממשלתיים </w:t>
      </w:r>
      <w:r w:rsidRPr="0053308D">
        <w:rPr>
          <w:rFonts w:hint="cs"/>
          <w:rtl/>
        </w:rPr>
        <w:t>וכיו"ב.</w:t>
      </w:r>
    </w:p>
    <w:p w:rsidR="00A44AFC" w:rsidRPr="0053308D" w:rsidRDefault="00A44AFC" w:rsidP="00ED2244">
      <w:pPr>
        <w:pStyle w:val="a9"/>
        <w:numPr>
          <w:ilvl w:val="1"/>
          <w:numId w:val="5"/>
        </w:numPr>
        <w:spacing w:line="360" w:lineRule="auto"/>
        <w:jc w:val="both"/>
      </w:pPr>
      <w:r w:rsidRPr="0053308D">
        <w:rPr>
          <w:rFonts w:hint="cs"/>
          <w:rtl/>
        </w:rPr>
        <w:t xml:space="preserve">ניהול </w:t>
      </w:r>
      <w:r w:rsidRPr="0053308D">
        <w:rPr>
          <w:rtl/>
        </w:rPr>
        <w:t>ביבליוגרפי</w:t>
      </w:r>
      <w:r w:rsidRPr="0053308D">
        <w:rPr>
          <w:rFonts w:hint="cs"/>
          <w:rtl/>
        </w:rPr>
        <w:t>ה -</w:t>
      </w:r>
      <w:r w:rsidRPr="0053308D">
        <w:rPr>
          <w:rtl/>
        </w:rPr>
        <w:t xml:space="preserve"> ריכוז וקטלוג מידע </w:t>
      </w:r>
      <w:r w:rsidRPr="0053308D">
        <w:rPr>
          <w:rFonts w:hint="cs"/>
          <w:rtl/>
        </w:rPr>
        <w:t>ביבליוגראפי</w:t>
      </w:r>
      <w:r w:rsidRPr="0053308D">
        <w:rPr>
          <w:rtl/>
        </w:rPr>
        <w:t xml:space="preserve"> חיצוני על מחקרים שקשורים בנושאים של עסקים קטנים</w:t>
      </w:r>
      <w:r w:rsidRPr="0053308D">
        <w:rPr>
          <w:rFonts w:hint="cs"/>
          <w:rtl/>
        </w:rPr>
        <w:t xml:space="preserve"> ובינוניים.</w:t>
      </w:r>
    </w:p>
    <w:p w:rsidR="00A44AFC" w:rsidRPr="0053308D" w:rsidRDefault="00A44AFC" w:rsidP="00ED2244">
      <w:pPr>
        <w:pStyle w:val="a9"/>
        <w:numPr>
          <w:ilvl w:val="1"/>
          <w:numId w:val="5"/>
        </w:numPr>
        <w:spacing w:line="360" w:lineRule="auto"/>
        <w:jc w:val="both"/>
      </w:pPr>
      <w:r w:rsidRPr="0053308D">
        <w:rPr>
          <w:rFonts w:hint="cs"/>
          <w:rtl/>
        </w:rPr>
        <w:t>לספק יכולת איתור ושליפת מידע</w:t>
      </w:r>
      <w:r w:rsidRPr="0053308D">
        <w:rPr>
          <w:rtl/>
        </w:rPr>
        <w:t xml:space="preserve"> </w:t>
      </w:r>
      <w:r w:rsidRPr="0053308D">
        <w:rPr>
          <w:rFonts w:hint="cs"/>
          <w:rtl/>
        </w:rPr>
        <w:t>ו</w:t>
      </w:r>
      <w:r w:rsidRPr="0053308D">
        <w:rPr>
          <w:rtl/>
        </w:rPr>
        <w:t>תוכן מתוך המחקרים עצמם ו</w:t>
      </w:r>
      <w:r w:rsidRPr="0053308D">
        <w:rPr>
          <w:rFonts w:hint="cs"/>
          <w:rtl/>
        </w:rPr>
        <w:t xml:space="preserve">באמצעות </w:t>
      </w:r>
      <w:r w:rsidRPr="0053308D">
        <w:rPr>
          <w:rtl/>
        </w:rPr>
        <w:t>מילות מפתח</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פלטפורמה לניהול הפעילות הממשלתית והפרלמנטארית, כגון תהליכי חקיקה ופעילות ועדות הכנסת השונות.</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ממשקים</w:t>
      </w:r>
      <w:r w:rsidRPr="0053308D">
        <w:rPr>
          <w:rFonts w:hint="cs"/>
          <w:rtl/>
        </w:rPr>
        <w:t>:</w:t>
      </w:r>
    </w:p>
    <w:p w:rsidR="00A44AFC" w:rsidRPr="0053308D" w:rsidRDefault="00A44AFC" w:rsidP="00ED2244">
      <w:pPr>
        <w:pStyle w:val="a9"/>
        <w:numPr>
          <w:ilvl w:val="0"/>
          <w:numId w:val="5"/>
        </w:numPr>
        <w:spacing w:line="360" w:lineRule="auto"/>
        <w:ind w:left="1473"/>
        <w:jc w:val="both"/>
        <w:rPr>
          <w:b/>
          <w:bCs/>
        </w:rPr>
      </w:pPr>
      <w:r w:rsidRPr="0053308D">
        <w:rPr>
          <w:rFonts w:hint="cs"/>
          <w:b/>
          <w:bCs/>
          <w:rtl/>
        </w:rPr>
        <w:t>ממשקים נכנסים:</w:t>
      </w:r>
    </w:p>
    <w:p w:rsidR="00A44AFC" w:rsidRPr="0053308D" w:rsidRDefault="00A44AFC" w:rsidP="00ED2244">
      <w:pPr>
        <w:pStyle w:val="a9"/>
        <w:numPr>
          <w:ilvl w:val="1"/>
          <w:numId w:val="5"/>
        </w:numPr>
        <w:spacing w:line="360" w:lineRule="auto"/>
        <w:jc w:val="both"/>
      </w:pPr>
      <w:r w:rsidRPr="0053308D">
        <w:rPr>
          <w:rFonts w:hint="cs"/>
          <w:rtl/>
        </w:rPr>
        <w:t xml:space="preserve">משרדי הממשלה המעניקים סיוע לעסקים קטנים ובינוניים וליזמים </w:t>
      </w:r>
      <w:r w:rsidRPr="0053308D">
        <w:rPr>
          <w:rtl/>
        </w:rPr>
        <w:t>–</w:t>
      </w:r>
      <w:r w:rsidRPr="0053308D">
        <w:rPr>
          <w:rFonts w:hint="cs"/>
          <w:rtl/>
        </w:rPr>
        <w:t xml:space="preserve"> נתוני עסקים ויזמים אשר קיבלו/מקבלים סיוע מן המשרדים ומאפייני ונתוני הסיוע.</w:t>
      </w:r>
    </w:p>
    <w:p w:rsidR="00A44AFC" w:rsidRPr="0053308D" w:rsidRDefault="00A44AFC" w:rsidP="00E322B5">
      <w:pPr>
        <w:pStyle w:val="a9"/>
        <w:numPr>
          <w:ilvl w:val="0"/>
          <w:numId w:val="5"/>
        </w:numPr>
        <w:spacing w:line="360" w:lineRule="auto"/>
        <w:ind w:left="1473"/>
        <w:rPr>
          <w:b/>
          <w:bCs/>
        </w:rPr>
      </w:pPr>
      <w:r w:rsidRPr="0053308D">
        <w:rPr>
          <w:rFonts w:hint="cs"/>
          <w:b/>
          <w:bCs/>
          <w:rtl/>
        </w:rPr>
        <w:t>ממשקים יוצאים: אין.</w:t>
      </w:r>
      <w:r w:rsidR="00E322B5" w:rsidRPr="0053308D">
        <w:rPr>
          <w:rFonts w:hint="cs"/>
          <w:b/>
          <w:bCs/>
          <w:rtl/>
        </w:rPr>
        <w:br/>
      </w:r>
      <w:r w:rsidR="00E322B5" w:rsidRPr="0053308D">
        <w:rPr>
          <w:rFonts w:hint="cs"/>
          <w:b/>
          <w:bCs/>
          <w:rtl/>
        </w:rPr>
        <w:br/>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משתמשים ולקוחות</w:t>
      </w:r>
      <w:r w:rsidRPr="0053308D">
        <w:rPr>
          <w:rFonts w:hint="cs"/>
          <w:rtl/>
        </w:rPr>
        <w:t>:</w:t>
      </w:r>
    </w:p>
    <w:tbl>
      <w:tblPr>
        <w:tblStyle w:val="1-3"/>
        <w:bidiVisual/>
        <w:tblW w:w="0" w:type="auto"/>
        <w:jc w:val="center"/>
        <w:tblInd w:w="1581" w:type="dxa"/>
        <w:tblLook w:val="04A0" w:firstRow="1" w:lastRow="0" w:firstColumn="1" w:lastColumn="0" w:noHBand="0" w:noVBand="1"/>
      </w:tblPr>
      <w:tblGrid>
        <w:gridCol w:w="3855"/>
        <w:gridCol w:w="2382"/>
      </w:tblGrid>
      <w:tr w:rsidR="00A44AFC" w:rsidRPr="0053308D" w:rsidTr="00A44AF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color w:val="auto"/>
                <w:rtl/>
              </w:rPr>
            </w:pPr>
            <w:r w:rsidRPr="0053308D">
              <w:rPr>
                <w:rFonts w:hint="cs"/>
                <w:color w:val="auto"/>
                <w:rtl/>
              </w:rPr>
              <w:t>שם המשתמש/לקוח</w:t>
            </w:r>
          </w:p>
        </w:tc>
        <w:tc>
          <w:tcPr>
            <w:tcW w:w="2382" w:type="dxa"/>
            <w:vAlign w:val="center"/>
          </w:tcPr>
          <w:p w:rsidR="00A44AFC" w:rsidRPr="0053308D" w:rsidRDefault="00A44AFC" w:rsidP="00A44AFC">
            <w:pPr>
              <w:pStyle w:val="a9"/>
              <w:ind w:left="0"/>
              <w:jc w:val="center"/>
              <w:cnfStyle w:val="100000000000" w:firstRow="1" w:lastRow="0" w:firstColumn="0" w:lastColumn="0" w:oddVBand="0" w:evenVBand="0" w:oddHBand="0" w:evenHBand="0" w:firstRowFirstColumn="0" w:firstRowLastColumn="0" w:lastRowFirstColumn="0" w:lastRowLastColumn="0"/>
              <w:rPr>
                <w:color w:val="auto"/>
                <w:rtl/>
              </w:rPr>
            </w:pPr>
            <w:r w:rsidRPr="0053308D">
              <w:rPr>
                <w:rFonts w:hint="cs"/>
                <w:color w:val="auto"/>
                <w:rtl/>
              </w:rPr>
              <w:t>סוג ההרשאה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 הסוכנות</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הרשאה מלאה</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 ועובדי תחום מאקרו</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הרשאה מלאה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מנהלי ועובדי תחומים אחרים בסוכנות</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הרשאה מלאה</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חברת הבקרה</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גישה מוגבלת</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בודקים מקצועיים</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גישה מוגבלת</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מוקדי השטח</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גישה מוגבלת</w:t>
            </w:r>
          </w:p>
        </w:tc>
      </w:tr>
    </w:tbl>
    <w:p w:rsidR="00A44AFC" w:rsidRPr="0053308D" w:rsidRDefault="00A44AFC" w:rsidP="00ED2244">
      <w:pPr>
        <w:pStyle w:val="a9"/>
        <w:numPr>
          <w:ilvl w:val="3"/>
          <w:numId w:val="4"/>
        </w:numPr>
        <w:spacing w:line="360" w:lineRule="auto"/>
        <w:ind w:left="1331" w:hanging="821"/>
        <w:jc w:val="both"/>
      </w:pPr>
      <w:r w:rsidRPr="0053308D">
        <w:rPr>
          <w:rFonts w:hint="cs"/>
          <w:u w:val="single"/>
          <w:rtl/>
        </w:rPr>
        <w:t>קלט:</w:t>
      </w:r>
      <w:r w:rsidRPr="0053308D">
        <w:rPr>
          <w:rFonts w:hint="cs"/>
          <w:rtl/>
        </w:rPr>
        <w:t xml:space="preserve"> </w:t>
      </w:r>
    </w:p>
    <w:p w:rsidR="00A44AFC" w:rsidRPr="0053308D" w:rsidRDefault="00A44AFC" w:rsidP="00ED2244">
      <w:pPr>
        <w:pStyle w:val="a9"/>
        <w:numPr>
          <w:ilvl w:val="0"/>
          <w:numId w:val="5"/>
        </w:numPr>
        <w:spacing w:line="360" w:lineRule="auto"/>
        <w:ind w:left="1473"/>
        <w:jc w:val="both"/>
      </w:pPr>
      <w:r w:rsidRPr="0053308D">
        <w:rPr>
          <w:rFonts w:hint="cs"/>
          <w:rtl/>
        </w:rPr>
        <w:t>מכרזים ממשלתיים ונתוניהם.</w:t>
      </w:r>
    </w:p>
    <w:p w:rsidR="00A44AFC" w:rsidRPr="0053308D" w:rsidRDefault="00A44AFC" w:rsidP="00ED2244">
      <w:pPr>
        <w:pStyle w:val="a9"/>
        <w:numPr>
          <w:ilvl w:val="0"/>
          <w:numId w:val="5"/>
        </w:numPr>
        <w:spacing w:line="360" w:lineRule="auto"/>
        <w:ind w:left="1473"/>
        <w:jc w:val="both"/>
      </w:pPr>
      <w:r w:rsidRPr="0053308D">
        <w:rPr>
          <w:rFonts w:hint="cs"/>
          <w:rtl/>
        </w:rPr>
        <w:t>נתוני עסקים אשר קיבלו סיוע מן הממשלה.</w:t>
      </w:r>
    </w:p>
    <w:p w:rsidR="00A44AFC" w:rsidRPr="0053308D" w:rsidRDefault="00A44AFC" w:rsidP="00ED2244">
      <w:pPr>
        <w:pStyle w:val="a9"/>
        <w:numPr>
          <w:ilvl w:val="0"/>
          <w:numId w:val="5"/>
        </w:numPr>
        <w:spacing w:line="360" w:lineRule="auto"/>
        <w:ind w:left="1473"/>
        <w:jc w:val="both"/>
      </w:pPr>
      <w:r w:rsidRPr="0053308D">
        <w:rPr>
          <w:rFonts w:hint="cs"/>
          <w:rtl/>
        </w:rPr>
        <w:t>נתוני הסיוע.</w:t>
      </w:r>
    </w:p>
    <w:p w:rsidR="00A44AFC" w:rsidRPr="0053308D" w:rsidRDefault="00A44AFC" w:rsidP="00ED2244">
      <w:pPr>
        <w:pStyle w:val="a9"/>
        <w:numPr>
          <w:ilvl w:val="0"/>
          <w:numId w:val="5"/>
        </w:numPr>
        <w:spacing w:line="360" w:lineRule="auto"/>
        <w:ind w:left="1473"/>
        <w:jc w:val="both"/>
      </w:pPr>
      <w:r w:rsidRPr="0053308D">
        <w:rPr>
          <w:rFonts w:hint="cs"/>
          <w:rtl/>
        </w:rPr>
        <w:t xml:space="preserve">נתוני וממצאי המחקרים והסקרים </w:t>
      </w:r>
      <w:r w:rsidRPr="0053308D">
        <w:rPr>
          <w:rtl/>
        </w:rPr>
        <w:t>–</w:t>
      </w:r>
      <w:r w:rsidRPr="0053308D">
        <w:rPr>
          <w:rFonts w:hint="cs"/>
          <w:rtl/>
        </w:rPr>
        <w:t xml:space="preserve"> תוך נתוני מפתח כגון: מקום המחקר, מקורו, תאריך ועוד.</w:t>
      </w:r>
    </w:p>
    <w:p w:rsidR="00A44AFC" w:rsidRPr="0053308D" w:rsidRDefault="00A44AFC" w:rsidP="00ED2244">
      <w:pPr>
        <w:pStyle w:val="a9"/>
        <w:numPr>
          <w:ilvl w:val="0"/>
          <w:numId w:val="5"/>
        </w:numPr>
        <w:spacing w:line="360" w:lineRule="auto"/>
        <w:ind w:left="1473"/>
        <w:jc w:val="both"/>
      </w:pPr>
      <w:r w:rsidRPr="0053308D">
        <w:rPr>
          <w:rFonts w:hint="cs"/>
          <w:rtl/>
        </w:rPr>
        <w:t xml:space="preserve">נושאי הטיפול ברמת המאקרו ונתוני הפעילויות המבוצעות בכל נושא (למשל: בתחום רישוי העסקים </w:t>
      </w:r>
      <w:r w:rsidRPr="0053308D">
        <w:rPr>
          <w:rtl/>
        </w:rPr>
        <w:t>–</w:t>
      </w:r>
      <w:r w:rsidRPr="0053308D">
        <w:rPr>
          <w:rFonts w:hint="cs"/>
          <w:rtl/>
        </w:rPr>
        <w:t xml:space="preserve"> פירוט הפגישות והישיבות שנעשו, פירוט התהליכים שנעשו מול גופי הממשלה, מסמכים קשורים וכיו"ב.</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דו"חות לדוגמא</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פירוט העסקים שקיבלו סיוע מקרן השיווק וממוקדי השטח בשנת 2010 שהמחזור הכספי שלהם הוא מעל 1.5 מיליון ₪.</w:t>
      </w:r>
    </w:p>
    <w:p w:rsidR="00A44AFC" w:rsidRPr="0053308D" w:rsidRDefault="00A44AFC" w:rsidP="00ED2244">
      <w:pPr>
        <w:pStyle w:val="a9"/>
        <w:numPr>
          <w:ilvl w:val="0"/>
          <w:numId w:val="5"/>
        </w:numPr>
        <w:spacing w:line="360" w:lineRule="auto"/>
        <w:ind w:left="1473"/>
        <w:jc w:val="both"/>
      </w:pPr>
      <w:r w:rsidRPr="0053308D">
        <w:rPr>
          <w:rFonts w:hint="cs"/>
          <w:rtl/>
        </w:rPr>
        <w:t>פירוט היזמים מאזור חיפה בתחום הקלינטק שקיבלו תמיכה ממשרד הקליטה ומקרן השיווק.</w:t>
      </w:r>
    </w:p>
    <w:p w:rsidR="00A44AFC" w:rsidRPr="0053308D" w:rsidRDefault="00A44AFC" w:rsidP="00ED2244">
      <w:pPr>
        <w:pStyle w:val="a9"/>
        <w:numPr>
          <w:ilvl w:val="0"/>
          <w:numId w:val="5"/>
        </w:numPr>
        <w:spacing w:line="360" w:lineRule="auto"/>
        <w:ind w:left="1473"/>
        <w:jc w:val="both"/>
      </w:pPr>
      <w:r w:rsidRPr="0053308D">
        <w:rPr>
          <w:rFonts w:hint="cs"/>
          <w:rtl/>
        </w:rPr>
        <w:t>פירוט המכרזים בהם לא התאפשר לעסקים קטנים להשתתף במכרז לפי שם המשרד בשנה מסוימת.</w:t>
      </w:r>
    </w:p>
    <w:p w:rsidR="00A44AFC" w:rsidRPr="0053308D" w:rsidRDefault="00A44AFC" w:rsidP="00ED2244">
      <w:pPr>
        <w:pStyle w:val="a9"/>
        <w:numPr>
          <w:ilvl w:val="0"/>
          <w:numId w:val="5"/>
        </w:numPr>
        <w:spacing w:line="360" w:lineRule="auto"/>
        <w:ind w:left="1473"/>
        <w:jc w:val="both"/>
      </w:pPr>
      <w:r w:rsidRPr="0053308D">
        <w:rPr>
          <w:rFonts w:hint="cs"/>
          <w:rtl/>
        </w:rPr>
        <w:t>כל המחקרים שבוצעו ע"י ה</w:t>
      </w:r>
      <w:r w:rsidRPr="0053308D">
        <w:rPr>
          <w:rFonts w:hint="cs"/>
        </w:rPr>
        <w:t>OEC</w:t>
      </w:r>
      <w:r w:rsidRPr="0053308D">
        <w:t xml:space="preserve">D </w:t>
      </w:r>
      <w:r w:rsidRPr="0053308D">
        <w:rPr>
          <w:rFonts w:hint="cs"/>
          <w:rtl/>
        </w:rPr>
        <w:t xml:space="preserve"> בשנים 2008-2010 בנושא מיקור מימון.</w:t>
      </w:r>
    </w:p>
    <w:p w:rsidR="00A44AFC" w:rsidRPr="0053308D" w:rsidRDefault="00A44AFC" w:rsidP="00ED2244">
      <w:pPr>
        <w:pStyle w:val="a9"/>
        <w:numPr>
          <w:ilvl w:val="0"/>
          <w:numId w:val="5"/>
        </w:numPr>
        <w:spacing w:line="360" w:lineRule="auto"/>
        <w:ind w:left="1473"/>
        <w:jc w:val="both"/>
      </w:pPr>
      <w:r w:rsidRPr="0053308D">
        <w:rPr>
          <w:rFonts w:hint="cs"/>
          <w:rtl/>
        </w:rPr>
        <w:t>כל המחקרים שנעשו בישראל ושבהם מופיע המילים מכרז או רכש ממשלתי.</w:t>
      </w:r>
    </w:p>
    <w:p w:rsidR="00A44AFC" w:rsidRPr="0053308D" w:rsidRDefault="00A44AFC" w:rsidP="00ED2244">
      <w:pPr>
        <w:pStyle w:val="a9"/>
        <w:numPr>
          <w:ilvl w:val="0"/>
          <w:numId w:val="5"/>
        </w:numPr>
        <w:spacing w:line="360" w:lineRule="auto"/>
        <w:ind w:left="1473"/>
        <w:jc w:val="both"/>
      </w:pPr>
      <w:r w:rsidRPr="0053308D">
        <w:rPr>
          <w:rFonts w:hint="cs"/>
          <w:rtl/>
        </w:rPr>
        <w:t xml:space="preserve">עיקרי ממצאי הסקרים שנעשה בסוכנות בתחום המימון. </w:t>
      </w:r>
    </w:p>
    <w:p w:rsidR="00A44AFC" w:rsidRPr="0053308D" w:rsidRDefault="00A44AFC" w:rsidP="00A44AFC">
      <w:pPr>
        <w:pStyle w:val="a9"/>
        <w:ind w:left="1473"/>
      </w:pPr>
    </w:p>
    <w:p w:rsidR="00A44AFC" w:rsidRPr="0053308D" w:rsidRDefault="00A44AFC" w:rsidP="00ED2244">
      <w:pPr>
        <w:pStyle w:val="a9"/>
        <w:keepNext/>
        <w:numPr>
          <w:ilvl w:val="2"/>
          <w:numId w:val="4"/>
        </w:numPr>
        <w:spacing w:line="360" w:lineRule="auto"/>
        <w:ind w:left="935" w:hanging="595"/>
        <w:jc w:val="both"/>
        <w:rPr>
          <w:b/>
          <w:bCs/>
        </w:rPr>
      </w:pPr>
      <w:bookmarkStart w:id="113" w:name="_Ref312305851"/>
      <w:r w:rsidRPr="0053308D">
        <w:rPr>
          <w:rFonts w:hint="cs"/>
          <w:b/>
          <w:bCs/>
          <w:rtl/>
        </w:rPr>
        <w:t>מודול תחום מימון</w:t>
      </w:r>
      <w:bookmarkEnd w:id="113"/>
    </w:p>
    <w:p w:rsidR="00A44AFC" w:rsidRPr="0053308D" w:rsidRDefault="00A44AFC" w:rsidP="00ED2244">
      <w:pPr>
        <w:pStyle w:val="a9"/>
        <w:keepNext/>
        <w:numPr>
          <w:ilvl w:val="3"/>
          <w:numId w:val="4"/>
        </w:numPr>
        <w:spacing w:line="360" w:lineRule="auto"/>
        <w:ind w:left="1331" w:hanging="821"/>
        <w:jc w:val="both"/>
      </w:pPr>
      <w:r w:rsidRPr="0053308D">
        <w:rPr>
          <w:rFonts w:hint="cs"/>
          <w:u w:val="single"/>
          <w:rtl/>
        </w:rPr>
        <w:t>דרישות עיקריות</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יצירת מאגר מידע של העסקים מקבלי הסיוע בתחום המימון - הלוואות, מענקים וסיוע מימוני מהקרן בערבות המדינה.</w:t>
      </w:r>
    </w:p>
    <w:p w:rsidR="00A44AFC" w:rsidRPr="0053308D" w:rsidRDefault="00A44AFC" w:rsidP="00ED2244">
      <w:pPr>
        <w:pStyle w:val="a9"/>
        <w:numPr>
          <w:ilvl w:val="0"/>
          <w:numId w:val="5"/>
        </w:numPr>
        <w:spacing w:line="360" w:lineRule="auto"/>
        <w:ind w:left="1473"/>
        <w:jc w:val="both"/>
      </w:pPr>
      <w:r w:rsidRPr="0053308D">
        <w:rPr>
          <w:rFonts w:hint="cs"/>
          <w:rtl/>
        </w:rPr>
        <w:t>ניהול תהליך מתן המענקים - החל מהקצאת התקציב (מקצה/שנתי) קבלת הבקשה, בדיקתה, מתן הסיוע ובחינת מצב העסק בעתיד.</w:t>
      </w:r>
    </w:p>
    <w:p w:rsidR="00A44AFC" w:rsidRPr="0053308D" w:rsidRDefault="00A44AFC" w:rsidP="00ED2244">
      <w:pPr>
        <w:pStyle w:val="a9"/>
        <w:numPr>
          <w:ilvl w:val="0"/>
          <w:numId w:val="5"/>
        </w:numPr>
        <w:spacing w:line="360" w:lineRule="auto"/>
        <w:ind w:left="1473"/>
        <w:jc w:val="both"/>
      </w:pPr>
      <w:r w:rsidRPr="0053308D">
        <w:rPr>
          <w:rFonts w:hint="cs"/>
          <w:rtl/>
        </w:rPr>
        <w:t xml:space="preserve">ניהול ההתקשרות עם הגוף המספק הלוואות </w:t>
      </w:r>
      <w:r w:rsidRPr="0053308D">
        <w:rPr>
          <w:rtl/>
        </w:rPr>
        <w:t>–</w:t>
      </w:r>
      <w:r w:rsidRPr="0053308D">
        <w:rPr>
          <w:rFonts w:hint="cs"/>
          <w:rtl/>
        </w:rPr>
        <w:t xml:space="preserve"> לרבות מעקב ובקרה, קבלת דיווחים וכיו"ב.</w:t>
      </w:r>
    </w:p>
    <w:p w:rsidR="00A44AFC" w:rsidRPr="0053308D" w:rsidRDefault="00A44AFC" w:rsidP="00ED2244">
      <w:pPr>
        <w:pStyle w:val="a9"/>
        <w:numPr>
          <w:ilvl w:val="0"/>
          <w:numId w:val="5"/>
        </w:numPr>
        <w:spacing w:line="360" w:lineRule="auto"/>
        <w:ind w:left="1473"/>
        <w:jc w:val="both"/>
      </w:pPr>
      <w:r w:rsidRPr="0053308D">
        <w:rPr>
          <w:rFonts w:hint="cs"/>
          <w:rtl/>
        </w:rPr>
        <w:t>מעקב ובקרה - ביצוע מעקב על אופן התשלומים למבקשי הסיוע וקבלת דו"חות מהם בתקופת הסיוע.</w:t>
      </w:r>
    </w:p>
    <w:p w:rsidR="00A44AFC" w:rsidRPr="0053308D" w:rsidRDefault="00A44AFC" w:rsidP="00ED2244">
      <w:pPr>
        <w:pStyle w:val="a9"/>
        <w:numPr>
          <w:ilvl w:val="0"/>
          <w:numId w:val="5"/>
        </w:numPr>
        <w:spacing w:line="360" w:lineRule="auto"/>
        <w:ind w:left="1473"/>
        <w:jc w:val="both"/>
      </w:pPr>
      <w:r w:rsidRPr="0053308D">
        <w:rPr>
          <w:rFonts w:hint="cs"/>
          <w:rtl/>
        </w:rPr>
        <w:t>גביית תמלוגים - וידוא מימוש תשלום התמלוגים ובקרה על התהליך לרבות יצירת מאגר מידע אודות העסק והדיווחים שנתקבלו ממנו, ביצוע עדכוני סטאטוס של תשלומי התמלוגים וכו'.</w:t>
      </w:r>
    </w:p>
    <w:p w:rsidR="00A44AFC" w:rsidRPr="0053308D" w:rsidRDefault="00A44AFC" w:rsidP="00ED2244">
      <w:pPr>
        <w:pStyle w:val="a9"/>
        <w:numPr>
          <w:ilvl w:val="3"/>
          <w:numId w:val="4"/>
        </w:numPr>
        <w:spacing w:line="360" w:lineRule="auto"/>
        <w:ind w:left="1331" w:hanging="821"/>
        <w:jc w:val="both"/>
        <w:rPr>
          <w:u w:val="single"/>
        </w:rPr>
      </w:pPr>
      <w:r w:rsidRPr="0053308D">
        <w:rPr>
          <w:rFonts w:hint="cs"/>
          <w:u w:val="single"/>
          <w:rtl/>
        </w:rPr>
        <w:t>ממשקים</w:t>
      </w:r>
    </w:p>
    <w:p w:rsidR="00A44AFC" w:rsidRPr="0053308D" w:rsidRDefault="00A44AFC" w:rsidP="00ED2244">
      <w:pPr>
        <w:pStyle w:val="a9"/>
        <w:numPr>
          <w:ilvl w:val="0"/>
          <w:numId w:val="5"/>
        </w:numPr>
        <w:spacing w:line="360" w:lineRule="auto"/>
        <w:ind w:left="1473"/>
        <w:jc w:val="both"/>
        <w:rPr>
          <w:b/>
          <w:bCs/>
        </w:rPr>
      </w:pPr>
      <w:r w:rsidRPr="0053308D">
        <w:rPr>
          <w:rFonts w:hint="cs"/>
          <w:b/>
          <w:bCs/>
          <w:rtl/>
        </w:rPr>
        <w:t>ממשקים נכנסים:</w:t>
      </w:r>
    </w:p>
    <w:p w:rsidR="00A44AFC" w:rsidRPr="0053308D" w:rsidRDefault="00A44AFC" w:rsidP="00ED2244">
      <w:pPr>
        <w:pStyle w:val="a9"/>
        <w:numPr>
          <w:ilvl w:val="1"/>
          <w:numId w:val="5"/>
        </w:numPr>
        <w:spacing w:line="360" w:lineRule="auto"/>
        <w:jc w:val="both"/>
      </w:pPr>
      <w:r w:rsidRPr="0053308D">
        <w:rPr>
          <w:rFonts w:hint="cs"/>
          <w:rtl/>
        </w:rPr>
        <w:t>מערכת מרכב"ה - קבלת נתוני התקציב המיועד לתחום המימון.</w:t>
      </w:r>
    </w:p>
    <w:p w:rsidR="00A44AFC" w:rsidRPr="0053308D" w:rsidRDefault="00A44AFC" w:rsidP="00ED2244">
      <w:pPr>
        <w:pStyle w:val="a9"/>
        <w:numPr>
          <w:ilvl w:val="1"/>
          <w:numId w:val="5"/>
        </w:numPr>
        <w:spacing w:line="360" w:lineRule="auto"/>
        <w:jc w:val="both"/>
      </w:pPr>
      <w:r w:rsidRPr="0053308D">
        <w:rPr>
          <w:rFonts w:hint="cs"/>
          <w:rtl/>
        </w:rPr>
        <w:t xml:space="preserve">מערכת קרן קורת - מידע אודות ההלוואות שניתנו לעסקים, מידע על העסקים להם ניתנו ההלוואות, דו"חות תקופתיים, שמות היועצים המספקים ליווי בתקופת החזר ההלוואה ועוד.  </w:t>
      </w:r>
    </w:p>
    <w:p w:rsidR="00A44AFC" w:rsidRPr="0053308D" w:rsidRDefault="00A44AFC" w:rsidP="00ED2244">
      <w:pPr>
        <w:pStyle w:val="a9"/>
        <w:numPr>
          <w:ilvl w:val="1"/>
          <w:numId w:val="5"/>
        </w:numPr>
        <w:spacing w:line="360" w:lineRule="auto"/>
        <w:jc w:val="both"/>
      </w:pPr>
      <w:r w:rsidRPr="0053308D">
        <w:rPr>
          <w:rtl/>
        </w:rPr>
        <w:t>גופים מתאמים בקרן בערבות מדינה</w:t>
      </w:r>
      <w:r w:rsidRPr="0053308D">
        <w:rPr>
          <w:rFonts w:hint="cs"/>
          <w:rtl/>
        </w:rPr>
        <w:t xml:space="preserve"> - מידע אודות העסקים אשר פנו לקרן/ עסקים אשר קיבלו סיוע/סורבו לקבל סיוע, סיבת הסירוב, פרטי הגופים המסייעים לעסק בהגשת הבקשה, נתונים כספיים על ההלוואות שניתנו, שיעור אי החזר החוב של הלווים וכיו"ב.</w:t>
      </w:r>
    </w:p>
    <w:p w:rsidR="00A44AFC" w:rsidRPr="0053308D" w:rsidRDefault="00A44AFC" w:rsidP="00ED2244">
      <w:pPr>
        <w:pStyle w:val="a9"/>
        <w:numPr>
          <w:ilvl w:val="0"/>
          <w:numId w:val="5"/>
        </w:numPr>
        <w:spacing w:line="360" w:lineRule="auto"/>
        <w:ind w:left="1473"/>
        <w:jc w:val="both"/>
        <w:rPr>
          <w:b/>
          <w:bCs/>
        </w:rPr>
      </w:pPr>
      <w:r w:rsidRPr="0053308D">
        <w:rPr>
          <w:rFonts w:hint="cs"/>
          <w:b/>
          <w:bCs/>
          <w:rtl/>
        </w:rPr>
        <w:t>ממשקים יוצאים:</w:t>
      </w:r>
    </w:p>
    <w:p w:rsidR="00A44AFC" w:rsidRPr="0053308D" w:rsidRDefault="00A44AFC" w:rsidP="00ED2244">
      <w:pPr>
        <w:pStyle w:val="a9"/>
        <w:numPr>
          <w:ilvl w:val="1"/>
          <w:numId w:val="5"/>
        </w:numPr>
        <w:spacing w:line="360" w:lineRule="auto"/>
        <w:jc w:val="both"/>
      </w:pPr>
      <w:r w:rsidRPr="0053308D">
        <w:rPr>
          <w:rFonts w:hint="cs"/>
          <w:rtl/>
        </w:rPr>
        <w:t>מערכת מרכב"ה - בקשות לרכש שירותים וטובין ואישורים של מנהל התחום המועברים לחשבות/לקניין, נתוני הסכמים עם נותני שירותים וכיו"ב.</w:t>
      </w:r>
    </w:p>
    <w:p w:rsidR="00A44AFC" w:rsidRPr="0053308D" w:rsidRDefault="00A44AFC" w:rsidP="00ED2244">
      <w:pPr>
        <w:pStyle w:val="a9"/>
        <w:numPr>
          <w:ilvl w:val="1"/>
          <w:numId w:val="5"/>
        </w:numPr>
        <w:spacing w:line="360" w:lineRule="auto"/>
        <w:jc w:val="both"/>
      </w:pPr>
      <w:r w:rsidRPr="0053308D">
        <w:rPr>
          <w:rFonts w:hint="cs"/>
          <w:rtl/>
        </w:rPr>
        <w:t>מערכת גבייה - מידע על העסקים אשר קיבלו סיוע בתחום המענקים ואשר נדרשים להחזר תשלומים.</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משתמשים ולקוחות</w:t>
      </w:r>
      <w:r w:rsidRPr="0053308D">
        <w:rPr>
          <w:rFonts w:hint="cs"/>
          <w:rtl/>
        </w:rPr>
        <w:t>:</w:t>
      </w:r>
    </w:p>
    <w:tbl>
      <w:tblPr>
        <w:tblStyle w:val="1-3"/>
        <w:bidiVisual/>
        <w:tblW w:w="0" w:type="auto"/>
        <w:jc w:val="center"/>
        <w:tblInd w:w="1581" w:type="dxa"/>
        <w:tblLook w:val="04A0" w:firstRow="1" w:lastRow="0" w:firstColumn="1" w:lastColumn="0" w:noHBand="0" w:noVBand="1"/>
      </w:tblPr>
      <w:tblGrid>
        <w:gridCol w:w="3855"/>
        <w:gridCol w:w="2382"/>
      </w:tblGrid>
      <w:tr w:rsidR="00A44AFC" w:rsidRPr="0053308D" w:rsidTr="00A44AF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color w:val="auto"/>
                <w:rtl/>
              </w:rPr>
            </w:pPr>
            <w:r w:rsidRPr="0053308D">
              <w:rPr>
                <w:rFonts w:hint="cs"/>
                <w:color w:val="auto"/>
                <w:rtl/>
              </w:rPr>
              <w:t>שם המשתמש/לקוח</w:t>
            </w:r>
          </w:p>
        </w:tc>
        <w:tc>
          <w:tcPr>
            <w:tcW w:w="2382" w:type="dxa"/>
            <w:vAlign w:val="center"/>
          </w:tcPr>
          <w:p w:rsidR="00A44AFC" w:rsidRPr="0053308D" w:rsidRDefault="00A44AFC" w:rsidP="00A44AFC">
            <w:pPr>
              <w:pStyle w:val="a9"/>
              <w:ind w:left="0"/>
              <w:jc w:val="center"/>
              <w:cnfStyle w:val="100000000000" w:firstRow="1" w:lastRow="0" w:firstColumn="0" w:lastColumn="0" w:oddVBand="0" w:evenVBand="0" w:oddHBand="0" w:evenHBand="0" w:firstRowFirstColumn="0" w:firstRowLastColumn="0" w:lastRowFirstColumn="0" w:lastRowLastColumn="0"/>
              <w:rPr>
                <w:color w:val="auto"/>
                <w:rtl/>
              </w:rPr>
            </w:pPr>
            <w:r w:rsidRPr="0053308D">
              <w:rPr>
                <w:rFonts w:hint="cs"/>
                <w:color w:val="auto"/>
                <w:rtl/>
              </w:rPr>
              <w:t>סוג ההרשאה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 הסוכנות</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הרשאה מלאה</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 ועובדי תחום מימון</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הרשאה מלאה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מנהלי ועובדי תחומים אחרים בסוכנות</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גישה מוגבלת</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חברת הבקרה</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גישה מוגבלת</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בודקים מקצועיים</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גישה מוגבלת</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Cs w:val="0"/>
                <w:rtl/>
              </w:rPr>
              <w:t>כלכלן במינהל</w:t>
            </w:r>
            <w:r w:rsidRPr="0053308D">
              <w:rPr>
                <w:bCs w:val="0"/>
                <w:rtl/>
              </w:rPr>
              <w:t xml:space="preserve"> </w:t>
            </w:r>
            <w:r w:rsidRPr="0053308D">
              <w:rPr>
                <w:rFonts w:hint="cs"/>
                <w:bCs w:val="0"/>
                <w:rtl/>
              </w:rPr>
              <w:t>התעשייתי</w:t>
            </w:r>
            <w:r w:rsidRPr="0053308D">
              <w:rPr>
                <w:bCs w:val="0"/>
                <w:rtl/>
              </w:rPr>
              <w:t xml:space="preserve"> </w:t>
            </w:r>
            <w:r w:rsidRPr="0053308D">
              <w:rPr>
                <w:rFonts w:hint="cs"/>
                <w:bCs w:val="0"/>
                <w:rtl/>
              </w:rPr>
              <w:t>שבתמ</w:t>
            </w:r>
            <w:r w:rsidRPr="0053308D">
              <w:rPr>
                <w:bCs w:val="0"/>
                <w:rtl/>
              </w:rPr>
              <w:t>"</w:t>
            </w:r>
            <w:r w:rsidRPr="0053308D">
              <w:rPr>
                <w:rFonts w:hint="cs"/>
                <w:bCs w:val="0"/>
                <w:rtl/>
              </w:rPr>
              <w:t>ת</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גישה מוגבלת</w:t>
            </w:r>
          </w:p>
        </w:tc>
      </w:tr>
    </w:tbl>
    <w:p w:rsidR="00A44AFC" w:rsidRPr="0053308D" w:rsidRDefault="00A44AFC" w:rsidP="00ED2244">
      <w:pPr>
        <w:pStyle w:val="a9"/>
        <w:numPr>
          <w:ilvl w:val="3"/>
          <w:numId w:val="4"/>
        </w:numPr>
        <w:spacing w:line="360" w:lineRule="auto"/>
        <w:ind w:left="1331" w:hanging="821"/>
        <w:jc w:val="both"/>
      </w:pPr>
      <w:r w:rsidRPr="0053308D">
        <w:rPr>
          <w:rFonts w:hint="cs"/>
          <w:u w:val="single"/>
          <w:rtl/>
        </w:rPr>
        <w:t>קלט נדרש</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פרטי העסקים מבקשי ומקבלי הסיוע.</w:t>
      </w:r>
    </w:p>
    <w:p w:rsidR="00A44AFC" w:rsidRPr="0053308D" w:rsidRDefault="00A44AFC" w:rsidP="00ED2244">
      <w:pPr>
        <w:pStyle w:val="a9"/>
        <w:numPr>
          <w:ilvl w:val="0"/>
          <w:numId w:val="5"/>
        </w:numPr>
        <w:spacing w:line="360" w:lineRule="auto"/>
        <w:ind w:left="1473"/>
        <w:jc w:val="both"/>
      </w:pPr>
      <w:r w:rsidRPr="0053308D">
        <w:rPr>
          <w:rFonts w:hint="cs"/>
          <w:rtl/>
        </w:rPr>
        <w:t>טפסים נלווים ודו"חות כנדרש בהוראת המנכ"ל ובנהליה.</w:t>
      </w:r>
    </w:p>
    <w:p w:rsidR="00A44AFC" w:rsidRPr="0053308D" w:rsidRDefault="00A44AFC" w:rsidP="00ED2244">
      <w:pPr>
        <w:pStyle w:val="a9"/>
        <w:numPr>
          <w:ilvl w:val="0"/>
          <w:numId w:val="5"/>
        </w:numPr>
        <w:spacing w:line="360" w:lineRule="auto"/>
        <w:ind w:left="1473"/>
        <w:jc w:val="both"/>
      </w:pPr>
      <w:r w:rsidRPr="0053308D">
        <w:rPr>
          <w:rFonts w:hint="cs"/>
          <w:rtl/>
        </w:rPr>
        <w:t>דו"חות חברת הבקרה.</w:t>
      </w:r>
    </w:p>
    <w:p w:rsidR="00A44AFC" w:rsidRPr="0053308D" w:rsidRDefault="00A44AFC" w:rsidP="00ED2244">
      <w:pPr>
        <w:pStyle w:val="a9"/>
        <w:numPr>
          <w:ilvl w:val="0"/>
          <w:numId w:val="5"/>
        </w:numPr>
        <w:spacing w:line="360" w:lineRule="auto"/>
        <w:ind w:left="1473"/>
        <w:jc w:val="both"/>
      </w:pPr>
      <w:r w:rsidRPr="0053308D">
        <w:rPr>
          <w:rFonts w:hint="cs"/>
          <w:rtl/>
        </w:rPr>
        <w:t>הזנות מעובדי תחום מימון מהבודקים המקצועיים ומה</w:t>
      </w:r>
      <w:r w:rsidRPr="0053308D">
        <w:rPr>
          <w:rtl/>
        </w:rPr>
        <w:t>כלכלן במינהל התעשייתי שבתמ"ת</w:t>
      </w:r>
      <w:r w:rsidRPr="0053308D">
        <w:rPr>
          <w:rFonts w:hint="cs"/>
          <w:rtl/>
        </w:rPr>
        <w:t xml:space="preserve"> בכל הנוגע לתהליך אישור הבקשות ובדיקתן.</w:t>
      </w:r>
    </w:p>
    <w:p w:rsidR="00A44AFC" w:rsidRPr="0053308D" w:rsidRDefault="00A44AFC" w:rsidP="00ED2244">
      <w:pPr>
        <w:pStyle w:val="a9"/>
        <w:numPr>
          <w:ilvl w:val="0"/>
          <w:numId w:val="5"/>
        </w:numPr>
        <w:spacing w:line="360" w:lineRule="auto"/>
        <w:ind w:left="1473"/>
        <w:jc w:val="both"/>
      </w:pPr>
      <w:r w:rsidRPr="0053308D">
        <w:rPr>
          <w:rFonts w:hint="cs"/>
          <w:rtl/>
        </w:rPr>
        <w:t>מידע על מקבלי הסיוע מהקרן בערבות המדינה ומקרן קורת.</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דו"חות לדוגמא</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מצב התשלומים שעסק קיבל עד לתאריך מסוים.</w:t>
      </w:r>
    </w:p>
    <w:p w:rsidR="00A44AFC" w:rsidRPr="0053308D" w:rsidRDefault="00A44AFC" w:rsidP="00ED2244">
      <w:pPr>
        <w:pStyle w:val="a9"/>
        <w:numPr>
          <w:ilvl w:val="0"/>
          <w:numId w:val="5"/>
        </w:numPr>
        <w:spacing w:line="360" w:lineRule="auto"/>
        <w:ind w:left="1473"/>
        <w:jc w:val="both"/>
      </w:pPr>
      <w:r w:rsidRPr="0053308D">
        <w:rPr>
          <w:rFonts w:hint="cs"/>
          <w:rtl/>
        </w:rPr>
        <w:t>איתור הבקשות אשר "תקועות" בשלב הבדיקה ע"י הבודק השיווקי.</w:t>
      </w:r>
    </w:p>
    <w:p w:rsidR="00A44AFC" w:rsidRPr="0053308D" w:rsidRDefault="00A44AFC" w:rsidP="00ED2244">
      <w:pPr>
        <w:pStyle w:val="a9"/>
        <w:numPr>
          <w:ilvl w:val="0"/>
          <w:numId w:val="5"/>
        </w:numPr>
        <w:spacing w:line="360" w:lineRule="auto"/>
        <w:ind w:left="1473"/>
        <w:jc w:val="both"/>
      </w:pPr>
      <w:r w:rsidRPr="0053308D">
        <w:rPr>
          <w:rFonts w:hint="cs"/>
          <w:rtl/>
        </w:rPr>
        <w:t>אחזור כל העסקים שמאחרים בחובות הדיווח לקרן או שהגישו דיווח חסר.</w:t>
      </w:r>
    </w:p>
    <w:p w:rsidR="00A44AFC" w:rsidRPr="0053308D" w:rsidRDefault="00A44AFC" w:rsidP="00ED2244">
      <w:pPr>
        <w:pStyle w:val="a9"/>
        <w:numPr>
          <w:ilvl w:val="0"/>
          <w:numId w:val="5"/>
        </w:numPr>
        <w:spacing w:line="360" w:lineRule="auto"/>
        <w:ind w:left="1473"/>
        <w:jc w:val="both"/>
      </w:pPr>
      <w:r w:rsidRPr="0053308D">
        <w:rPr>
          <w:rFonts w:hint="cs"/>
          <w:rtl/>
        </w:rPr>
        <w:t>סך התמלוגים שהעסק נדרש לשלם בשנת 2014.</w:t>
      </w:r>
    </w:p>
    <w:p w:rsidR="00A44AFC" w:rsidRPr="0053308D" w:rsidRDefault="00A44AFC" w:rsidP="00ED2244">
      <w:pPr>
        <w:pStyle w:val="a9"/>
        <w:numPr>
          <w:ilvl w:val="0"/>
          <w:numId w:val="5"/>
        </w:numPr>
        <w:spacing w:line="360" w:lineRule="auto"/>
        <w:ind w:left="1473"/>
        <w:jc w:val="both"/>
      </w:pPr>
      <w:r w:rsidRPr="0053308D">
        <w:rPr>
          <w:rFonts w:hint="cs"/>
          <w:rtl/>
        </w:rPr>
        <w:t>פרטי העסקים אשר קיבלו סיוע בשנים 2010-2013 ולא שילמו תמלוגים בשנת 2015.</w:t>
      </w:r>
    </w:p>
    <w:p w:rsidR="00A44AFC" w:rsidRPr="0053308D" w:rsidRDefault="00A44AFC" w:rsidP="00ED2244">
      <w:pPr>
        <w:pStyle w:val="a9"/>
        <w:numPr>
          <w:ilvl w:val="0"/>
          <w:numId w:val="5"/>
        </w:numPr>
        <w:spacing w:line="360" w:lineRule="auto"/>
        <w:ind w:left="1473"/>
        <w:jc w:val="both"/>
      </w:pPr>
      <w:r w:rsidRPr="0053308D">
        <w:rPr>
          <w:rFonts w:hint="cs"/>
          <w:rtl/>
        </w:rPr>
        <w:t>סך החוב של עסק שקיבל סיוע כולל ריביות והצמדה.</w:t>
      </w:r>
    </w:p>
    <w:p w:rsidR="00A44AFC" w:rsidRPr="0053308D" w:rsidRDefault="00A44AFC" w:rsidP="00ED2244">
      <w:pPr>
        <w:pStyle w:val="a9"/>
        <w:numPr>
          <w:ilvl w:val="0"/>
          <w:numId w:val="5"/>
        </w:numPr>
        <w:spacing w:line="360" w:lineRule="auto"/>
        <w:ind w:left="1473"/>
        <w:jc w:val="both"/>
      </w:pPr>
      <w:r w:rsidRPr="0053308D">
        <w:rPr>
          <w:rFonts w:hint="cs"/>
          <w:rtl/>
        </w:rPr>
        <w:t>פרטי מנהלי המאגדים לרבות נתוני השכלה ניסיון.</w:t>
      </w:r>
    </w:p>
    <w:p w:rsidR="00A44AFC" w:rsidRPr="0053308D" w:rsidRDefault="00A44AFC" w:rsidP="00ED2244">
      <w:pPr>
        <w:pStyle w:val="a9"/>
        <w:numPr>
          <w:ilvl w:val="0"/>
          <w:numId w:val="5"/>
        </w:numPr>
        <w:spacing w:line="360" w:lineRule="auto"/>
        <w:ind w:left="1473"/>
        <w:jc w:val="both"/>
      </w:pPr>
      <w:r w:rsidRPr="0053308D">
        <w:rPr>
          <w:rFonts w:hint="cs"/>
          <w:rtl/>
        </w:rPr>
        <w:t xml:space="preserve">סך הגידול בייצוא של העסקים טרם אישור בקשתם לשנת תכנית נוספת. </w:t>
      </w:r>
    </w:p>
    <w:p w:rsidR="00A44AFC" w:rsidRPr="0053308D" w:rsidRDefault="00A44AFC" w:rsidP="00ED2244">
      <w:pPr>
        <w:pStyle w:val="a9"/>
        <w:keepNext/>
        <w:numPr>
          <w:ilvl w:val="3"/>
          <w:numId w:val="4"/>
        </w:numPr>
        <w:spacing w:line="360" w:lineRule="auto"/>
        <w:ind w:left="1332" w:hanging="822"/>
        <w:jc w:val="both"/>
      </w:pPr>
      <w:r w:rsidRPr="0053308D">
        <w:rPr>
          <w:rFonts w:hint="cs"/>
          <w:u w:val="single"/>
          <w:rtl/>
        </w:rPr>
        <w:t>סכמת תהליך עבודה</w:t>
      </w:r>
      <w:r w:rsidRPr="0053308D">
        <w:rPr>
          <w:rFonts w:hint="cs"/>
          <w:u w:val="single"/>
        </w:rPr>
        <w:t xml:space="preserve"> </w:t>
      </w:r>
      <w:r w:rsidRPr="0053308D">
        <w:rPr>
          <w:rFonts w:hint="cs"/>
          <w:u w:val="single"/>
          <w:rtl/>
        </w:rPr>
        <w:t>(</w:t>
      </w:r>
      <w:r w:rsidRPr="0053308D">
        <w:rPr>
          <w:rFonts w:hint="cs"/>
          <w:u w:val="single"/>
        </w:rPr>
        <w:t>F</w:t>
      </w:r>
      <w:r w:rsidRPr="0053308D">
        <w:rPr>
          <w:u w:val="single"/>
        </w:rPr>
        <w:t>lowchart</w:t>
      </w:r>
      <w:r w:rsidRPr="0053308D">
        <w:rPr>
          <w:rFonts w:hint="cs"/>
          <w:u w:val="single"/>
          <w:rtl/>
        </w:rPr>
        <w:t>) עבור מתן מענק</w:t>
      </w:r>
      <w:r w:rsidRPr="0053308D">
        <w:rPr>
          <w:rStyle w:val="af6"/>
          <w:u w:val="single"/>
          <w:rtl/>
        </w:rPr>
        <w:footnoteReference w:id="1"/>
      </w:r>
      <w:r w:rsidRPr="0053308D">
        <w:rPr>
          <w:rFonts w:hint="cs"/>
          <w:rtl/>
        </w:rPr>
        <w:t>:</w:t>
      </w:r>
    </w:p>
    <w:p w:rsidR="00A44AFC" w:rsidRPr="0053308D" w:rsidRDefault="00A44AFC" w:rsidP="00A44AFC">
      <w:pPr>
        <w:pStyle w:val="a9"/>
        <w:tabs>
          <w:tab w:val="left" w:pos="197"/>
        </w:tabs>
        <w:ind w:left="197" w:hanging="142"/>
        <w:rPr>
          <w:rtl/>
        </w:rPr>
      </w:pPr>
      <w:r w:rsidRPr="0053308D">
        <w:rPr>
          <w:noProof/>
        </w:rPr>
        <w:drawing>
          <wp:inline distT="0" distB="0" distL="0" distR="0" wp14:anchorId="198AB4AC" wp14:editId="7941F0FD">
            <wp:extent cx="5619750" cy="5267325"/>
            <wp:effectExtent l="0" t="0" r="0" b="0"/>
            <wp:docPr id="7"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5619750" cy="5267325"/>
                    </a:xfrm>
                    <a:prstGeom prst="rect">
                      <a:avLst/>
                    </a:prstGeom>
                    <a:noFill/>
                  </pic:spPr>
                </pic:pic>
              </a:graphicData>
            </a:graphic>
          </wp:inline>
        </w:drawing>
      </w:r>
    </w:p>
    <w:p w:rsidR="00A44AFC" w:rsidRPr="0053308D" w:rsidRDefault="00A44AFC" w:rsidP="00ED2244">
      <w:pPr>
        <w:pStyle w:val="a9"/>
        <w:keepNext/>
        <w:numPr>
          <w:ilvl w:val="3"/>
          <w:numId w:val="38"/>
        </w:numPr>
        <w:spacing w:line="360" w:lineRule="auto"/>
        <w:jc w:val="both"/>
      </w:pPr>
      <w:r w:rsidRPr="0053308D">
        <w:rPr>
          <w:rFonts w:hint="cs"/>
          <w:rtl/>
        </w:rPr>
        <w:t>סכמת תהליך עבודה</w:t>
      </w:r>
      <w:r w:rsidRPr="0053308D">
        <w:rPr>
          <w:rFonts w:hint="cs"/>
        </w:rPr>
        <w:t xml:space="preserve"> </w:t>
      </w:r>
      <w:r w:rsidRPr="0053308D">
        <w:rPr>
          <w:rFonts w:hint="cs"/>
          <w:rtl/>
        </w:rPr>
        <w:t>(</w:t>
      </w:r>
      <w:r w:rsidRPr="0053308D">
        <w:rPr>
          <w:rFonts w:hint="cs"/>
        </w:rPr>
        <w:t>F</w:t>
      </w:r>
      <w:r w:rsidRPr="0053308D">
        <w:t>lowchart</w:t>
      </w:r>
      <w:r w:rsidRPr="0053308D">
        <w:rPr>
          <w:rFonts w:hint="cs"/>
          <w:rtl/>
        </w:rPr>
        <w:t>) עבור מתן הלוואה:</w:t>
      </w:r>
    </w:p>
    <w:p w:rsidR="00A44AFC" w:rsidRPr="0053308D" w:rsidRDefault="00A44AFC" w:rsidP="00A44AFC">
      <w:pPr>
        <w:pStyle w:val="a9"/>
        <w:ind w:left="764"/>
      </w:pPr>
      <w:r w:rsidRPr="0053308D">
        <w:rPr>
          <w:noProof/>
        </w:rPr>
        <w:drawing>
          <wp:inline distT="0" distB="0" distL="0" distR="0" wp14:anchorId="71C71730" wp14:editId="7DD1813F">
            <wp:extent cx="5133975" cy="3493820"/>
            <wp:effectExtent l="19050" t="0" r="9525" b="0"/>
            <wp:docPr id="3"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srcRect/>
                    <a:stretch>
                      <a:fillRect/>
                    </a:stretch>
                  </pic:blipFill>
                  <pic:spPr bwMode="auto">
                    <a:xfrm>
                      <a:off x="0" y="0"/>
                      <a:ext cx="5133975" cy="3493820"/>
                    </a:xfrm>
                    <a:prstGeom prst="rect">
                      <a:avLst/>
                    </a:prstGeom>
                    <a:noFill/>
                  </pic:spPr>
                </pic:pic>
              </a:graphicData>
            </a:graphic>
          </wp:inline>
        </w:drawing>
      </w:r>
    </w:p>
    <w:p w:rsidR="00A44AFC" w:rsidRPr="0053308D" w:rsidRDefault="00A44AFC" w:rsidP="00A44AFC">
      <w:pPr>
        <w:pStyle w:val="a9"/>
        <w:ind w:left="935"/>
        <w:rPr>
          <w:b/>
          <w:bCs/>
        </w:rPr>
      </w:pPr>
    </w:p>
    <w:p w:rsidR="00A44AFC" w:rsidRPr="0053308D" w:rsidRDefault="00A44AFC" w:rsidP="00ED2244">
      <w:pPr>
        <w:pStyle w:val="a9"/>
        <w:numPr>
          <w:ilvl w:val="2"/>
          <w:numId w:val="4"/>
        </w:numPr>
        <w:spacing w:line="360" w:lineRule="auto"/>
        <w:ind w:left="935" w:hanging="595"/>
        <w:jc w:val="both"/>
        <w:rPr>
          <w:b/>
          <w:bCs/>
        </w:rPr>
      </w:pPr>
      <w:r w:rsidRPr="0053308D">
        <w:rPr>
          <w:rFonts w:hint="cs"/>
          <w:b/>
          <w:bCs/>
          <w:rtl/>
        </w:rPr>
        <w:t>מודול ניהול תחום מוקדי שטח</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דרישות עיקריות</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יכולת לניהול תהליך תכנון היעדים והמשימות השנתיות ואישורן. התהליך כולל בין השאר: קבלת יעדים ברמת המשרד/הסוכנות, תכנון התקציב בהתאם למקורותיו השונים, הגדרת יעדי עבודה ומדדים לכל מוקד שטח וכיו"ב.</w:t>
      </w:r>
    </w:p>
    <w:p w:rsidR="00A44AFC" w:rsidRPr="0053308D" w:rsidRDefault="00A44AFC" w:rsidP="00ED2244">
      <w:pPr>
        <w:pStyle w:val="a9"/>
        <w:numPr>
          <w:ilvl w:val="0"/>
          <w:numId w:val="5"/>
        </w:numPr>
        <w:spacing w:line="360" w:lineRule="auto"/>
        <w:ind w:left="1473"/>
        <w:jc w:val="both"/>
      </w:pPr>
      <w:r w:rsidRPr="0053308D">
        <w:rPr>
          <w:rFonts w:hint="cs"/>
          <w:rtl/>
        </w:rPr>
        <w:t xml:space="preserve">ניהול תקציב </w:t>
      </w:r>
      <w:r w:rsidRPr="0053308D">
        <w:rPr>
          <w:rtl/>
        </w:rPr>
        <w:t>–</w:t>
      </w:r>
      <w:r w:rsidRPr="0053308D">
        <w:rPr>
          <w:rFonts w:hint="cs"/>
          <w:rtl/>
        </w:rPr>
        <w:t xml:space="preserve"> מקורות התקציב של הסוכנות המועברים למוקדי השטח הינם מגוונים ומיועדים לעיתים לאוכלוסייה ספציפית. לפיכך יש לאפשר מערכת התומכת בחלוקת התקציב בהתאם לסוג המקור והתאמתו לפעילות/לאוכלוסיה לו הוא מיועד. נדרש כי בכל זמן נתון תוכל המערכת לספק מידע לגבי כל גוף שטח, על מידת ניצול התקציב מתוך ההקצאה פר מקור ועל אופן ניצול התקציב, נדרש שכלל הטיפול בתקציב יעשה בהתממשקות מלאה עם מערכת מרכב"ה (מניעת כפילות). בנוסף יש לאפשר ניהול יתרות תקציב משנה קודמת עבור פעילות מתמשכת.</w:t>
      </w:r>
    </w:p>
    <w:p w:rsidR="00A44AFC" w:rsidRPr="0053308D" w:rsidRDefault="00A44AFC" w:rsidP="00ED2244">
      <w:pPr>
        <w:pStyle w:val="a9"/>
        <w:numPr>
          <w:ilvl w:val="0"/>
          <w:numId w:val="5"/>
        </w:numPr>
        <w:spacing w:line="360" w:lineRule="auto"/>
        <w:ind w:left="1473"/>
        <w:jc w:val="both"/>
      </w:pPr>
      <w:r w:rsidRPr="0053308D">
        <w:rPr>
          <w:rFonts w:hint="cs"/>
          <w:rtl/>
        </w:rPr>
        <w:t>מתן התראות להקצאת תקציב ממקור המייעד אותו לפעילות ספציפית כאשר התקציב הוקצה בטעות לפעילות שאינה ייעודו.</w:t>
      </w:r>
    </w:p>
    <w:p w:rsidR="00A44AFC" w:rsidRPr="0053308D" w:rsidRDefault="00A44AFC" w:rsidP="00ED2244">
      <w:pPr>
        <w:pStyle w:val="a9"/>
        <w:numPr>
          <w:ilvl w:val="0"/>
          <w:numId w:val="5"/>
        </w:numPr>
        <w:spacing w:line="360" w:lineRule="auto"/>
        <w:ind w:left="1473"/>
        <w:jc w:val="both"/>
      </w:pPr>
      <w:r w:rsidRPr="0053308D">
        <w:rPr>
          <w:rFonts w:hint="cs"/>
          <w:rtl/>
        </w:rPr>
        <w:t>קבלת תמונת מצב שוטפת לגבי כל אזור פעילות של מוקדי השטח בנפרד, לרבות נתוני מאקרו, תהליכים ומגמות באזור, פרויקטים לאומיים המבוצעים/המתוכננים באזור וכיו"ב.</w:t>
      </w:r>
    </w:p>
    <w:p w:rsidR="00A44AFC" w:rsidRPr="0053308D" w:rsidRDefault="00A44AFC" w:rsidP="00ED2244">
      <w:pPr>
        <w:pStyle w:val="a9"/>
        <w:numPr>
          <w:ilvl w:val="0"/>
          <w:numId w:val="5"/>
        </w:numPr>
        <w:spacing w:line="360" w:lineRule="auto"/>
        <w:ind w:left="1473"/>
        <w:jc w:val="both"/>
      </w:pPr>
      <w:r w:rsidRPr="0053308D">
        <w:rPr>
          <w:rFonts w:hint="cs"/>
          <w:rtl/>
        </w:rPr>
        <w:t xml:space="preserve">כלי לניהול משימות פנים של תחום מוקדי השטח </w:t>
      </w:r>
      <w:r w:rsidRPr="0053308D">
        <w:rPr>
          <w:rtl/>
        </w:rPr>
        <w:t>–</w:t>
      </w:r>
      <w:r w:rsidRPr="0053308D">
        <w:rPr>
          <w:rFonts w:hint="cs"/>
          <w:rtl/>
        </w:rPr>
        <w:t xml:space="preserve"> מנהל+עובדים, התייחסות לסדרי עדיפות ולגאנט עומסים.</w:t>
      </w:r>
    </w:p>
    <w:p w:rsidR="00A44AFC" w:rsidRPr="0053308D" w:rsidRDefault="00A44AFC" w:rsidP="00ED2244">
      <w:pPr>
        <w:pStyle w:val="a9"/>
        <w:numPr>
          <w:ilvl w:val="0"/>
          <w:numId w:val="5"/>
        </w:numPr>
        <w:spacing w:line="360" w:lineRule="auto"/>
        <w:ind w:left="1473"/>
        <w:jc w:val="both"/>
      </w:pPr>
      <w:r w:rsidRPr="0053308D">
        <w:rPr>
          <w:rFonts w:hint="cs"/>
          <w:rtl/>
        </w:rPr>
        <w:t>פלטפורמה לניהול משימות מוקדי השטח הכוללת: מעקב שוטף על ביצוע המשימות, טיפול בדרישות תשלום, מעקב דיווחים, אישור כ"א ויועצים, מענה לבקשות עבודה כחלק מהסכם ההתקשרות, אישורי חריגים וכיו"ב.</w:t>
      </w:r>
    </w:p>
    <w:p w:rsidR="00A44AFC" w:rsidRPr="0053308D" w:rsidRDefault="00A44AFC" w:rsidP="00ED2244">
      <w:pPr>
        <w:pStyle w:val="a9"/>
        <w:numPr>
          <w:ilvl w:val="0"/>
          <w:numId w:val="5"/>
        </w:numPr>
        <w:spacing w:line="360" w:lineRule="auto"/>
        <w:ind w:left="1473"/>
        <w:jc w:val="both"/>
      </w:pPr>
      <w:r w:rsidRPr="0053308D">
        <w:rPr>
          <w:rFonts w:hint="cs"/>
          <w:rtl/>
        </w:rPr>
        <w:t>פלטפורמה לביצוע הנחייה מקצועית למוקדי השטח, לרבות: בתחום ההדרכה והקורסים, תכנים מקצועיים, דגשים בתהליך, ימי עיון, ניהול פורומי פעילות וכיו"ב. על המערכת לאפשר יכולת ניהול של המשימות הקשורות להנחייה המקצועית.</w:t>
      </w:r>
    </w:p>
    <w:p w:rsidR="00A44AFC" w:rsidRPr="0053308D" w:rsidRDefault="00A44AFC" w:rsidP="00ED2244">
      <w:pPr>
        <w:pStyle w:val="a9"/>
        <w:numPr>
          <w:ilvl w:val="0"/>
          <w:numId w:val="5"/>
        </w:numPr>
        <w:spacing w:line="360" w:lineRule="auto"/>
        <w:ind w:left="1473"/>
        <w:jc w:val="both"/>
      </w:pPr>
      <w:r w:rsidRPr="0053308D">
        <w:rPr>
          <w:rFonts w:hint="cs"/>
          <w:rtl/>
        </w:rPr>
        <w:t xml:space="preserve">לאפשר ביצוע בקרה על פעילות מוקדי השטח </w:t>
      </w:r>
      <w:r w:rsidRPr="0053308D">
        <w:rPr>
          <w:rtl/>
        </w:rPr>
        <w:t>–</w:t>
      </w:r>
      <w:r w:rsidRPr="0053308D">
        <w:rPr>
          <w:rFonts w:hint="cs"/>
          <w:rtl/>
        </w:rPr>
        <w:t xml:space="preserve"> בקרה תקציבית, חשבונאית, בקרת איכות השירות ואיכות כ"א, בקרה על עמידה ביעדי ביצוע, בקרת אפקטיביות של הסיוע וכיו"ב. הבקרה תוכל להיעשות גם באמצעות חברת הבקרה.</w:t>
      </w:r>
    </w:p>
    <w:p w:rsidR="00A44AFC" w:rsidRPr="0053308D" w:rsidRDefault="00A44AFC" w:rsidP="00ED2244">
      <w:pPr>
        <w:pStyle w:val="a9"/>
        <w:numPr>
          <w:ilvl w:val="0"/>
          <w:numId w:val="5"/>
        </w:numPr>
        <w:spacing w:line="360" w:lineRule="auto"/>
        <w:ind w:left="1473"/>
        <w:jc w:val="both"/>
      </w:pPr>
      <w:r w:rsidRPr="0053308D">
        <w:rPr>
          <w:rFonts w:hint="cs"/>
          <w:rtl/>
        </w:rPr>
        <w:t>לאפשר תהליך פשוט של התחשבנות עם מוקדי השטח (בין היתר, בהתאם להיקף הלקוחות המטופלים ולהישגים).</w:t>
      </w:r>
    </w:p>
    <w:p w:rsidR="00A44AFC" w:rsidRPr="0053308D" w:rsidRDefault="00A44AFC" w:rsidP="00ED2244">
      <w:pPr>
        <w:pStyle w:val="a9"/>
        <w:numPr>
          <w:ilvl w:val="0"/>
          <w:numId w:val="5"/>
        </w:numPr>
        <w:spacing w:line="360" w:lineRule="auto"/>
        <w:ind w:left="1473"/>
        <w:jc w:val="both"/>
      </w:pPr>
      <w:r w:rsidRPr="0053308D">
        <w:rPr>
          <w:rFonts w:hint="cs"/>
          <w:rtl/>
        </w:rPr>
        <w:t>יכולת הפקת דו"חות מורכבים והצגתם באופן פשוט ונהיר.</w:t>
      </w:r>
    </w:p>
    <w:p w:rsidR="00A44AFC" w:rsidRPr="0053308D" w:rsidRDefault="00A44AFC" w:rsidP="00ED2244">
      <w:pPr>
        <w:pStyle w:val="a9"/>
        <w:numPr>
          <w:ilvl w:val="0"/>
          <w:numId w:val="5"/>
        </w:numPr>
        <w:spacing w:line="360" w:lineRule="auto"/>
        <w:ind w:left="1473"/>
        <w:jc w:val="both"/>
      </w:pPr>
      <w:r w:rsidRPr="0053308D">
        <w:rPr>
          <w:rFonts w:hint="cs"/>
          <w:rtl/>
        </w:rPr>
        <w:t>פלטפורמה לעדכון נתונים במאגר היועצים, לרבות בכל הנוגע לטיפול בערעורים ובבקשות חריגות לאישור.</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ממשקים</w:t>
      </w:r>
      <w:r w:rsidRPr="0053308D">
        <w:rPr>
          <w:rFonts w:hint="cs"/>
          <w:rtl/>
        </w:rPr>
        <w:t>:</w:t>
      </w:r>
    </w:p>
    <w:p w:rsidR="00A44AFC" w:rsidRPr="0053308D" w:rsidRDefault="00A44AFC" w:rsidP="00ED2244">
      <w:pPr>
        <w:pStyle w:val="a9"/>
        <w:numPr>
          <w:ilvl w:val="0"/>
          <w:numId w:val="5"/>
        </w:numPr>
        <w:spacing w:line="360" w:lineRule="auto"/>
        <w:ind w:left="1473"/>
        <w:jc w:val="both"/>
        <w:rPr>
          <w:b/>
          <w:bCs/>
        </w:rPr>
      </w:pPr>
      <w:r w:rsidRPr="0053308D">
        <w:rPr>
          <w:rFonts w:hint="cs"/>
          <w:b/>
          <w:bCs/>
          <w:rtl/>
        </w:rPr>
        <w:t>ממשקים נכנסים:</w:t>
      </w:r>
    </w:p>
    <w:p w:rsidR="00A44AFC" w:rsidRPr="0053308D" w:rsidRDefault="00A44AFC" w:rsidP="00ED2244">
      <w:pPr>
        <w:pStyle w:val="a9"/>
        <w:numPr>
          <w:ilvl w:val="1"/>
          <w:numId w:val="5"/>
        </w:numPr>
        <w:spacing w:line="360" w:lineRule="auto"/>
        <w:jc w:val="both"/>
      </w:pPr>
      <w:r w:rsidRPr="0053308D">
        <w:rPr>
          <w:rFonts w:hint="cs"/>
          <w:rtl/>
        </w:rPr>
        <w:t>מערכת מרכב"ה - קבלת נתוני התקציב המיועד לתחום מוקדי השטח.</w:t>
      </w:r>
    </w:p>
    <w:p w:rsidR="00A44AFC" w:rsidRPr="0053308D" w:rsidRDefault="00A44AFC" w:rsidP="00ED2244">
      <w:pPr>
        <w:pStyle w:val="a9"/>
        <w:numPr>
          <w:ilvl w:val="0"/>
          <w:numId w:val="5"/>
        </w:numPr>
        <w:spacing w:line="360" w:lineRule="auto"/>
        <w:ind w:left="1473"/>
        <w:jc w:val="both"/>
        <w:rPr>
          <w:b/>
          <w:bCs/>
        </w:rPr>
      </w:pPr>
      <w:r w:rsidRPr="0053308D">
        <w:rPr>
          <w:rFonts w:hint="cs"/>
          <w:b/>
          <w:bCs/>
          <w:rtl/>
        </w:rPr>
        <w:t>ממשקים יוצאים:</w:t>
      </w:r>
    </w:p>
    <w:p w:rsidR="00A44AFC" w:rsidRPr="0053308D" w:rsidRDefault="00A44AFC" w:rsidP="00ED2244">
      <w:pPr>
        <w:pStyle w:val="a9"/>
        <w:numPr>
          <w:ilvl w:val="1"/>
          <w:numId w:val="5"/>
        </w:numPr>
        <w:spacing w:line="360" w:lineRule="auto"/>
        <w:jc w:val="both"/>
      </w:pPr>
      <w:r w:rsidRPr="0053308D">
        <w:rPr>
          <w:rFonts w:hint="cs"/>
          <w:rtl/>
        </w:rPr>
        <w:t>מערכת מרכב"ה - בקשות לרכש שירותים וטובין ואישורים של מנהל התחום המועברים לחשבות/לקניין, נתוני הסכמים עם נותני שירותים וכיו"ב.</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משתמשים ולקוחות</w:t>
      </w:r>
      <w:r w:rsidRPr="0053308D">
        <w:rPr>
          <w:rFonts w:hint="cs"/>
          <w:rtl/>
        </w:rPr>
        <w:t>:</w:t>
      </w:r>
    </w:p>
    <w:tbl>
      <w:tblPr>
        <w:tblStyle w:val="1-3"/>
        <w:bidiVisual/>
        <w:tblW w:w="0" w:type="auto"/>
        <w:jc w:val="center"/>
        <w:tblInd w:w="1581" w:type="dxa"/>
        <w:tblLook w:val="04A0" w:firstRow="1" w:lastRow="0" w:firstColumn="1" w:lastColumn="0" w:noHBand="0" w:noVBand="1"/>
      </w:tblPr>
      <w:tblGrid>
        <w:gridCol w:w="3855"/>
        <w:gridCol w:w="2382"/>
      </w:tblGrid>
      <w:tr w:rsidR="00A44AFC" w:rsidRPr="0053308D" w:rsidTr="00A44AF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color w:val="auto"/>
                <w:rtl/>
              </w:rPr>
            </w:pPr>
            <w:r w:rsidRPr="0053308D">
              <w:rPr>
                <w:rFonts w:hint="cs"/>
                <w:color w:val="auto"/>
                <w:rtl/>
              </w:rPr>
              <w:t>שם המשתמש/לקוח</w:t>
            </w:r>
          </w:p>
        </w:tc>
        <w:tc>
          <w:tcPr>
            <w:tcW w:w="2382" w:type="dxa"/>
            <w:vAlign w:val="center"/>
          </w:tcPr>
          <w:p w:rsidR="00A44AFC" w:rsidRPr="0053308D" w:rsidRDefault="00A44AFC" w:rsidP="00A44AFC">
            <w:pPr>
              <w:pStyle w:val="a9"/>
              <w:ind w:left="0"/>
              <w:jc w:val="center"/>
              <w:cnfStyle w:val="100000000000" w:firstRow="1" w:lastRow="0" w:firstColumn="0" w:lastColumn="0" w:oddVBand="0" w:evenVBand="0" w:oddHBand="0" w:evenHBand="0" w:firstRowFirstColumn="0" w:firstRowLastColumn="0" w:lastRowFirstColumn="0" w:lastRowLastColumn="0"/>
              <w:rPr>
                <w:color w:val="auto"/>
                <w:rtl/>
              </w:rPr>
            </w:pPr>
            <w:r w:rsidRPr="0053308D">
              <w:rPr>
                <w:rFonts w:hint="cs"/>
                <w:color w:val="auto"/>
                <w:rtl/>
              </w:rPr>
              <w:t>סוג ההרשאה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 הסוכנות</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הרשאה מלאה</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 ועובדי תחום מוקדי השטח</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הרשאה מלאה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מנהלי ועובדי תחומים אחרים בסוכנות</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גישה מוגבלת</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חברת הבקרה</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גישה מוגבלת</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בודקים מקצועיים</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גישה מוגבלת</w:t>
            </w:r>
          </w:p>
        </w:tc>
      </w:tr>
    </w:tbl>
    <w:p w:rsidR="00A44AFC" w:rsidRPr="0053308D" w:rsidRDefault="00A44AFC" w:rsidP="00ED2244">
      <w:pPr>
        <w:pStyle w:val="a9"/>
        <w:numPr>
          <w:ilvl w:val="3"/>
          <w:numId w:val="4"/>
        </w:numPr>
        <w:spacing w:line="360" w:lineRule="auto"/>
        <w:ind w:left="1331" w:hanging="821"/>
        <w:jc w:val="both"/>
      </w:pPr>
      <w:r w:rsidRPr="0053308D">
        <w:rPr>
          <w:rFonts w:hint="cs"/>
          <w:u w:val="single"/>
          <w:rtl/>
        </w:rPr>
        <w:t>קלט נדרש לדוגמא</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יעדים ומשימות המיועדות לביצוע ע"י תחום מוקדי השטח בסוכנות.</w:t>
      </w:r>
    </w:p>
    <w:p w:rsidR="00A44AFC" w:rsidRPr="0053308D" w:rsidRDefault="00A44AFC" w:rsidP="00ED2244">
      <w:pPr>
        <w:pStyle w:val="a9"/>
        <w:numPr>
          <w:ilvl w:val="0"/>
          <w:numId w:val="5"/>
        </w:numPr>
        <w:spacing w:line="360" w:lineRule="auto"/>
        <w:ind w:left="1473"/>
        <w:jc w:val="both"/>
      </w:pPr>
      <w:r w:rsidRPr="0053308D">
        <w:rPr>
          <w:rFonts w:hint="cs"/>
          <w:rtl/>
        </w:rPr>
        <w:t>יעדי ומשימות מוקדי השטח שהוגדרו ע"י מנהל תחום מוקדי השטח בסוכנות.</w:t>
      </w:r>
    </w:p>
    <w:p w:rsidR="00A44AFC" w:rsidRPr="0053308D" w:rsidRDefault="00A44AFC" w:rsidP="00ED2244">
      <w:pPr>
        <w:pStyle w:val="a9"/>
        <w:numPr>
          <w:ilvl w:val="0"/>
          <w:numId w:val="5"/>
        </w:numPr>
        <w:spacing w:line="360" w:lineRule="auto"/>
        <w:ind w:left="1473"/>
        <w:jc w:val="both"/>
      </w:pPr>
      <w:r w:rsidRPr="0053308D">
        <w:rPr>
          <w:rFonts w:hint="cs"/>
          <w:rtl/>
        </w:rPr>
        <w:t xml:space="preserve">נתוני תקציב </w:t>
      </w:r>
      <w:r w:rsidRPr="0053308D">
        <w:rPr>
          <w:rtl/>
        </w:rPr>
        <w:t>–</w:t>
      </w:r>
      <w:r w:rsidRPr="0053308D">
        <w:rPr>
          <w:rFonts w:hint="cs"/>
          <w:rtl/>
        </w:rPr>
        <w:t xml:space="preserve"> מקור התקציב, ייעודו, סכום, סוג (המשך משנה קודמת/חדש) נתוני הקצאת תקציב ומידת ניצולו.</w:t>
      </w:r>
    </w:p>
    <w:p w:rsidR="00A44AFC" w:rsidRPr="0053308D" w:rsidRDefault="00A44AFC" w:rsidP="00ED2244">
      <w:pPr>
        <w:pStyle w:val="a9"/>
        <w:numPr>
          <w:ilvl w:val="0"/>
          <w:numId w:val="5"/>
        </w:numPr>
        <w:spacing w:line="360" w:lineRule="auto"/>
        <w:ind w:left="1473"/>
        <w:jc w:val="both"/>
      </w:pPr>
      <w:r w:rsidRPr="0053308D">
        <w:rPr>
          <w:rFonts w:hint="cs"/>
          <w:rtl/>
        </w:rPr>
        <w:t>תכניות עבודה המוצעות מטעם מוקדי השטח.</w:t>
      </w:r>
    </w:p>
    <w:p w:rsidR="00A44AFC" w:rsidRPr="0053308D" w:rsidRDefault="00A44AFC" w:rsidP="00ED2244">
      <w:pPr>
        <w:pStyle w:val="a9"/>
        <w:numPr>
          <w:ilvl w:val="0"/>
          <w:numId w:val="5"/>
        </w:numPr>
        <w:spacing w:line="360" w:lineRule="auto"/>
        <w:ind w:left="1473"/>
        <w:jc w:val="both"/>
      </w:pPr>
      <w:r w:rsidRPr="0053308D">
        <w:rPr>
          <w:rFonts w:hint="cs"/>
          <w:rtl/>
        </w:rPr>
        <w:t>דיווחים של מוקדי השטח בכל הנוגע לניצול התקציב, ביצוע פעילויות, דרישות תשלום וכיו"ב.</w:t>
      </w:r>
    </w:p>
    <w:p w:rsidR="00A44AFC" w:rsidRPr="0053308D" w:rsidRDefault="00A44AFC" w:rsidP="00ED2244">
      <w:pPr>
        <w:pStyle w:val="a9"/>
        <w:numPr>
          <w:ilvl w:val="0"/>
          <w:numId w:val="5"/>
        </w:numPr>
        <w:spacing w:line="360" w:lineRule="auto"/>
        <w:ind w:left="1473"/>
        <w:jc w:val="both"/>
      </w:pPr>
      <w:r w:rsidRPr="0053308D">
        <w:rPr>
          <w:rFonts w:hint="cs"/>
          <w:rtl/>
        </w:rPr>
        <w:t xml:space="preserve">בקשות עבודה שוטפות מטעם מוקד השטח </w:t>
      </w:r>
      <w:r w:rsidRPr="0053308D">
        <w:rPr>
          <w:rtl/>
        </w:rPr>
        <w:t>–</w:t>
      </w:r>
      <w:r w:rsidRPr="0053308D">
        <w:rPr>
          <w:rFonts w:hint="cs"/>
          <w:rtl/>
        </w:rPr>
        <w:t xml:space="preserve"> אישורי כ"א, פרויקטים וכיו"ב.</w:t>
      </w:r>
    </w:p>
    <w:p w:rsidR="00A44AFC" w:rsidRPr="0053308D" w:rsidRDefault="00A44AFC" w:rsidP="00ED2244">
      <w:pPr>
        <w:pStyle w:val="a9"/>
        <w:numPr>
          <w:ilvl w:val="0"/>
          <w:numId w:val="5"/>
        </w:numPr>
        <w:spacing w:line="360" w:lineRule="auto"/>
        <w:ind w:left="1473"/>
        <w:jc w:val="both"/>
      </w:pPr>
      <w:r w:rsidRPr="0053308D">
        <w:rPr>
          <w:rFonts w:hint="cs"/>
          <w:rtl/>
        </w:rPr>
        <w:t>מידע אזורי  - לגבי כל אזור פעילות של מוקדי השטח בנפרד (תהליכים ומגמות באזור, פרויקטים לאומיים המבוצעים/המתוכננים באזור וכו').</w:t>
      </w:r>
    </w:p>
    <w:p w:rsidR="00A44AFC" w:rsidRPr="0053308D" w:rsidRDefault="00A44AFC" w:rsidP="00ED2244">
      <w:pPr>
        <w:pStyle w:val="a9"/>
        <w:numPr>
          <w:ilvl w:val="0"/>
          <w:numId w:val="5"/>
        </w:numPr>
        <w:spacing w:line="360" w:lineRule="auto"/>
        <w:ind w:left="1473"/>
        <w:jc w:val="both"/>
      </w:pPr>
      <w:r w:rsidRPr="0053308D">
        <w:rPr>
          <w:rFonts w:hint="cs"/>
          <w:rtl/>
        </w:rPr>
        <w:t>תוצאות דו"חות הבקרה של חברת הבקרה או של עובד מטעם הסוכנות.</w:t>
      </w:r>
    </w:p>
    <w:p w:rsidR="00A44AFC" w:rsidRPr="0053308D" w:rsidRDefault="00A44AFC" w:rsidP="00ED2244">
      <w:pPr>
        <w:pStyle w:val="a9"/>
        <w:numPr>
          <w:ilvl w:val="0"/>
          <w:numId w:val="5"/>
        </w:numPr>
        <w:spacing w:line="360" w:lineRule="auto"/>
        <w:ind w:left="1473"/>
        <w:jc w:val="both"/>
      </w:pPr>
      <w:r w:rsidRPr="0053308D">
        <w:rPr>
          <w:rFonts w:hint="cs"/>
          <w:rtl/>
        </w:rPr>
        <w:t>מידע ונתונים המהווים היזון חוזר ממפעילי מוקדי השטח.</w:t>
      </w:r>
    </w:p>
    <w:p w:rsidR="00A44AFC" w:rsidRPr="0053308D" w:rsidRDefault="00A44AFC" w:rsidP="00ED2244">
      <w:pPr>
        <w:pStyle w:val="a9"/>
        <w:numPr>
          <w:ilvl w:val="0"/>
          <w:numId w:val="5"/>
        </w:numPr>
        <w:spacing w:line="360" w:lineRule="auto"/>
        <w:ind w:left="1473"/>
        <w:jc w:val="both"/>
      </w:pPr>
      <w:r w:rsidRPr="0053308D">
        <w:rPr>
          <w:rFonts w:hint="cs"/>
          <w:rtl/>
        </w:rPr>
        <w:t>תוצאות סקרי שביעות רצון של העסקים מקבלי השירות.</w:t>
      </w:r>
    </w:p>
    <w:p w:rsidR="00A44AFC" w:rsidRPr="0053308D" w:rsidRDefault="00A44AFC" w:rsidP="00ED2244">
      <w:pPr>
        <w:pStyle w:val="a9"/>
        <w:numPr>
          <w:ilvl w:val="0"/>
          <w:numId w:val="5"/>
        </w:numPr>
        <w:spacing w:line="360" w:lineRule="auto"/>
        <w:ind w:left="1473"/>
        <w:jc w:val="both"/>
      </w:pPr>
      <w:r w:rsidRPr="0053308D">
        <w:rPr>
          <w:rFonts w:hint="cs"/>
          <w:rtl/>
        </w:rPr>
        <w:t>תוצאות המשובים</w:t>
      </w:r>
      <w:r w:rsidRPr="0053308D">
        <w:rPr>
          <w:rtl/>
        </w:rPr>
        <w:t xml:space="preserve"> </w:t>
      </w:r>
      <w:r w:rsidRPr="0053308D">
        <w:rPr>
          <w:rFonts w:hint="cs"/>
          <w:rtl/>
        </w:rPr>
        <w:t xml:space="preserve">שנעשו על </w:t>
      </w:r>
      <w:r w:rsidRPr="0053308D">
        <w:rPr>
          <w:rtl/>
        </w:rPr>
        <w:t>תוכנית חונכות/יעוץ</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דרישות תשלום של מוקדי השטח.</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דו"חות לדוגמא</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נתוני הפעילויות שנעשו בהתאם למקור תקציבי ברבעון ראשון לשנת 2011.</w:t>
      </w:r>
    </w:p>
    <w:p w:rsidR="00A44AFC" w:rsidRPr="0053308D" w:rsidRDefault="00A44AFC" w:rsidP="00ED2244">
      <w:pPr>
        <w:pStyle w:val="a9"/>
        <w:numPr>
          <w:ilvl w:val="0"/>
          <w:numId w:val="5"/>
        </w:numPr>
        <w:spacing w:line="360" w:lineRule="auto"/>
        <w:ind w:left="1473"/>
        <w:jc w:val="both"/>
      </w:pPr>
      <w:r w:rsidRPr="0053308D">
        <w:rPr>
          <w:rFonts w:hint="cs"/>
          <w:rtl/>
        </w:rPr>
        <w:t>חריגות תקציביות של מרכז/מפעיל מוקדי השטח.</w:t>
      </w:r>
    </w:p>
    <w:p w:rsidR="00A44AFC" w:rsidRPr="0053308D" w:rsidRDefault="00A44AFC" w:rsidP="00ED2244">
      <w:pPr>
        <w:pStyle w:val="a9"/>
        <w:numPr>
          <w:ilvl w:val="0"/>
          <w:numId w:val="5"/>
        </w:numPr>
        <w:spacing w:line="360" w:lineRule="auto"/>
        <w:ind w:left="1473"/>
        <w:jc w:val="both"/>
      </w:pPr>
      <w:r w:rsidRPr="0053308D">
        <w:rPr>
          <w:rFonts w:hint="cs"/>
          <w:rtl/>
        </w:rPr>
        <w:t>נתוני מימוש התקציב בסוף רבעון שלישי לפעילויות שניתנו לאוכלוסיית העולים החדשים, בחלוקה לפי מפעיל ולפי מרכז.</w:t>
      </w:r>
    </w:p>
    <w:p w:rsidR="00A44AFC" w:rsidRPr="0053308D" w:rsidRDefault="00A44AFC" w:rsidP="00ED2244">
      <w:pPr>
        <w:pStyle w:val="a9"/>
        <w:numPr>
          <w:ilvl w:val="0"/>
          <w:numId w:val="5"/>
        </w:numPr>
        <w:spacing w:line="360" w:lineRule="auto"/>
        <w:ind w:left="1473"/>
        <w:jc w:val="both"/>
      </w:pPr>
      <w:r w:rsidRPr="0053308D">
        <w:rPr>
          <w:rFonts w:hint="cs"/>
          <w:rtl/>
        </w:rPr>
        <w:t>אחוז מימוש התקציב פר מפעל, פר מרכז, פר פעילות.</w:t>
      </w:r>
    </w:p>
    <w:p w:rsidR="00A44AFC" w:rsidRPr="0053308D" w:rsidRDefault="00A44AFC" w:rsidP="00ED2244">
      <w:pPr>
        <w:pStyle w:val="a9"/>
        <w:numPr>
          <w:ilvl w:val="0"/>
          <w:numId w:val="5"/>
        </w:numPr>
        <w:spacing w:line="360" w:lineRule="auto"/>
        <w:ind w:left="1473"/>
        <w:jc w:val="both"/>
      </w:pPr>
      <w:r w:rsidRPr="0053308D">
        <w:rPr>
          <w:rFonts w:hint="cs"/>
          <w:rtl/>
        </w:rPr>
        <w:t>נתוני המרכזים אשר נכשלו בבקרה חשבונאית בנושא הדיווח במהלך הרבעון.</w:t>
      </w:r>
    </w:p>
    <w:p w:rsidR="00A44AFC" w:rsidRPr="0053308D" w:rsidRDefault="00A44AFC" w:rsidP="00ED2244">
      <w:pPr>
        <w:pStyle w:val="a9"/>
        <w:numPr>
          <w:ilvl w:val="0"/>
          <w:numId w:val="5"/>
        </w:numPr>
        <w:spacing w:line="360" w:lineRule="auto"/>
        <w:ind w:left="1473"/>
        <w:jc w:val="both"/>
      </w:pPr>
      <w:r w:rsidRPr="0053308D">
        <w:rPr>
          <w:rFonts w:hint="cs"/>
          <w:rtl/>
        </w:rPr>
        <w:t>ריכוז הפרויקטים המיוחדים שנעשו בכל מרכז בשנת 2011.</w:t>
      </w:r>
    </w:p>
    <w:p w:rsidR="00A44AFC" w:rsidRPr="0053308D" w:rsidRDefault="00A44AFC" w:rsidP="00ED2244">
      <w:pPr>
        <w:pStyle w:val="a9"/>
        <w:numPr>
          <w:ilvl w:val="0"/>
          <w:numId w:val="5"/>
        </w:numPr>
        <w:spacing w:line="360" w:lineRule="auto"/>
        <w:ind w:left="1473"/>
        <w:jc w:val="both"/>
      </w:pPr>
      <w:r w:rsidRPr="0053308D">
        <w:rPr>
          <w:rFonts w:hint="cs"/>
          <w:rtl/>
        </w:rPr>
        <w:t xml:space="preserve">נתוני כח האדם של המפעיל באזור הצפון </w:t>
      </w:r>
      <w:r w:rsidRPr="0053308D">
        <w:rPr>
          <w:rtl/>
        </w:rPr>
        <w:t>–</w:t>
      </w:r>
      <w:r w:rsidRPr="0053308D">
        <w:rPr>
          <w:rFonts w:hint="cs"/>
          <w:rtl/>
        </w:rPr>
        <w:t xml:space="preserve"> השכלה, ניסיון, קו"ח וכו'.</w:t>
      </w:r>
    </w:p>
    <w:p w:rsidR="00A44AFC" w:rsidRPr="0053308D" w:rsidRDefault="00A44AFC" w:rsidP="00ED2244">
      <w:pPr>
        <w:pStyle w:val="a9"/>
        <w:numPr>
          <w:ilvl w:val="0"/>
          <w:numId w:val="5"/>
        </w:numPr>
        <w:spacing w:line="360" w:lineRule="auto"/>
        <w:ind w:left="1473"/>
        <w:jc w:val="both"/>
      </w:pPr>
      <w:r w:rsidRPr="0053308D">
        <w:rPr>
          <w:rFonts w:hint="cs"/>
          <w:rtl/>
        </w:rPr>
        <w:t xml:space="preserve">דו"ח מצב אזורי </w:t>
      </w:r>
      <w:r w:rsidRPr="0053308D">
        <w:rPr>
          <w:rtl/>
        </w:rPr>
        <w:t>–</w:t>
      </w:r>
      <w:r w:rsidRPr="0053308D">
        <w:rPr>
          <w:rFonts w:hint="cs"/>
          <w:rtl/>
        </w:rPr>
        <w:t xml:space="preserve"> פירוט כלל המידע הקיים במערכת על אזור הדרום (מעבר צה"ל לנגב, הרחבת כביש 6 וכו').</w:t>
      </w:r>
    </w:p>
    <w:p w:rsidR="00A44AFC" w:rsidRPr="0053308D" w:rsidRDefault="00A44AFC" w:rsidP="00463F25">
      <w:pPr>
        <w:pStyle w:val="a9"/>
        <w:numPr>
          <w:ilvl w:val="0"/>
          <w:numId w:val="5"/>
        </w:numPr>
        <w:spacing w:line="360" w:lineRule="auto"/>
        <w:ind w:left="1473"/>
        <w:jc w:val="both"/>
      </w:pPr>
      <w:r w:rsidRPr="0053308D">
        <w:rPr>
          <w:rFonts w:hint="cs"/>
          <w:rtl/>
        </w:rPr>
        <w:t>תוצאות דו"חות המשוב של המרכז בירושלים על פעילותו בתחום ההדרכה.</w:t>
      </w:r>
    </w:p>
    <w:p w:rsidR="00A44AFC" w:rsidRPr="0053308D" w:rsidRDefault="00A44AFC" w:rsidP="00463F25">
      <w:pPr>
        <w:pStyle w:val="a9"/>
        <w:numPr>
          <w:ilvl w:val="0"/>
          <w:numId w:val="5"/>
        </w:numPr>
        <w:spacing w:line="360" w:lineRule="auto"/>
        <w:ind w:left="1473"/>
        <w:jc w:val="both"/>
      </w:pPr>
      <w:r w:rsidRPr="0053308D">
        <w:rPr>
          <w:rFonts w:hint="cs"/>
          <w:rtl/>
        </w:rPr>
        <w:t>ריכוז פעילויות ההדרכה, מיקומן ותכניהן פר מרכז בשנת 2011.</w:t>
      </w:r>
    </w:p>
    <w:p w:rsidR="00A44AFC" w:rsidRPr="0053308D" w:rsidRDefault="00A44AFC" w:rsidP="00463F25">
      <w:pPr>
        <w:pStyle w:val="a9"/>
        <w:numPr>
          <w:ilvl w:val="0"/>
          <w:numId w:val="5"/>
        </w:numPr>
        <w:spacing w:line="360" w:lineRule="auto"/>
        <w:ind w:left="1473"/>
        <w:jc w:val="both"/>
      </w:pPr>
      <w:r w:rsidRPr="0053308D">
        <w:rPr>
          <w:rFonts w:hint="cs"/>
          <w:rtl/>
        </w:rPr>
        <w:t>שמות היועצים הקיימים במאגר ופרטיהם.</w:t>
      </w:r>
    </w:p>
    <w:p w:rsidR="00A44AFC" w:rsidRPr="0053308D" w:rsidRDefault="00A44AFC" w:rsidP="00463F25">
      <w:pPr>
        <w:pStyle w:val="a9"/>
        <w:numPr>
          <w:ilvl w:val="0"/>
          <w:numId w:val="5"/>
        </w:numPr>
        <w:spacing w:line="360" w:lineRule="auto"/>
        <w:ind w:left="1473"/>
        <w:jc w:val="both"/>
      </w:pPr>
      <w:r w:rsidRPr="0053308D">
        <w:rPr>
          <w:rFonts w:hint="cs"/>
          <w:rtl/>
        </w:rPr>
        <w:t>שמות העסקים שקיבלו סיוע בשנת 2011 ע"י יועצים שלהם תואר ראשון בלבד מאזור חיפה.</w:t>
      </w:r>
    </w:p>
    <w:p w:rsidR="00A44AFC" w:rsidRPr="0053308D" w:rsidRDefault="00A44AFC" w:rsidP="00463F25">
      <w:pPr>
        <w:pStyle w:val="a9"/>
        <w:numPr>
          <w:ilvl w:val="0"/>
          <w:numId w:val="5"/>
        </w:numPr>
        <w:spacing w:line="360" w:lineRule="auto"/>
        <w:ind w:left="1473"/>
        <w:jc w:val="both"/>
      </w:pPr>
      <w:r w:rsidRPr="0053308D">
        <w:rPr>
          <w:rFonts w:hint="cs"/>
          <w:rtl/>
        </w:rPr>
        <w:t>חתך אזורי לפי מידת שביעות הרצון של מקבלי הסיוע.</w:t>
      </w:r>
    </w:p>
    <w:p w:rsidR="00A44AFC" w:rsidRPr="0053308D" w:rsidRDefault="00A44AFC" w:rsidP="00463F25">
      <w:pPr>
        <w:pStyle w:val="a9"/>
        <w:numPr>
          <w:ilvl w:val="3"/>
          <w:numId w:val="4"/>
        </w:numPr>
        <w:spacing w:line="360" w:lineRule="auto"/>
        <w:ind w:left="1331" w:hanging="821"/>
        <w:jc w:val="both"/>
      </w:pPr>
      <w:r w:rsidRPr="0053308D">
        <w:rPr>
          <w:rFonts w:hint="cs"/>
          <w:u w:val="single"/>
          <w:rtl/>
        </w:rPr>
        <w:t>סכמת תהליך עבודה</w:t>
      </w:r>
      <w:r w:rsidRPr="0053308D">
        <w:rPr>
          <w:rFonts w:hint="cs"/>
          <w:u w:val="single"/>
        </w:rPr>
        <w:t xml:space="preserve"> </w:t>
      </w:r>
      <w:r w:rsidRPr="0053308D">
        <w:rPr>
          <w:rFonts w:hint="cs"/>
          <w:u w:val="single"/>
          <w:rtl/>
        </w:rPr>
        <w:t>(</w:t>
      </w:r>
      <w:r w:rsidRPr="0053308D">
        <w:rPr>
          <w:rFonts w:hint="cs"/>
          <w:u w:val="single"/>
        </w:rPr>
        <w:t>F</w:t>
      </w:r>
      <w:r w:rsidRPr="0053308D">
        <w:rPr>
          <w:u w:val="single"/>
        </w:rPr>
        <w:t>lowchart</w:t>
      </w:r>
      <w:r w:rsidRPr="0053308D">
        <w:rPr>
          <w:rFonts w:hint="cs"/>
          <w:u w:val="single"/>
          <w:rtl/>
        </w:rPr>
        <w:t>)</w:t>
      </w:r>
      <w:r w:rsidRPr="0053308D">
        <w:rPr>
          <w:rFonts w:hint="cs"/>
          <w:rtl/>
        </w:rPr>
        <w:t xml:space="preserve">: ראו בסעיף </w:t>
      </w:r>
      <w:r w:rsidR="00E12968" w:rsidRPr="0053308D">
        <w:fldChar w:fldCharType="begin"/>
      </w:r>
      <w:r w:rsidR="00E12968" w:rsidRPr="0053308D">
        <w:instrText xml:space="preserve"> REF _Ref312856432 \r \h  \* MERGEFORMAT </w:instrText>
      </w:r>
      <w:r w:rsidR="00E12968" w:rsidRPr="0053308D">
        <w:fldChar w:fldCharType="separate"/>
      </w:r>
      <w:r w:rsidR="000B0DD2">
        <w:rPr>
          <w:cs/>
        </w:rPr>
        <w:t>‎</w:t>
      </w:r>
      <w:r w:rsidR="000B0DD2">
        <w:t>7.4.5.6</w:t>
      </w:r>
      <w:r w:rsidR="00E12968" w:rsidRPr="0053308D">
        <w:fldChar w:fldCharType="end"/>
      </w:r>
      <w:r w:rsidRPr="0053308D">
        <w:rPr>
          <w:rFonts w:hint="cs"/>
          <w:rtl/>
        </w:rPr>
        <w:t>.</w:t>
      </w:r>
    </w:p>
    <w:p w:rsidR="00A44AFC" w:rsidRPr="0053308D" w:rsidRDefault="00A44AFC" w:rsidP="00463F25">
      <w:pPr>
        <w:pStyle w:val="a9"/>
        <w:spacing w:line="360" w:lineRule="auto"/>
        <w:ind w:left="697"/>
        <w:jc w:val="both"/>
        <w:rPr>
          <w:b/>
          <w:bCs/>
          <w:rtl/>
        </w:rPr>
      </w:pP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מודול תפעול מוקדי השטח (לשימוש המפעילים החיצוניים)</w:t>
      </w:r>
    </w:p>
    <w:p w:rsidR="00A44AFC" w:rsidRPr="0053308D" w:rsidRDefault="00A44AFC" w:rsidP="00463F25">
      <w:pPr>
        <w:pStyle w:val="a9"/>
        <w:numPr>
          <w:ilvl w:val="3"/>
          <w:numId w:val="4"/>
        </w:numPr>
        <w:spacing w:line="360" w:lineRule="auto"/>
        <w:ind w:left="1331" w:hanging="821"/>
        <w:jc w:val="both"/>
      </w:pPr>
      <w:r w:rsidRPr="0053308D">
        <w:rPr>
          <w:rFonts w:hint="cs"/>
          <w:u w:val="single"/>
          <w:rtl/>
        </w:rPr>
        <w:t>דרישות עיקריות</w:t>
      </w:r>
      <w:r w:rsidRPr="0053308D">
        <w:rPr>
          <w:rFonts w:hint="cs"/>
          <w:rtl/>
        </w:rPr>
        <w:t>:</w:t>
      </w:r>
    </w:p>
    <w:p w:rsidR="00A44AFC" w:rsidRPr="0053308D" w:rsidRDefault="00A44AFC" w:rsidP="00463F25">
      <w:pPr>
        <w:pStyle w:val="a9"/>
        <w:spacing w:line="360" w:lineRule="auto"/>
        <w:ind w:left="1113"/>
        <w:jc w:val="both"/>
      </w:pPr>
      <w:r w:rsidRPr="0053308D">
        <w:rPr>
          <w:rFonts w:hint="cs"/>
          <w:rtl/>
        </w:rPr>
        <w:t>המערכת תידרש לאפשר למפעילי מוקדי השטח לנהל את כלל פעילויות מוקדי השטח ברמת המפעיל, המרכז והשלוחה, בהתאם לדרישות הסוכנות ולהנחיותיה., לפיכך על המערכת לאפשר:</w:t>
      </w:r>
    </w:p>
    <w:p w:rsidR="00A44AFC" w:rsidRPr="0053308D" w:rsidRDefault="00A44AFC" w:rsidP="00463F25">
      <w:pPr>
        <w:pStyle w:val="a9"/>
        <w:numPr>
          <w:ilvl w:val="0"/>
          <w:numId w:val="5"/>
        </w:numPr>
        <w:spacing w:line="360" w:lineRule="auto"/>
        <w:ind w:left="1473"/>
        <w:jc w:val="both"/>
      </w:pPr>
      <w:r w:rsidRPr="0053308D">
        <w:rPr>
          <w:rFonts w:hint="cs"/>
          <w:b/>
          <w:bCs/>
          <w:rtl/>
        </w:rPr>
        <w:t xml:space="preserve">ניהול תהליך טיפול בלקוח (יזם/עסק) </w:t>
      </w:r>
      <w:r w:rsidRPr="0053308D">
        <w:rPr>
          <w:b/>
          <w:bCs/>
          <w:rtl/>
        </w:rPr>
        <w:t>–</w:t>
      </w:r>
      <w:r w:rsidRPr="0053308D">
        <w:rPr>
          <w:rFonts w:hint="cs"/>
          <w:rtl/>
        </w:rPr>
        <w:t xml:space="preserve"> על המערכת לספק למוקד השטח (בכל הרמות) כלי לניהול  תהליך הסיוע ללקוח הכולל בין השאר: פניה ראשונית, ביצוע פגישת אבחון, מתן שירותי הסיוע, מעקב ובקרה על מצב הלקוח, גביית כספים וכיו"ב. </w:t>
      </w:r>
      <w:r w:rsidRPr="0053308D">
        <w:rPr>
          <w:rFonts w:hint="cs"/>
          <w:smallCaps/>
          <w:rtl/>
        </w:rPr>
        <w:t>בכל הקשור ל</w:t>
      </w:r>
      <w:r w:rsidRPr="0053308D">
        <w:rPr>
          <w:rFonts w:hint="cs"/>
          <w:rtl/>
        </w:rPr>
        <w:t xml:space="preserve">ניהול לקוחות, נדרש לפעול </w:t>
      </w:r>
      <w:r w:rsidRPr="0053308D">
        <w:rPr>
          <w:rFonts w:hint="cs"/>
          <w:smallCaps/>
          <w:rtl/>
        </w:rPr>
        <w:t>בדגש על  כל שלבי קשר לקוח-מוקד שטח: גיוס/פיתוח/שימור</w:t>
      </w:r>
      <w:r w:rsidRPr="0053308D">
        <w:rPr>
          <w:rFonts w:hint="cs"/>
          <w:rtl/>
        </w:rPr>
        <w:t>.</w:t>
      </w:r>
    </w:p>
    <w:p w:rsidR="00A44AFC" w:rsidRPr="0053308D" w:rsidRDefault="00A44AFC" w:rsidP="00463F25">
      <w:pPr>
        <w:pStyle w:val="a9"/>
        <w:spacing w:line="360" w:lineRule="auto"/>
        <w:ind w:left="1473"/>
        <w:jc w:val="both"/>
      </w:pPr>
      <w:r w:rsidRPr="0053308D">
        <w:rPr>
          <w:rFonts w:hint="cs"/>
          <w:b/>
          <w:bCs/>
          <w:rtl/>
        </w:rPr>
        <w:t xml:space="preserve">ניהול שירותים </w:t>
      </w:r>
      <w:r w:rsidRPr="0053308D">
        <w:rPr>
          <w:b/>
          <w:bCs/>
          <w:rtl/>
        </w:rPr>
        <w:t>–</w:t>
      </w:r>
      <w:r w:rsidRPr="0053308D">
        <w:rPr>
          <w:rFonts w:hint="cs"/>
          <w:rtl/>
        </w:rPr>
        <w:t xml:space="preserve"> מוקדי השטח מספקים מגוון שירותי סיוע ללקוחות, על המערכת לאפשר ניהול השירותים ותפעולם. במסגרת זו על המערכת לאפשר יכולת מעקב רציף על השירותים שניתנים מטעם מוקד השטח, הן ברמת המפעיל והן ברמת המרכז והשלוחה. יש להגדיר חוקים עסקיים במערכת </w:t>
      </w:r>
      <w:r w:rsidRPr="0053308D">
        <w:rPr>
          <w:rtl/>
        </w:rPr>
        <w:t>–</w:t>
      </w:r>
      <w:r w:rsidRPr="0053308D">
        <w:rPr>
          <w:rFonts w:hint="cs"/>
          <w:rtl/>
        </w:rPr>
        <w:t xml:space="preserve"> כך שתהליך העבודה יהיה מובנה ולא יתאפשר דילוג בשלבי התהליך המוגדרים ע"י הסוכנות.</w:t>
      </w:r>
    </w:p>
    <w:p w:rsidR="00A44AFC" w:rsidRPr="0053308D" w:rsidRDefault="00A44AFC" w:rsidP="00463F25">
      <w:pPr>
        <w:pStyle w:val="a9"/>
        <w:numPr>
          <w:ilvl w:val="0"/>
          <w:numId w:val="5"/>
        </w:numPr>
        <w:spacing w:line="360" w:lineRule="auto"/>
        <w:ind w:left="1473"/>
        <w:jc w:val="both"/>
      </w:pPr>
      <w:r w:rsidRPr="0053308D">
        <w:rPr>
          <w:rFonts w:hint="cs"/>
          <w:rtl/>
        </w:rPr>
        <w:t xml:space="preserve">לדוגמא עבור ניהול תהליך מתן הייעוץ לעסק על המערכת לספק פלטפורמה לניהול כלל התהליך לרבות: קליטת בקשה, בדיקת עמידת העסק בתנאי הסף, הזנת סיכומי פגישות של </w:t>
      </w:r>
      <w:r w:rsidRPr="0053308D">
        <w:rPr>
          <w:rFonts w:hint="cs"/>
          <w:rtl/>
          <w:lang w:eastAsia="he-IL"/>
        </w:rPr>
        <w:t>מנהלי התיקים</w:t>
      </w:r>
      <w:r w:rsidRPr="0053308D">
        <w:rPr>
          <w:rFonts w:hint="cs"/>
          <w:rtl/>
        </w:rPr>
        <w:t xml:space="preserve"> והיועצים, ניהול תשלומים, הזנת חוו"ד, הגדרת תחומי הייעוץ וסוגי התכניות, בקרה על מתן הייעוץ וסיכום התהליך.</w:t>
      </w:r>
    </w:p>
    <w:p w:rsidR="00A44AFC" w:rsidRPr="0053308D" w:rsidRDefault="00A44AFC" w:rsidP="00463F25">
      <w:pPr>
        <w:pStyle w:val="a9"/>
        <w:numPr>
          <w:ilvl w:val="0"/>
          <w:numId w:val="5"/>
        </w:numPr>
        <w:spacing w:line="360" w:lineRule="auto"/>
        <w:ind w:left="1473"/>
        <w:jc w:val="both"/>
      </w:pPr>
      <w:r w:rsidRPr="0053308D">
        <w:rPr>
          <w:rFonts w:hint="cs"/>
          <w:b/>
          <w:bCs/>
          <w:rtl/>
        </w:rPr>
        <w:t xml:space="preserve">ניהול "ספקים" </w:t>
      </w:r>
      <w:r w:rsidRPr="0053308D">
        <w:rPr>
          <w:b/>
          <w:bCs/>
          <w:rtl/>
        </w:rPr>
        <w:t>–</w:t>
      </w:r>
      <w:r w:rsidRPr="0053308D">
        <w:rPr>
          <w:rFonts w:hint="cs"/>
          <w:rtl/>
        </w:rPr>
        <w:t xml:space="preserve"> על המערכת לספק פלטפורמה לניהול כלל ספקי השירותים החיצוניים למוקד השטח (יועצים מרצים וכו'), כגון: קבלת נתוני סטאטוס שעות מוקצות ומבוצעות לכל "ספק", נתוני הלקוחות ה"מוצמדים" לכל "ספק", מעקב תשלומים ודרישות תשלום, ביצוע תשלומים ל"ספקים", ריכוז משובים שניתנו על ה"ספק" (מדדי איכות), סוג השירות שסיפק, תאריכים וכיו"ב.</w:t>
      </w:r>
    </w:p>
    <w:p w:rsidR="00A44AFC" w:rsidRPr="0053308D" w:rsidRDefault="00A44AFC" w:rsidP="00463F25">
      <w:pPr>
        <w:pStyle w:val="a9"/>
        <w:numPr>
          <w:ilvl w:val="0"/>
          <w:numId w:val="5"/>
        </w:numPr>
        <w:spacing w:line="360" w:lineRule="auto"/>
        <w:ind w:left="1473"/>
        <w:jc w:val="both"/>
      </w:pPr>
      <w:r w:rsidRPr="0053308D">
        <w:rPr>
          <w:rFonts w:hint="cs"/>
          <w:b/>
          <w:bCs/>
          <w:rtl/>
        </w:rPr>
        <w:t>ניהול משימות פנים ארגוניות -</w:t>
      </w:r>
      <w:r w:rsidRPr="0053308D">
        <w:rPr>
          <w:rFonts w:hint="cs"/>
          <w:rtl/>
        </w:rPr>
        <w:t xml:space="preserve"> כלי לניהול עובדי מוקדי השטח ומשימות פנים ארגוניות, כגון משימות הקשורות להנהלת חשבונות, פיתוח שירותים, יעדי שיווק, יעדי מכירות וכיו"ב. </w:t>
      </w:r>
    </w:p>
    <w:p w:rsidR="00A44AFC" w:rsidRPr="0053308D" w:rsidRDefault="00A44AFC" w:rsidP="00463F25">
      <w:pPr>
        <w:pStyle w:val="a9"/>
        <w:numPr>
          <w:ilvl w:val="0"/>
          <w:numId w:val="5"/>
        </w:numPr>
        <w:spacing w:line="360" w:lineRule="auto"/>
        <w:ind w:left="1473"/>
        <w:jc w:val="both"/>
      </w:pPr>
      <w:r w:rsidRPr="0053308D">
        <w:rPr>
          <w:rFonts w:hint="cs"/>
          <w:b/>
          <w:bCs/>
          <w:rtl/>
        </w:rPr>
        <w:t xml:space="preserve">ניהול הקשר מול הסוכנות </w:t>
      </w:r>
      <w:r w:rsidRPr="0053308D">
        <w:rPr>
          <w:b/>
          <w:bCs/>
          <w:rtl/>
        </w:rPr>
        <w:t>–</w:t>
      </w:r>
      <w:r w:rsidRPr="0053308D">
        <w:rPr>
          <w:rFonts w:hint="cs"/>
          <w:b/>
          <w:bCs/>
          <w:rtl/>
        </w:rPr>
        <w:t xml:space="preserve"> </w:t>
      </w:r>
      <w:r w:rsidRPr="0053308D">
        <w:rPr>
          <w:rFonts w:hint="cs"/>
          <w:rtl/>
        </w:rPr>
        <w:t>ממשק עם מודול "ניהול תחום מוקדי השטח" המאפשר דיווח והעברת מידע בהתאם להסכם ולהוראות הסוכנות (דיווחים, דרישות תשלום וכדומה). על המערכת לאפשר שליחת דיווחים באופן שוטף ובאופן מפורט, עליה להסתנכרן עם נתוני השירותים, הספקים והלקוחות. כלומר, עליה לספק דו"חות משולבים הכוללים את פרטי השירות שניתן, הספק שסיפק אותו, הלקוחות שקיבלו אותו ובתוספת תאריך. לעניין סעיף זה, חשוב לציין את הסנכרון הנדרש בין מוקדי השטח לסוכנות בכל הקשור לניהול מאגר היועצים כאמור בסעיף הבא.</w:t>
      </w:r>
    </w:p>
    <w:p w:rsidR="00A44AFC" w:rsidRPr="0053308D" w:rsidRDefault="00A44AFC" w:rsidP="00463F25">
      <w:pPr>
        <w:pStyle w:val="a9"/>
        <w:numPr>
          <w:ilvl w:val="0"/>
          <w:numId w:val="5"/>
        </w:numPr>
        <w:spacing w:line="360" w:lineRule="auto"/>
        <w:ind w:left="1473"/>
        <w:jc w:val="both"/>
      </w:pPr>
      <w:r w:rsidRPr="0053308D">
        <w:rPr>
          <w:rFonts w:hint="cs"/>
          <w:b/>
          <w:bCs/>
          <w:rtl/>
        </w:rPr>
        <w:t xml:space="preserve">מאגר היועצים </w:t>
      </w:r>
      <w:r w:rsidRPr="0053308D">
        <w:rPr>
          <w:b/>
          <w:bCs/>
          <w:rtl/>
        </w:rPr>
        <w:t>–</w:t>
      </w:r>
      <w:r w:rsidRPr="0053308D">
        <w:rPr>
          <w:rFonts w:hint="cs"/>
          <w:rtl/>
        </w:rPr>
        <w:t xml:space="preserve"> מנהלי מוקדי השטח יתפעלו את המאגר ויהיו אחראים על עדכון יועצים חדשים וגריעת אחרים (לרבות: קליטת פרטים והתמחויות, ביצוע ראיון, בדיקת עמידה בתנאי הסף וכו'). על המערכת לאפשר פלטפורמה לניהול המאגר באופן שוטף תוך כדי סנכרון בין הפעולות המבוצעות ע"י מוקדי השטח ובין אלו המבוצעות ע"י  הסוכנות. </w:t>
      </w:r>
    </w:p>
    <w:p w:rsidR="00A44AFC" w:rsidRPr="0053308D" w:rsidRDefault="00A44AFC" w:rsidP="00463F25">
      <w:pPr>
        <w:pStyle w:val="a9"/>
        <w:numPr>
          <w:ilvl w:val="0"/>
          <w:numId w:val="5"/>
        </w:numPr>
        <w:spacing w:line="360" w:lineRule="auto"/>
        <w:ind w:left="1473"/>
        <w:jc w:val="both"/>
      </w:pPr>
      <w:r w:rsidRPr="0053308D">
        <w:rPr>
          <w:rFonts w:hint="cs"/>
          <w:b/>
          <w:bCs/>
          <w:rtl/>
        </w:rPr>
        <w:t xml:space="preserve">ניהול תקציב וכספים </w:t>
      </w:r>
      <w:r w:rsidRPr="0053308D">
        <w:rPr>
          <w:b/>
          <w:bCs/>
          <w:rtl/>
        </w:rPr>
        <w:t>–</w:t>
      </w:r>
      <w:r w:rsidRPr="0053308D">
        <w:rPr>
          <w:rFonts w:hint="cs"/>
          <w:rtl/>
        </w:rPr>
        <w:t xml:space="preserve"> כחלק מניהול הקשר עם הסוכנות מצד אחד ועם הלקוחות ועם ספקי השירותים החיצוניים, מצד שני על המערכת לספק כלי לניהול מערך הכספים והטיפול בדרישות התשלום והגבייה של כל המעורבים בפעילות (מוקד השטח עצמו, ספקים, לקוחות, סוכנות, גופים נוספים במידה ויהיו).</w:t>
      </w:r>
    </w:p>
    <w:p w:rsidR="00A44AFC" w:rsidRPr="0053308D" w:rsidRDefault="00A44AFC" w:rsidP="00463F25">
      <w:pPr>
        <w:pStyle w:val="a9"/>
        <w:numPr>
          <w:ilvl w:val="0"/>
          <w:numId w:val="5"/>
        </w:numPr>
        <w:spacing w:line="360" w:lineRule="auto"/>
        <w:ind w:left="1473"/>
        <w:jc w:val="both"/>
        <w:rPr>
          <w:rtl/>
        </w:rPr>
      </w:pPr>
      <w:r w:rsidRPr="0053308D">
        <w:rPr>
          <w:rFonts w:hint="cs"/>
          <w:b/>
          <w:bCs/>
          <w:rtl/>
        </w:rPr>
        <w:t>מחולל דו"חות  -</w:t>
      </w:r>
      <w:r w:rsidRPr="0053308D">
        <w:rPr>
          <w:rFonts w:hint="cs"/>
          <w:rtl/>
        </w:rPr>
        <w:t xml:space="preserve"> כחלק מניהול המשימות והיעדים של מוקד השטח יש לספק כלי לבניית דו"חות מורכבים (כגון חיתוכים של נותן שירותים(לפי מאפיינים)-מנהל תיקים-מקבל שירותים). במקביל לתהליכי עדכון שוטף של בסיס הנתונים.</w:t>
      </w:r>
    </w:p>
    <w:p w:rsidR="00A44AFC" w:rsidRPr="0053308D" w:rsidRDefault="00A44AFC" w:rsidP="00463F25">
      <w:pPr>
        <w:pStyle w:val="a9"/>
        <w:numPr>
          <w:ilvl w:val="0"/>
          <w:numId w:val="5"/>
        </w:numPr>
        <w:spacing w:line="360" w:lineRule="auto"/>
        <w:ind w:left="1473"/>
        <w:jc w:val="both"/>
      </w:pPr>
      <w:r w:rsidRPr="0053308D">
        <w:rPr>
          <w:rFonts w:hint="cs"/>
          <w:rtl/>
        </w:rPr>
        <w:t>על המערכת לאפשר מתן גישה לספקי השירותים החיצוניים (יועצים/מרצים) ולשם עדכון מידע אודות הסיוע שסיפקו (לדוגמא: הזנת טפסי סיכומי פגישה למערכת ישירות בעת ביצועה או הזנת דוח נוכחות בהדרכה).</w:t>
      </w:r>
    </w:p>
    <w:p w:rsidR="00A44AFC" w:rsidRPr="0053308D" w:rsidRDefault="00A44AFC" w:rsidP="00463F25">
      <w:pPr>
        <w:pStyle w:val="a9"/>
        <w:numPr>
          <w:ilvl w:val="0"/>
          <w:numId w:val="5"/>
        </w:numPr>
        <w:spacing w:line="360" w:lineRule="auto"/>
        <w:ind w:left="1473"/>
        <w:jc w:val="both"/>
      </w:pPr>
      <w:r w:rsidRPr="0053308D">
        <w:rPr>
          <w:rFonts w:hint="cs"/>
          <w:rtl/>
        </w:rPr>
        <w:t>על ממשק המשתמש להיות ברור, יעיל, קל לתפעול וללא כפילויות ותהליכים יתירים.</w:t>
      </w:r>
    </w:p>
    <w:p w:rsidR="00A44AFC" w:rsidRPr="0053308D" w:rsidRDefault="00A44AFC" w:rsidP="00463F25">
      <w:pPr>
        <w:pStyle w:val="a9"/>
        <w:numPr>
          <w:ilvl w:val="0"/>
          <w:numId w:val="5"/>
        </w:numPr>
        <w:spacing w:line="360" w:lineRule="auto"/>
        <w:ind w:left="1473"/>
        <w:jc w:val="both"/>
      </w:pPr>
      <w:r w:rsidRPr="0053308D">
        <w:rPr>
          <w:rFonts w:hint="cs"/>
          <w:rtl/>
        </w:rPr>
        <w:t>בקרת הזנות ומתן התראות על הזנה שגויה.</w:t>
      </w:r>
    </w:p>
    <w:p w:rsidR="00A44AFC" w:rsidRPr="0053308D" w:rsidRDefault="00A44AFC" w:rsidP="00463F25">
      <w:pPr>
        <w:pStyle w:val="a9"/>
        <w:numPr>
          <w:ilvl w:val="0"/>
          <w:numId w:val="5"/>
        </w:numPr>
        <w:spacing w:line="360" w:lineRule="auto"/>
        <w:ind w:left="1473"/>
        <w:jc w:val="both"/>
      </w:pPr>
      <w:r w:rsidRPr="0053308D">
        <w:rPr>
          <w:rFonts w:hint="cs"/>
          <w:rtl/>
        </w:rPr>
        <w:t>יכולת עבודה ממספר נקודות קצה ביעילות ובמהירות תגובה גבוהה. היועצים ומנהלי התיקים מבצעים פגישות עבודה תכופות ונדרשים להזין מידע למערכת באופן שוטף, לפיכך יש לאפשר הזנת נתונים באופן מהיר ויעיל במספר נקודות קצה.</w:t>
      </w:r>
    </w:p>
    <w:p w:rsidR="00A44AFC" w:rsidRPr="0053308D" w:rsidRDefault="00A44AFC" w:rsidP="00463F25">
      <w:pPr>
        <w:pStyle w:val="a9"/>
        <w:numPr>
          <w:ilvl w:val="3"/>
          <w:numId w:val="4"/>
        </w:numPr>
        <w:spacing w:line="360" w:lineRule="auto"/>
        <w:ind w:left="1331" w:hanging="821"/>
        <w:jc w:val="both"/>
      </w:pPr>
      <w:r w:rsidRPr="0053308D">
        <w:rPr>
          <w:rFonts w:hint="cs"/>
          <w:u w:val="single"/>
          <w:rtl/>
        </w:rPr>
        <w:t>ממשקים</w:t>
      </w:r>
      <w:r w:rsidRPr="0053308D">
        <w:rPr>
          <w:rFonts w:hint="cs"/>
          <w:rtl/>
        </w:rPr>
        <w:t>: אין.</w:t>
      </w:r>
    </w:p>
    <w:p w:rsidR="00A44AFC" w:rsidRPr="0053308D" w:rsidRDefault="00A44AFC" w:rsidP="00463F25">
      <w:pPr>
        <w:pStyle w:val="a9"/>
        <w:numPr>
          <w:ilvl w:val="3"/>
          <w:numId w:val="4"/>
        </w:numPr>
        <w:spacing w:line="360" w:lineRule="auto"/>
        <w:ind w:left="1331" w:hanging="821"/>
        <w:jc w:val="both"/>
      </w:pPr>
      <w:r w:rsidRPr="0053308D">
        <w:rPr>
          <w:rFonts w:hint="cs"/>
          <w:u w:val="single"/>
          <w:rtl/>
        </w:rPr>
        <w:t>משתמשים ולקוחות</w:t>
      </w:r>
      <w:r w:rsidRPr="0053308D">
        <w:rPr>
          <w:rFonts w:hint="cs"/>
          <w:rtl/>
        </w:rPr>
        <w:t>:</w:t>
      </w:r>
    </w:p>
    <w:tbl>
      <w:tblPr>
        <w:tblStyle w:val="1-3"/>
        <w:bidiVisual/>
        <w:tblW w:w="0" w:type="auto"/>
        <w:jc w:val="center"/>
        <w:tblInd w:w="1581" w:type="dxa"/>
        <w:tblLook w:val="04A0" w:firstRow="1" w:lastRow="0" w:firstColumn="1" w:lastColumn="0" w:noHBand="0" w:noVBand="1"/>
      </w:tblPr>
      <w:tblGrid>
        <w:gridCol w:w="3855"/>
        <w:gridCol w:w="2382"/>
      </w:tblGrid>
      <w:tr w:rsidR="00A44AFC" w:rsidRPr="0053308D" w:rsidTr="00A44AF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color w:val="auto"/>
                <w:rtl/>
              </w:rPr>
            </w:pPr>
            <w:r w:rsidRPr="0053308D">
              <w:rPr>
                <w:rFonts w:hint="cs"/>
                <w:color w:val="auto"/>
                <w:rtl/>
              </w:rPr>
              <w:t>שם המשתמש/לקוח</w:t>
            </w:r>
          </w:p>
        </w:tc>
        <w:tc>
          <w:tcPr>
            <w:tcW w:w="2382" w:type="dxa"/>
            <w:vAlign w:val="center"/>
          </w:tcPr>
          <w:p w:rsidR="00A44AFC" w:rsidRPr="0053308D" w:rsidRDefault="00A44AFC" w:rsidP="00A44AFC">
            <w:pPr>
              <w:pStyle w:val="a9"/>
              <w:ind w:left="0"/>
              <w:jc w:val="center"/>
              <w:cnfStyle w:val="100000000000" w:firstRow="1" w:lastRow="0" w:firstColumn="0" w:lastColumn="0" w:oddVBand="0" w:evenVBand="0" w:oddHBand="0" w:evenHBand="0" w:firstRowFirstColumn="0" w:firstRowLastColumn="0" w:lastRowFirstColumn="0" w:lastRowLastColumn="0"/>
              <w:rPr>
                <w:color w:val="auto"/>
                <w:rtl/>
              </w:rPr>
            </w:pPr>
            <w:r w:rsidRPr="0053308D">
              <w:rPr>
                <w:rFonts w:hint="cs"/>
                <w:color w:val="auto"/>
                <w:rtl/>
              </w:rPr>
              <w:t>סוג ההרשאה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עובדי מוקדי השטח</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הרשאה מלאה</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 ועובדי תחום מוקדי השטח</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הרשאה מלאה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ספקי השירותים החיצוניים (לרבות מרצים ויועצים)</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גישה מוגבלת</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חברת הבקרה</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גישה מוגבלת</w:t>
            </w:r>
          </w:p>
        </w:tc>
      </w:tr>
    </w:tbl>
    <w:p w:rsidR="00A44AFC" w:rsidRPr="0053308D" w:rsidRDefault="00A44AFC" w:rsidP="00A44AFC">
      <w:pPr>
        <w:pStyle w:val="a9"/>
        <w:ind w:left="1331"/>
        <w:rPr>
          <w:rtl/>
        </w:rPr>
      </w:pP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קלט נדרש לדוגמא</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פרטי תכנית העבודה שנקבעה ע"י מנהל תחום מוקדי השטח בסוכנות-יעדים ומשימות.</w:t>
      </w:r>
    </w:p>
    <w:p w:rsidR="00A44AFC" w:rsidRPr="0053308D" w:rsidRDefault="00A44AFC" w:rsidP="00ED2244">
      <w:pPr>
        <w:pStyle w:val="a9"/>
        <w:numPr>
          <w:ilvl w:val="0"/>
          <w:numId w:val="5"/>
        </w:numPr>
        <w:spacing w:line="360" w:lineRule="auto"/>
        <w:ind w:left="1473"/>
        <w:jc w:val="both"/>
      </w:pPr>
      <w:r w:rsidRPr="0053308D">
        <w:rPr>
          <w:rFonts w:hint="cs"/>
          <w:rtl/>
        </w:rPr>
        <w:t xml:space="preserve">פרטי הלקוחות </w:t>
      </w:r>
      <w:r w:rsidRPr="0053308D">
        <w:rPr>
          <w:rtl/>
        </w:rPr>
        <w:t>–</w:t>
      </w:r>
      <w:r w:rsidRPr="0053308D">
        <w:rPr>
          <w:rFonts w:hint="cs"/>
          <w:rtl/>
        </w:rPr>
        <w:t xml:space="preserve"> פרטי היזמים והעסקים אשר פנו למוקד השטח לקבלת סיוע או שהינם פוטנציאלים לקבלת סיוע, כגון: פרטי התקשרות, סוג העסק, תחום פעילות, מספר עובדים, רקע, ועוד.</w:t>
      </w:r>
    </w:p>
    <w:p w:rsidR="00A44AFC" w:rsidRPr="0053308D" w:rsidRDefault="00A44AFC" w:rsidP="00ED2244">
      <w:pPr>
        <w:pStyle w:val="a9"/>
        <w:numPr>
          <w:ilvl w:val="0"/>
          <w:numId w:val="5"/>
        </w:numPr>
        <w:spacing w:line="360" w:lineRule="auto"/>
        <w:ind w:left="1473"/>
        <w:jc w:val="both"/>
      </w:pPr>
      <w:r w:rsidRPr="0053308D">
        <w:rPr>
          <w:rFonts w:hint="cs"/>
          <w:rtl/>
        </w:rPr>
        <w:t>פרטי ספקי השירותים החיצוניים (לרבות יועצים ומרצים), כגון: פרטים אישיים וסוגי התמחויות, פרטי חשבון ומידע המסייע לביצוע תשלומים, פרטי התקשרות, מספר שעות עבודה מוקצות, מספר שעות עבודה מבוצעות ועוד.</w:t>
      </w:r>
    </w:p>
    <w:p w:rsidR="00A44AFC" w:rsidRPr="0053308D" w:rsidRDefault="00A44AFC" w:rsidP="00ED2244">
      <w:pPr>
        <w:pStyle w:val="a9"/>
        <w:numPr>
          <w:ilvl w:val="0"/>
          <w:numId w:val="5"/>
        </w:numPr>
        <w:spacing w:line="360" w:lineRule="auto"/>
        <w:ind w:left="1473"/>
        <w:jc w:val="both"/>
      </w:pPr>
      <w:r w:rsidRPr="0053308D">
        <w:rPr>
          <w:rFonts w:hint="cs"/>
          <w:rtl/>
        </w:rPr>
        <w:t>הזנות של נתוני ספקי השירותים החיצוניים בכל הקשור למאגר היועצים.</w:t>
      </w:r>
    </w:p>
    <w:p w:rsidR="00A44AFC" w:rsidRPr="0053308D" w:rsidRDefault="00A44AFC" w:rsidP="00ED2244">
      <w:pPr>
        <w:pStyle w:val="a9"/>
        <w:numPr>
          <w:ilvl w:val="0"/>
          <w:numId w:val="5"/>
        </w:numPr>
        <w:spacing w:line="360" w:lineRule="auto"/>
        <w:ind w:left="1473"/>
        <w:jc w:val="both"/>
      </w:pPr>
      <w:r w:rsidRPr="0053308D">
        <w:rPr>
          <w:rFonts w:hint="cs"/>
          <w:rtl/>
        </w:rPr>
        <w:t>פרטי הבקשות לסיוע.</w:t>
      </w:r>
    </w:p>
    <w:p w:rsidR="00A44AFC" w:rsidRPr="0053308D" w:rsidRDefault="00A44AFC" w:rsidP="00ED2244">
      <w:pPr>
        <w:pStyle w:val="a9"/>
        <w:numPr>
          <w:ilvl w:val="0"/>
          <w:numId w:val="5"/>
        </w:numPr>
        <w:spacing w:line="360" w:lineRule="auto"/>
        <w:ind w:left="1473"/>
        <w:jc w:val="both"/>
      </w:pPr>
      <w:r w:rsidRPr="0053308D">
        <w:rPr>
          <w:rFonts w:hint="cs"/>
          <w:rtl/>
        </w:rPr>
        <w:t>טפסים ואישורים הנדרשים מהלקוחות ומספקי השירותים החיצוניים.</w:t>
      </w:r>
    </w:p>
    <w:p w:rsidR="00A44AFC" w:rsidRPr="0053308D" w:rsidRDefault="00A44AFC" w:rsidP="00ED2244">
      <w:pPr>
        <w:pStyle w:val="a9"/>
        <w:numPr>
          <w:ilvl w:val="0"/>
          <w:numId w:val="5"/>
        </w:numPr>
        <w:spacing w:line="360" w:lineRule="auto"/>
        <w:ind w:left="1473"/>
        <w:jc w:val="both"/>
      </w:pPr>
      <w:r w:rsidRPr="0053308D">
        <w:rPr>
          <w:rFonts w:hint="cs"/>
          <w:rtl/>
        </w:rPr>
        <w:t>הזנות מנותני הסיוע ביניהם: ספקי השירותים החיצוניים (בדגש על היועצים והמרצים), מנהלי התיקים ומנהל מוקד השטח, בכל הנוגע לתהליך הטיפול בעסק (למשל הזנת סיכומי פגישות אבחון/ייעוץ, השירותים שהוצעו/ניתנו והיקפם, תיעוד תהליך הטיפול והמגעים שבוצעו עם הלקוח ועוד).</w:t>
      </w:r>
    </w:p>
    <w:p w:rsidR="00A44AFC" w:rsidRPr="0053308D" w:rsidRDefault="00A44AFC" w:rsidP="00ED2244">
      <w:pPr>
        <w:pStyle w:val="a9"/>
        <w:numPr>
          <w:ilvl w:val="0"/>
          <w:numId w:val="5"/>
        </w:numPr>
        <w:spacing w:line="360" w:lineRule="auto"/>
        <w:ind w:left="1473"/>
        <w:jc w:val="both"/>
      </w:pPr>
      <w:r w:rsidRPr="0053308D">
        <w:rPr>
          <w:rFonts w:hint="cs"/>
          <w:rtl/>
        </w:rPr>
        <w:t>פעולות השיווק שנעשו ע"י עובד מוקד השטח.</w:t>
      </w:r>
    </w:p>
    <w:p w:rsidR="00A44AFC" w:rsidRPr="0053308D" w:rsidRDefault="00A44AFC" w:rsidP="00ED2244">
      <w:pPr>
        <w:pStyle w:val="a9"/>
        <w:numPr>
          <w:ilvl w:val="0"/>
          <w:numId w:val="5"/>
        </w:numPr>
        <w:spacing w:line="360" w:lineRule="auto"/>
        <w:ind w:left="1473"/>
        <w:jc w:val="both"/>
      </w:pPr>
      <w:r w:rsidRPr="0053308D">
        <w:rPr>
          <w:rFonts w:hint="cs"/>
          <w:rtl/>
        </w:rPr>
        <w:t>נתוני שירותים קיימים, מבוצעים, משודרגים, מתוכננים ומפותחים.</w:t>
      </w:r>
    </w:p>
    <w:p w:rsidR="00A44AFC" w:rsidRPr="0053308D" w:rsidRDefault="00A44AFC" w:rsidP="00ED2244">
      <w:pPr>
        <w:pStyle w:val="a9"/>
        <w:numPr>
          <w:ilvl w:val="0"/>
          <w:numId w:val="5"/>
        </w:numPr>
        <w:spacing w:line="360" w:lineRule="auto"/>
        <w:ind w:left="1473"/>
        <w:jc w:val="both"/>
      </w:pPr>
      <w:r w:rsidRPr="0053308D">
        <w:rPr>
          <w:rFonts w:hint="cs"/>
          <w:rtl/>
        </w:rPr>
        <w:t>טפסי משוב על ספקי השירותים החיצוניים ועל עובדי מוקד השטח.</w:t>
      </w:r>
    </w:p>
    <w:p w:rsidR="00A44AFC" w:rsidRPr="0053308D" w:rsidRDefault="00A44AFC" w:rsidP="00ED2244">
      <w:pPr>
        <w:pStyle w:val="a9"/>
        <w:numPr>
          <w:ilvl w:val="0"/>
          <w:numId w:val="5"/>
        </w:numPr>
        <w:spacing w:line="360" w:lineRule="auto"/>
        <w:ind w:left="1473"/>
        <w:jc w:val="both"/>
      </w:pPr>
      <w:r w:rsidRPr="0053308D">
        <w:rPr>
          <w:rFonts w:hint="cs"/>
          <w:rtl/>
        </w:rPr>
        <w:t>טפסי סקרי שביעות רצון.</w:t>
      </w:r>
    </w:p>
    <w:p w:rsidR="00A44AFC" w:rsidRPr="0053308D" w:rsidRDefault="00A44AFC" w:rsidP="00ED2244">
      <w:pPr>
        <w:pStyle w:val="a9"/>
        <w:numPr>
          <w:ilvl w:val="0"/>
          <w:numId w:val="5"/>
        </w:numPr>
        <w:spacing w:line="360" w:lineRule="auto"/>
        <w:ind w:left="1473"/>
        <w:jc w:val="both"/>
      </w:pPr>
      <w:r w:rsidRPr="0053308D">
        <w:rPr>
          <w:rFonts w:hint="cs"/>
          <w:rtl/>
        </w:rPr>
        <w:t>פרטי תוצאות מתן הסיוע בהתאם לסוג השירות שניתן.</w:t>
      </w:r>
    </w:p>
    <w:p w:rsidR="00A44AFC" w:rsidRPr="0053308D" w:rsidRDefault="00A44AFC" w:rsidP="00ED2244">
      <w:pPr>
        <w:pStyle w:val="a9"/>
        <w:numPr>
          <w:ilvl w:val="0"/>
          <w:numId w:val="5"/>
        </w:numPr>
        <w:spacing w:line="360" w:lineRule="auto"/>
        <w:ind w:left="1473"/>
        <w:jc w:val="both"/>
      </w:pPr>
      <w:r w:rsidRPr="0053308D">
        <w:rPr>
          <w:rFonts w:hint="cs"/>
          <w:rtl/>
        </w:rPr>
        <w:t xml:space="preserve">נתוני תקציב </w:t>
      </w:r>
      <w:r w:rsidRPr="0053308D">
        <w:rPr>
          <w:rtl/>
        </w:rPr>
        <w:t>–</w:t>
      </w:r>
      <w:r w:rsidRPr="0053308D">
        <w:rPr>
          <w:rFonts w:hint="cs"/>
          <w:rtl/>
        </w:rPr>
        <w:t xml:space="preserve"> מבוקש, מאושר, מוקצה ומבוצע.</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דו"חות לדוגמא</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ריכוז פרטי הלקוחות שהינם יזמים ושקיבלו ייעוץ בתחום העיצוב מבלי שביצעו הדרכה בתחום.</w:t>
      </w:r>
    </w:p>
    <w:p w:rsidR="00A44AFC" w:rsidRPr="0053308D" w:rsidRDefault="00A44AFC" w:rsidP="00ED2244">
      <w:pPr>
        <w:pStyle w:val="a9"/>
        <w:numPr>
          <w:ilvl w:val="0"/>
          <w:numId w:val="5"/>
        </w:numPr>
        <w:spacing w:line="360" w:lineRule="auto"/>
        <w:ind w:left="1473"/>
        <w:jc w:val="both"/>
      </w:pPr>
      <w:r w:rsidRPr="0053308D">
        <w:rPr>
          <w:rFonts w:hint="cs"/>
          <w:rtl/>
        </w:rPr>
        <w:t>ריכוז העסקים שמחזור הפעילות שלהם גבוה מ500,000 ₪ בשנה הממוקמים בעיר חיפה וטרם נרשמו במוקד השטח (לקוחות פוטנציאלים).</w:t>
      </w:r>
    </w:p>
    <w:p w:rsidR="00A44AFC" w:rsidRPr="0053308D" w:rsidRDefault="00A44AFC" w:rsidP="00ED2244">
      <w:pPr>
        <w:pStyle w:val="a9"/>
        <w:numPr>
          <w:ilvl w:val="0"/>
          <w:numId w:val="5"/>
        </w:numPr>
        <w:spacing w:line="360" w:lineRule="auto"/>
        <w:ind w:left="1473"/>
        <w:jc w:val="both"/>
      </w:pPr>
      <w:r w:rsidRPr="0053308D">
        <w:rPr>
          <w:rFonts w:hint="cs"/>
          <w:rtl/>
        </w:rPr>
        <w:t>תמונת מצב של העסקים אשר פנו לקבלת סיוע ברבעון הראשון של שנת 2011</w:t>
      </w:r>
      <w:r w:rsidRPr="0053308D">
        <w:rPr>
          <w:rtl/>
        </w:rPr>
        <w:t>–</w:t>
      </w:r>
      <w:r w:rsidRPr="0053308D">
        <w:rPr>
          <w:rFonts w:hint="cs"/>
          <w:rtl/>
        </w:rPr>
        <w:t xml:space="preserve"> לכמה מהם נפתח תיק, כמה קיבלו סיוע ובאיזו מסגרת, מהו החתך הגיאוגרפי ושיוך לאוכלוסיית יעד.</w:t>
      </w:r>
    </w:p>
    <w:p w:rsidR="00A44AFC" w:rsidRPr="0053308D" w:rsidRDefault="00A44AFC" w:rsidP="00ED2244">
      <w:pPr>
        <w:pStyle w:val="a9"/>
        <w:numPr>
          <w:ilvl w:val="0"/>
          <w:numId w:val="5"/>
        </w:numPr>
        <w:spacing w:line="360" w:lineRule="auto"/>
        <w:ind w:left="1473"/>
        <w:jc w:val="both"/>
      </w:pPr>
      <w:r w:rsidRPr="0053308D">
        <w:rPr>
          <w:rFonts w:hint="cs"/>
          <w:rtl/>
        </w:rPr>
        <w:t>ריכוז היועצים אשר קיבלו ציון איכות הנמוך מ80 בשנת 2012.</w:t>
      </w:r>
    </w:p>
    <w:p w:rsidR="00A44AFC" w:rsidRPr="0053308D" w:rsidRDefault="00A44AFC" w:rsidP="00ED2244">
      <w:pPr>
        <w:pStyle w:val="a9"/>
        <w:numPr>
          <w:ilvl w:val="0"/>
          <w:numId w:val="5"/>
        </w:numPr>
        <w:spacing w:line="360" w:lineRule="auto"/>
        <w:ind w:left="1473"/>
        <w:jc w:val="both"/>
      </w:pPr>
      <w:r w:rsidRPr="0053308D">
        <w:rPr>
          <w:rFonts w:hint="cs"/>
          <w:rtl/>
        </w:rPr>
        <w:t>פרטי העסקים אשר שילמו דמי פתיחת תיק ועדיין לא ביצעו פגישת היכרות עם יועץ.</w:t>
      </w:r>
    </w:p>
    <w:p w:rsidR="00A44AFC" w:rsidRPr="0053308D" w:rsidRDefault="00A44AFC" w:rsidP="00ED2244">
      <w:pPr>
        <w:pStyle w:val="a9"/>
        <w:numPr>
          <w:ilvl w:val="0"/>
          <w:numId w:val="5"/>
        </w:numPr>
        <w:spacing w:line="360" w:lineRule="auto"/>
        <w:ind w:left="1473"/>
        <w:jc w:val="both"/>
      </w:pPr>
      <w:r w:rsidRPr="0053308D">
        <w:rPr>
          <w:rFonts w:hint="cs"/>
          <w:rtl/>
        </w:rPr>
        <w:t>פרטי היועצים אשר מתמחים בהנדסת תעשייה וניהול בענף המזון.</w:t>
      </w:r>
    </w:p>
    <w:p w:rsidR="00A44AFC" w:rsidRPr="0053308D" w:rsidRDefault="00A44AFC" w:rsidP="00ED2244">
      <w:pPr>
        <w:pStyle w:val="a9"/>
        <w:numPr>
          <w:ilvl w:val="0"/>
          <w:numId w:val="5"/>
        </w:numPr>
        <w:spacing w:line="360" w:lineRule="auto"/>
        <w:ind w:left="1473"/>
        <w:jc w:val="both"/>
      </w:pPr>
      <w:r w:rsidRPr="0053308D">
        <w:rPr>
          <w:rFonts w:hint="cs"/>
          <w:rtl/>
        </w:rPr>
        <w:t>סך התקציב שנוצל ללקוחות ממגזר העולים החדשים ברבעון שני.</w:t>
      </w:r>
    </w:p>
    <w:p w:rsidR="00A44AFC" w:rsidRPr="0053308D" w:rsidRDefault="00A44AFC" w:rsidP="00ED2244">
      <w:pPr>
        <w:pStyle w:val="a9"/>
        <w:numPr>
          <w:ilvl w:val="0"/>
          <w:numId w:val="5"/>
        </w:numPr>
        <w:spacing w:line="360" w:lineRule="auto"/>
        <w:ind w:left="1473"/>
        <w:jc w:val="both"/>
      </w:pPr>
      <w:r w:rsidRPr="0053308D">
        <w:rPr>
          <w:rFonts w:hint="cs"/>
          <w:rtl/>
        </w:rPr>
        <w:t>דו"ח מצב של עסק שסיים ייעוץ בתחום המימון והגיש בקשה להלוואה.</w:t>
      </w:r>
    </w:p>
    <w:p w:rsidR="00A44AFC" w:rsidRPr="0053308D" w:rsidRDefault="00A44AFC" w:rsidP="00ED2244">
      <w:pPr>
        <w:pStyle w:val="a9"/>
        <w:numPr>
          <w:ilvl w:val="0"/>
          <w:numId w:val="5"/>
        </w:numPr>
        <w:spacing w:line="360" w:lineRule="auto"/>
        <w:ind w:left="1473"/>
        <w:jc w:val="both"/>
      </w:pPr>
      <w:r w:rsidRPr="0053308D">
        <w:rPr>
          <w:rFonts w:hint="cs"/>
          <w:rtl/>
        </w:rPr>
        <w:t>דו"ח פעילות פר עובד שיווק.</w:t>
      </w:r>
    </w:p>
    <w:p w:rsidR="00A44AFC" w:rsidRPr="0053308D" w:rsidRDefault="00A44AFC" w:rsidP="00ED2244">
      <w:pPr>
        <w:pStyle w:val="a9"/>
        <w:numPr>
          <w:ilvl w:val="0"/>
          <w:numId w:val="5"/>
        </w:numPr>
        <w:spacing w:line="360" w:lineRule="auto"/>
        <w:ind w:left="1473"/>
        <w:jc w:val="both"/>
      </w:pPr>
      <w:r w:rsidRPr="0053308D">
        <w:rPr>
          <w:rFonts w:hint="cs"/>
          <w:rtl/>
        </w:rPr>
        <w:t>ריכוז פרטי העסקים שהשתתפו בהדרכה בתחום התייעלות אנרגטית ושהינם בבעיית הון עצמי להשקעה.</w:t>
      </w:r>
    </w:p>
    <w:p w:rsidR="00A44AFC" w:rsidRPr="0053308D" w:rsidRDefault="00A44AFC" w:rsidP="00ED2244">
      <w:pPr>
        <w:pStyle w:val="a9"/>
        <w:numPr>
          <w:ilvl w:val="0"/>
          <w:numId w:val="5"/>
        </w:numPr>
        <w:spacing w:line="360" w:lineRule="auto"/>
        <w:ind w:left="1473"/>
        <w:jc w:val="both"/>
      </w:pPr>
      <w:r w:rsidRPr="0053308D">
        <w:rPr>
          <w:rFonts w:hint="cs"/>
          <w:rtl/>
        </w:rPr>
        <w:t>פרטי היועצים אשר עברו 75% מסך השעות המאושרות להם בשנה.</w:t>
      </w:r>
    </w:p>
    <w:p w:rsidR="00A44AFC" w:rsidRPr="0053308D" w:rsidRDefault="00A44AFC" w:rsidP="00ED2244">
      <w:pPr>
        <w:pStyle w:val="a9"/>
        <w:numPr>
          <w:ilvl w:val="0"/>
          <w:numId w:val="5"/>
        </w:numPr>
        <w:spacing w:line="360" w:lineRule="auto"/>
        <w:ind w:left="1473"/>
        <w:jc w:val="both"/>
      </w:pPr>
      <w:r w:rsidRPr="0053308D">
        <w:rPr>
          <w:rFonts w:hint="cs"/>
          <w:rtl/>
        </w:rPr>
        <w:t>פרטי העסקים אשר עברו 75% מסך השעות המאושרות להם בשנה.</w:t>
      </w:r>
    </w:p>
    <w:p w:rsidR="00A44AFC" w:rsidRPr="0053308D" w:rsidRDefault="00A44AFC" w:rsidP="00ED2244">
      <w:pPr>
        <w:pStyle w:val="a9"/>
        <w:numPr>
          <w:ilvl w:val="0"/>
          <w:numId w:val="5"/>
        </w:numPr>
        <w:spacing w:line="360" w:lineRule="auto"/>
        <w:ind w:left="1473"/>
        <w:jc w:val="both"/>
      </w:pPr>
      <w:r w:rsidRPr="0053308D">
        <w:rPr>
          <w:rFonts w:hint="cs"/>
          <w:rtl/>
        </w:rPr>
        <w:t>פרטי העסקים מתחום ההלבשה באזור המרכז אשר קיבלו סיוע מיועצים.</w:t>
      </w:r>
    </w:p>
    <w:p w:rsidR="00A44AFC" w:rsidRPr="0053308D" w:rsidRDefault="00A44AFC" w:rsidP="00ED2244">
      <w:pPr>
        <w:pStyle w:val="a9"/>
        <w:keepNext/>
        <w:numPr>
          <w:ilvl w:val="3"/>
          <w:numId w:val="4"/>
        </w:numPr>
        <w:spacing w:line="360" w:lineRule="auto"/>
        <w:ind w:left="1332" w:hanging="822"/>
        <w:jc w:val="both"/>
      </w:pPr>
      <w:bookmarkStart w:id="114" w:name="_Ref312856432"/>
      <w:r w:rsidRPr="0053308D">
        <w:rPr>
          <w:rFonts w:hint="cs"/>
          <w:u w:val="single"/>
          <w:rtl/>
        </w:rPr>
        <w:t>סכמות תהליך עבודה</w:t>
      </w:r>
      <w:r w:rsidRPr="0053308D">
        <w:rPr>
          <w:rFonts w:hint="cs"/>
          <w:u w:val="single"/>
        </w:rPr>
        <w:t xml:space="preserve"> </w:t>
      </w:r>
      <w:r w:rsidRPr="0053308D">
        <w:rPr>
          <w:rFonts w:hint="cs"/>
          <w:u w:val="single"/>
          <w:rtl/>
        </w:rPr>
        <w:t>(</w:t>
      </w:r>
      <w:r w:rsidRPr="0053308D">
        <w:rPr>
          <w:rFonts w:hint="cs"/>
          <w:u w:val="single"/>
        </w:rPr>
        <w:t>F</w:t>
      </w:r>
      <w:r w:rsidRPr="0053308D">
        <w:rPr>
          <w:u w:val="single"/>
        </w:rPr>
        <w:t>lowchart</w:t>
      </w:r>
      <w:r w:rsidRPr="0053308D">
        <w:rPr>
          <w:rFonts w:hint="cs"/>
          <w:u w:val="single"/>
          <w:rtl/>
        </w:rPr>
        <w:t>)</w:t>
      </w:r>
      <w:r w:rsidRPr="0053308D">
        <w:rPr>
          <w:rFonts w:hint="cs"/>
          <w:rtl/>
        </w:rPr>
        <w:t xml:space="preserve"> של מוקדי השטח:</w:t>
      </w:r>
      <w:bookmarkEnd w:id="114"/>
    </w:p>
    <w:p w:rsidR="00A44AFC" w:rsidRPr="0053308D" w:rsidRDefault="00A44AFC" w:rsidP="00A44AFC">
      <w:pPr>
        <w:pStyle w:val="a9"/>
        <w:keepNext/>
        <w:ind w:left="1332"/>
        <w:rPr>
          <w:b/>
          <w:bCs/>
        </w:rPr>
      </w:pPr>
      <w:r w:rsidRPr="0053308D">
        <w:rPr>
          <w:rFonts w:hint="cs"/>
          <w:b/>
          <w:bCs/>
          <w:u w:val="single"/>
          <w:rtl/>
        </w:rPr>
        <w:t>סכמה כללית</w:t>
      </w:r>
      <w:r w:rsidRPr="0053308D">
        <w:rPr>
          <w:rFonts w:hint="cs"/>
          <w:b/>
          <w:bCs/>
          <w:rtl/>
        </w:rPr>
        <w:t>:</w:t>
      </w:r>
    </w:p>
    <w:p w:rsidR="00A44AFC" w:rsidRPr="0053308D" w:rsidRDefault="00A44AFC" w:rsidP="00A44AFC">
      <w:pPr>
        <w:pStyle w:val="a9"/>
        <w:ind w:left="-370"/>
      </w:pPr>
      <w:r w:rsidRPr="0053308D">
        <w:rPr>
          <w:noProof/>
        </w:rPr>
        <w:drawing>
          <wp:inline distT="0" distB="0" distL="0" distR="0" wp14:anchorId="695854FB" wp14:editId="7CC10E33">
            <wp:extent cx="5867400" cy="8258175"/>
            <wp:effectExtent l="19050" t="0" r="0" b="0"/>
            <wp:docPr id="15"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srcRect/>
                    <a:stretch>
                      <a:fillRect/>
                    </a:stretch>
                  </pic:blipFill>
                  <pic:spPr bwMode="auto">
                    <a:xfrm>
                      <a:off x="0" y="0"/>
                      <a:ext cx="5865079" cy="8254909"/>
                    </a:xfrm>
                    <a:prstGeom prst="rect">
                      <a:avLst/>
                    </a:prstGeom>
                    <a:noFill/>
                  </pic:spPr>
                </pic:pic>
              </a:graphicData>
            </a:graphic>
          </wp:inline>
        </w:drawing>
      </w:r>
    </w:p>
    <w:p w:rsidR="00A44AFC" w:rsidRPr="0053308D" w:rsidRDefault="00A44AFC" w:rsidP="00A44AFC">
      <w:pPr>
        <w:pStyle w:val="a9"/>
        <w:ind w:left="480"/>
        <w:rPr>
          <w:b/>
          <w:bCs/>
        </w:rPr>
      </w:pPr>
      <w:bookmarkStart w:id="115" w:name="_Ref312770945"/>
      <w:r w:rsidRPr="0053308D">
        <w:rPr>
          <w:rFonts w:hint="cs"/>
          <w:b/>
          <w:bCs/>
          <w:rtl/>
        </w:rPr>
        <w:t xml:space="preserve"> סכמת תהליך עבודה</w:t>
      </w:r>
      <w:r w:rsidRPr="0053308D">
        <w:rPr>
          <w:rFonts w:hint="cs"/>
          <w:b/>
          <w:bCs/>
        </w:rPr>
        <w:t xml:space="preserve"> </w:t>
      </w:r>
      <w:r w:rsidRPr="0053308D">
        <w:rPr>
          <w:rFonts w:hint="cs"/>
          <w:b/>
          <w:bCs/>
          <w:rtl/>
        </w:rPr>
        <w:t>(</w:t>
      </w:r>
      <w:r w:rsidRPr="0053308D">
        <w:rPr>
          <w:rFonts w:hint="cs"/>
          <w:b/>
          <w:bCs/>
        </w:rPr>
        <w:t>F</w:t>
      </w:r>
      <w:r w:rsidRPr="0053308D">
        <w:rPr>
          <w:b/>
          <w:bCs/>
        </w:rPr>
        <w:t>lowchart</w:t>
      </w:r>
      <w:r w:rsidRPr="0053308D">
        <w:rPr>
          <w:rFonts w:hint="cs"/>
          <w:b/>
          <w:bCs/>
          <w:rtl/>
        </w:rPr>
        <w:t>) לניהול תהליך מתן הייעוץ:</w:t>
      </w:r>
      <w:bookmarkEnd w:id="115"/>
    </w:p>
    <w:p w:rsidR="00A44AFC" w:rsidRPr="0053308D" w:rsidRDefault="00A44AFC" w:rsidP="00A44AFC">
      <w:pPr>
        <w:pStyle w:val="a9"/>
        <w:ind w:left="55"/>
        <w:jc w:val="center"/>
      </w:pPr>
      <w:r w:rsidRPr="0053308D">
        <w:rPr>
          <w:noProof/>
        </w:rPr>
        <w:drawing>
          <wp:inline distT="0" distB="0" distL="0" distR="0" wp14:anchorId="154AC5BF" wp14:editId="7090F6BE">
            <wp:extent cx="5038725" cy="5534025"/>
            <wp:effectExtent l="0" t="0" r="9525" b="0"/>
            <wp:docPr id="10"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srcRect/>
                    <a:stretch>
                      <a:fillRect/>
                    </a:stretch>
                  </pic:blipFill>
                  <pic:spPr bwMode="auto">
                    <a:xfrm>
                      <a:off x="0" y="0"/>
                      <a:ext cx="5039321" cy="5534680"/>
                    </a:xfrm>
                    <a:prstGeom prst="rect">
                      <a:avLst/>
                    </a:prstGeom>
                    <a:noFill/>
                  </pic:spPr>
                </pic:pic>
              </a:graphicData>
            </a:graphic>
          </wp:inline>
        </w:drawing>
      </w:r>
    </w:p>
    <w:p w:rsidR="00A44AFC" w:rsidRPr="0053308D" w:rsidRDefault="00A44AFC" w:rsidP="00A44AFC">
      <w:pPr>
        <w:pStyle w:val="a9"/>
        <w:ind w:left="1473"/>
        <w:rPr>
          <w:b/>
          <w:bCs/>
          <w:u w:val="single"/>
          <w:rtl/>
        </w:rPr>
      </w:pPr>
      <w:r w:rsidRPr="0053308D">
        <w:rPr>
          <w:rFonts w:hint="cs"/>
          <w:b/>
          <w:bCs/>
          <w:u w:val="single"/>
          <w:rtl/>
        </w:rPr>
        <w:t xml:space="preserve">הערה: </w:t>
      </w:r>
      <w:r w:rsidRPr="0053308D">
        <w:rPr>
          <w:rFonts w:hint="cs"/>
          <w:rtl/>
        </w:rPr>
        <w:t>סכמת תהליך העבודה לניהול מאגר היועצים תפורסם לכשיוגדר התהליך באופן סופי.</w:t>
      </w:r>
    </w:p>
    <w:p w:rsidR="00A44AFC" w:rsidRPr="0053308D" w:rsidRDefault="00A44AFC" w:rsidP="00A44AFC">
      <w:pPr>
        <w:rPr>
          <w:b/>
          <w:bCs/>
          <w:u w:val="single"/>
          <w:rtl/>
        </w:rPr>
      </w:pPr>
    </w:p>
    <w:p w:rsidR="00A44AFC" w:rsidRPr="0053308D" w:rsidRDefault="00A44AFC" w:rsidP="00ED2244">
      <w:pPr>
        <w:pStyle w:val="a9"/>
        <w:numPr>
          <w:ilvl w:val="2"/>
          <w:numId w:val="4"/>
        </w:numPr>
        <w:spacing w:line="360" w:lineRule="auto"/>
        <w:ind w:left="935" w:hanging="595"/>
        <w:jc w:val="both"/>
        <w:rPr>
          <w:b/>
          <w:bCs/>
          <w:rtl/>
        </w:rPr>
      </w:pPr>
      <w:r w:rsidRPr="0053308D">
        <w:rPr>
          <w:rFonts w:hint="cs"/>
          <w:b/>
          <w:bCs/>
          <w:rtl/>
        </w:rPr>
        <w:t>מודול טפסים</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דרישות עיקריות</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פלטפורמה להזנת בקשות, פניות וקבילות מעסקים באופן מתוקשב והעברתם ליחידה הרלוונטית (פניות בתחום המימון יופנו לתחום מימון, קבילות על מוקד שטח יועברו למנהל תחום מוקדי השטח וכו').</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משתמשים ולקוחות</w:t>
      </w:r>
      <w:r w:rsidRPr="0053308D">
        <w:rPr>
          <w:rFonts w:hint="cs"/>
          <w:rtl/>
        </w:rPr>
        <w:t>:</w:t>
      </w:r>
    </w:p>
    <w:tbl>
      <w:tblPr>
        <w:tblStyle w:val="1-3"/>
        <w:bidiVisual/>
        <w:tblW w:w="0" w:type="auto"/>
        <w:jc w:val="center"/>
        <w:tblInd w:w="1581" w:type="dxa"/>
        <w:tblLook w:val="04A0" w:firstRow="1" w:lastRow="0" w:firstColumn="1" w:lastColumn="0" w:noHBand="0" w:noVBand="1"/>
      </w:tblPr>
      <w:tblGrid>
        <w:gridCol w:w="3855"/>
        <w:gridCol w:w="2382"/>
      </w:tblGrid>
      <w:tr w:rsidR="00A44AFC" w:rsidRPr="0053308D" w:rsidTr="00A44AF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color w:val="auto"/>
                <w:rtl/>
              </w:rPr>
            </w:pPr>
            <w:r w:rsidRPr="0053308D">
              <w:rPr>
                <w:rFonts w:hint="cs"/>
                <w:color w:val="auto"/>
                <w:rtl/>
              </w:rPr>
              <w:t>שם המשתמש/לקוח</w:t>
            </w:r>
          </w:p>
        </w:tc>
        <w:tc>
          <w:tcPr>
            <w:tcW w:w="2382" w:type="dxa"/>
            <w:vAlign w:val="center"/>
          </w:tcPr>
          <w:p w:rsidR="00A44AFC" w:rsidRPr="0053308D" w:rsidRDefault="00A44AFC" w:rsidP="00A44AFC">
            <w:pPr>
              <w:pStyle w:val="a9"/>
              <w:ind w:left="0"/>
              <w:jc w:val="center"/>
              <w:cnfStyle w:val="100000000000" w:firstRow="1" w:lastRow="0" w:firstColumn="0" w:lastColumn="0" w:oddVBand="0" w:evenVBand="0" w:oddHBand="0" w:evenHBand="0" w:firstRowFirstColumn="0" w:firstRowLastColumn="0" w:lastRowFirstColumn="0" w:lastRowLastColumn="0"/>
              <w:rPr>
                <w:color w:val="auto"/>
                <w:rtl/>
              </w:rPr>
            </w:pPr>
            <w:r w:rsidRPr="0053308D">
              <w:rPr>
                <w:rFonts w:hint="cs"/>
                <w:color w:val="auto"/>
                <w:rtl/>
              </w:rPr>
              <w:t>סוג ההרשאה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עסק/יזם</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הרשאה מלאה</w:t>
            </w:r>
          </w:p>
        </w:tc>
      </w:tr>
    </w:tbl>
    <w:p w:rsidR="00A44AFC" w:rsidRPr="0053308D" w:rsidRDefault="00A44AFC" w:rsidP="00ED2244">
      <w:pPr>
        <w:pStyle w:val="a9"/>
        <w:numPr>
          <w:ilvl w:val="3"/>
          <w:numId w:val="4"/>
        </w:numPr>
        <w:spacing w:line="360" w:lineRule="auto"/>
        <w:ind w:left="1331" w:hanging="821"/>
        <w:jc w:val="both"/>
        <w:rPr>
          <w:u w:val="single"/>
        </w:rPr>
      </w:pPr>
      <w:r w:rsidRPr="0053308D">
        <w:rPr>
          <w:rFonts w:hint="cs"/>
          <w:u w:val="single"/>
          <w:rtl/>
        </w:rPr>
        <w:t>ממשקים:</w:t>
      </w:r>
      <w:r w:rsidRPr="0053308D">
        <w:rPr>
          <w:rFonts w:hint="cs"/>
          <w:rtl/>
        </w:rPr>
        <w:t xml:space="preserve"> אין.</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קלט נדרש</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פרטי הפונה - העסק/היזם (שם, אמצעי התקשרות, שם חברה/עסק וכדומה).</w:t>
      </w:r>
    </w:p>
    <w:p w:rsidR="00A44AFC" w:rsidRPr="0053308D" w:rsidRDefault="00A44AFC" w:rsidP="00ED2244">
      <w:pPr>
        <w:pStyle w:val="a9"/>
        <w:numPr>
          <w:ilvl w:val="0"/>
          <w:numId w:val="5"/>
        </w:numPr>
        <w:spacing w:line="360" w:lineRule="auto"/>
        <w:ind w:left="1473"/>
        <w:jc w:val="both"/>
      </w:pPr>
      <w:r w:rsidRPr="0053308D">
        <w:rPr>
          <w:rFonts w:hint="cs"/>
          <w:rtl/>
        </w:rPr>
        <w:t>תוכן הפנייה (בקשה/קבילה) לסוכנות.</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סכמת תהליך עבודה</w:t>
      </w:r>
      <w:r w:rsidRPr="0053308D">
        <w:rPr>
          <w:rFonts w:hint="cs"/>
          <w:u w:val="single"/>
        </w:rPr>
        <w:t xml:space="preserve"> </w:t>
      </w:r>
      <w:r w:rsidRPr="0053308D">
        <w:rPr>
          <w:rFonts w:hint="cs"/>
          <w:u w:val="single"/>
          <w:rtl/>
        </w:rPr>
        <w:t>(</w:t>
      </w:r>
      <w:r w:rsidRPr="0053308D">
        <w:rPr>
          <w:rFonts w:hint="cs"/>
          <w:u w:val="single"/>
        </w:rPr>
        <w:t>F</w:t>
      </w:r>
      <w:r w:rsidRPr="0053308D">
        <w:rPr>
          <w:u w:val="single"/>
        </w:rPr>
        <w:t>lowchart</w:t>
      </w:r>
      <w:r w:rsidRPr="0053308D">
        <w:rPr>
          <w:rFonts w:hint="cs"/>
          <w:u w:val="single"/>
          <w:rtl/>
        </w:rPr>
        <w:t>)</w:t>
      </w:r>
      <w:r w:rsidRPr="0053308D">
        <w:rPr>
          <w:rFonts w:hint="cs"/>
          <w:rtl/>
        </w:rPr>
        <w:t>:</w:t>
      </w:r>
    </w:p>
    <w:p w:rsidR="00A44AFC" w:rsidRPr="0053308D" w:rsidRDefault="00A44AFC" w:rsidP="00A44AFC">
      <w:pPr>
        <w:pStyle w:val="a9"/>
        <w:ind w:left="339"/>
        <w:jc w:val="center"/>
        <w:rPr>
          <w:rtl/>
        </w:rPr>
      </w:pPr>
    </w:p>
    <w:p w:rsidR="00A44AFC" w:rsidRPr="0053308D" w:rsidRDefault="00A44AFC" w:rsidP="00A44AFC">
      <w:pPr>
        <w:pStyle w:val="a9"/>
        <w:ind w:left="339"/>
        <w:jc w:val="center"/>
      </w:pPr>
      <w:r w:rsidRPr="0053308D">
        <w:rPr>
          <w:noProof/>
        </w:rPr>
        <w:drawing>
          <wp:inline distT="0" distB="0" distL="0" distR="0" wp14:anchorId="0456C65F" wp14:editId="1004DAFE">
            <wp:extent cx="4814054" cy="2343150"/>
            <wp:effectExtent l="19050" t="0" r="5596" b="0"/>
            <wp:docPr id="11"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srcRect/>
                    <a:stretch>
                      <a:fillRect/>
                    </a:stretch>
                  </pic:blipFill>
                  <pic:spPr bwMode="auto">
                    <a:xfrm>
                      <a:off x="0" y="0"/>
                      <a:ext cx="4815162" cy="2343689"/>
                    </a:xfrm>
                    <a:prstGeom prst="rect">
                      <a:avLst/>
                    </a:prstGeom>
                    <a:noFill/>
                  </pic:spPr>
                </pic:pic>
              </a:graphicData>
            </a:graphic>
          </wp:inline>
        </w:drawing>
      </w:r>
    </w:p>
    <w:p w:rsidR="00A44AFC" w:rsidRPr="0053308D" w:rsidRDefault="00A44AFC" w:rsidP="00A44AFC">
      <w:pPr>
        <w:ind w:firstLine="697"/>
      </w:pPr>
    </w:p>
    <w:p w:rsidR="00A44AFC" w:rsidRPr="0053308D" w:rsidRDefault="00A44AFC" w:rsidP="00463F25">
      <w:pPr>
        <w:pStyle w:val="a9"/>
        <w:numPr>
          <w:ilvl w:val="2"/>
          <w:numId w:val="4"/>
        </w:numPr>
        <w:spacing w:line="360" w:lineRule="auto"/>
        <w:ind w:left="935" w:hanging="595"/>
        <w:jc w:val="both"/>
        <w:rPr>
          <w:b/>
          <w:bCs/>
        </w:rPr>
      </w:pPr>
      <w:r w:rsidRPr="0053308D">
        <w:rPr>
          <w:rFonts w:hint="cs"/>
          <w:b/>
          <w:bCs/>
          <w:rtl/>
        </w:rPr>
        <w:t>מודול בקרה</w:t>
      </w:r>
    </w:p>
    <w:p w:rsidR="00A44AFC" w:rsidRPr="0053308D" w:rsidRDefault="00A44AFC" w:rsidP="00463F25">
      <w:pPr>
        <w:pStyle w:val="a9"/>
        <w:spacing w:line="360" w:lineRule="auto"/>
        <w:ind w:left="935"/>
        <w:jc w:val="both"/>
        <w:rPr>
          <w:rtl/>
        </w:rPr>
      </w:pPr>
      <w:r w:rsidRPr="0053308D">
        <w:rPr>
          <w:rFonts w:hint="cs"/>
          <w:rtl/>
        </w:rPr>
        <w:t xml:space="preserve">יש להדגיש כי מודול זה מיועד לשמש את עובדי הסוכנות לטובת </w:t>
      </w:r>
      <w:r w:rsidRPr="0053308D">
        <w:rPr>
          <w:rFonts w:hint="cs"/>
          <w:u w:val="single"/>
          <w:rtl/>
        </w:rPr>
        <w:t>ניהול</w:t>
      </w:r>
      <w:r w:rsidRPr="0053308D">
        <w:rPr>
          <w:rFonts w:hint="cs"/>
          <w:rtl/>
        </w:rPr>
        <w:t xml:space="preserve"> חברת הבקרה. אין המערכת אמורה לשמש את חברת הבקרה בהיבטי ביצוע הבקרה בפועל, אלא רק במעורבותה בתהליך הניהולי של הסוכנות (כגון הזנת ממצאים).</w:t>
      </w:r>
    </w:p>
    <w:p w:rsidR="00A44AFC" w:rsidRPr="0053308D" w:rsidRDefault="00A44AFC" w:rsidP="00463F25">
      <w:pPr>
        <w:pStyle w:val="a9"/>
        <w:numPr>
          <w:ilvl w:val="3"/>
          <w:numId w:val="4"/>
        </w:numPr>
        <w:spacing w:line="360" w:lineRule="auto"/>
        <w:ind w:left="1331" w:hanging="821"/>
        <w:jc w:val="both"/>
      </w:pPr>
      <w:r w:rsidRPr="0053308D">
        <w:rPr>
          <w:rFonts w:hint="cs"/>
          <w:u w:val="single"/>
          <w:rtl/>
        </w:rPr>
        <w:t>דרישות עיקריות</w:t>
      </w:r>
      <w:r w:rsidRPr="0053308D">
        <w:rPr>
          <w:rFonts w:hint="cs"/>
          <w:rtl/>
        </w:rPr>
        <w:t>:</w:t>
      </w:r>
    </w:p>
    <w:p w:rsidR="00A44AFC" w:rsidRPr="0053308D" w:rsidRDefault="00A44AFC" w:rsidP="00463F25">
      <w:pPr>
        <w:pStyle w:val="a9"/>
        <w:numPr>
          <w:ilvl w:val="0"/>
          <w:numId w:val="5"/>
        </w:numPr>
        <w:spacing w:line="360" w:lineRule="auto"/>
        <w:ind w:left="1473"/>
        <w:jc w:val="both"/>
      </w:pPr>
      <w:r w:rsidRPr="0053308D">
        <w:rPr>
          <w:rFonts w:hint="cs"/>
          <w:rtl/>
        </w:rPr>
        <w:t xml:space="preserve">פלטפורמה לניהול </w:t>
      </w:r>
      <w:r w:rsidRPr="0053308D">
        <w:rPr>
          <w:rtl/>
        </w:rPr>
        <w:t xml:space="preserve">בקרה על הגופים </w:t>
      </w:r>
      <w:r w:rsidRPr="0053308D">
        <w:rPr>
          <w:rFonts w:hint="cs"/>
          <w:rtl/>
        </w:rPr>
        <w:t>המבוקרים הבאים:</w:t>
      </w:r>
    </w:p>
    <w:p w:rsidR="00A44AFC" w:rsidRPr="0053308D" w:rsidRDefault="00A44AFC" w:rsidP="00463F25">
      <w:pPr>
        <w:pStyle w:val="a9"/>
        <w:numPr>
          <w:ilvl w:val="1"/>
          <w:numId w:val="5"/>
        </w:numPr>
        <w:spacing w:line="360" w:lineRule="auto"/>
        <w:jc w:val="both"/>
      </w:pPr>
      <w:r w:rsidRPr="0053308D">
        <w:rPr>
          <w:rFonts w:hint="cs"/>
          <w:rtl/>
        </w:rPr>
        <w:t>הגופים א</w:t>
      </w:r>
      <w:r w:rsidRPr="0053308D">
        <w:rPr>
          <w:rtl/>
        </w:rPr>
        <w:t>ש</w:t>
      </w:r>
      <w:r w:rsidRPr="0053308D">
        <w:rPr>
          <w:rFonts w:hint="cs"/>
          <w:rtl/>
        </w:rPr>
        <w:t xml:space="preserve">ר </w:t>
      </w:r>
      <w:r w:rsidRPr="0053308D">
        <w:rPr>
          <w:rtl/>
        </w:rPr>
        <w:t>הסוכנות התקשרה ותתקשר עימם לצורך אספקת שירותים לסוכנות</w:t>
      </w:r>
      <w:r w:rsidRPr="0053308D">
        <w:rPr>
          <w:rFonts w:hint="cs"/>
          <w:rtl/>
        </w:rPr>
        <w:t xml:space="preserve"> (</w:t>
      </w:r>
      <w:r w:rsidRPr="0053308D">
        <w:rPr>
          <w:rtl/>
        </w:rPr>
        <w:t>כגון מוקדי השטח</w:t>
      </w:r>
      <w:r w:rsidRPr="0053308D">
        <w:rPr>
          <w:rFonts w:hint="cs"/>
          <w:rtl/>
        </w:rPr>
        <w:t xml:space="preserve"> והבודקים המקצועיים). </w:t>
      </w:r>
    </w:p>
    <w:p w:rsidR="00A44AFC" w:rsidRPr="0053308D" w:rsidRDefault="00A44AFC" w:rsidP="00463F25">
      <w:pPr>
        <w:pStyle w:val="a9"/>
        <w:numPr>
          <w:ilvl w:val="1"/>
          <w:numId w:val="5"/>
        </w:numPr>
        <w:spacing w:line="360" w:lineRule="auto"/>
        <w:jc w:val="both"/>
      </w:pPr>
      <w:r w:rsidRPr="0053308D">
        <w:rPr>
          <w:rFonts w:hint="cs"/>
          <w:rtl/>
        </w:rPr>
        <w:t>ספקי השירותים החיצוניים המעורבים בהפעלת תוכניות הסיוע כקבלני משנה של הגופים שעימם התקשרה הסוכנות,</w:t>
      </w:r>
      <w:r w:rsidRPr="0053308D">
        <w:rPr>
          <w:rtl/>
        </w:rPr>
        <w:t xml:space="preserve"> </w:t>
      </w:r>
      <w:r w:rsidRPr="0053308D">
        <w:rPr>
          <w:rFonts w:hint="cs"/>
          <w:rtl/>
        </w:rPr>
        <w:t>כגון</w:t>
      </w:r>
      <w:r w:rsidRPr="0053308D">
        <w:rPr>
          <w:rtl/>
        </w:rPr>
        <w:t>: יועצים</w:t>
      </w:r>
      <w:r w:rsidRPr="0053308D">
        <w:rPr>
          <w:rFonts w:hint="cs"/>
          <w:rtl/>
        </w:rPr>
        <w:t xml:space="preserve"> ומרצים.</w:t>
      </w:r>
    </w:p>
    <w:p w:rsidR="00A44AFC" w:rsidRPr="0053308D" w:rsidRDefault="00A44AFC" w:rsidP="00463F25">
      <w:pPr>
        <w:pStyle w:val="a9"/>
        <w:numPr>
          <w:ilvl w:val="1"/>
          <w:numId w:val="5"/>
        </w:numPr>
        <w:spacing w:line="360" w:lineRule="auto"/>
        <w:jc w:val="both"/>
      </w:pPr>
      <w:r w:rsidRPr="0053308D">
        <w:rPr>
          <w:rFonts w:hint="cs"/>
          <w:rtl/>
        </w:rPr>
        <w:t xml:space="preserve">מקבלי הסיוע </w:t>
      </w:r>
      <w:r w:rsidRPr="0053308D">
        <w:rPr>
          <w:rtl/>
        </w:rPr>
        <w:t>–</w:t>
      </w:r>
      <w:r w:rsidRPr="0053308D">
        <w:rPr>
          <w:rFonts w:hint="cs"/>
          <w:rtl/>
        </w:rPr>
        <w:t xml:space="preserve">בחינת </w:t>
      </w:r>
      <w:r w:rsidRPr="0053308D">
        <w:rPr>
          <w:rtl/>
        </w:rPr>
        <w:t>עמידת</w:t>
      </w:r>
      <w:r w:rsidRPr="0053308D">
        <w:rPr>
          <w:rFonts w:hint="cs"/>
          <w:rtl/>
        </w:rPr>
        <w:t>ם</w:t>
      </w:r>
      <w:r w:rsidRPr="0053308D">
        <w:rPr>
          <w:rtl/>
        </w:rPr>
        <w:t xml:space="preserve"> </w:t>
      </w:r>
      <w:r w:rsidRPr="0053308D">
        <w:rPr>
          <w:rFonts w:hint="cs"/>
          <w:rtl/>
        </w:rPr>
        <w:t>של עסקים ויזמים ב</w:t>
      </w:r>
      <w:r w:rsidRPr="0053308D">
        <w:rPr>
          <w:rtl/>
        </w:rPr>
        <w:t>תנאים הקבועים בהוראות ובנהלים הרלוונטי</w:t>
      </w:r>
      <w:r w:rsidRPr="0053308D">
        <w:rPr>
          <w:rFonts w:hint="cs"/>
          <w:rtl/>
        </w:rPr>
        <w:t>י</w:t>
      </w:r>
      <w:r w:rsidRPr="0053308D">
        <w:rPr>
          <w:rtl/>
        </w:rPr>
        <w:t xml:space="preserve">ם ועל ביצוע התחייבויותיהם מכוח </w:t>
      </w:r>
      <w:r w:rsidRPr="0053308D">
        <w:rPr>
          <w:rFonts w:hint="cs"/>
          <w:rtl/>
        </w:rPr>
        <w:t>ה</w:t>
      </w:r>
      <w:r w:rsidRPr="0053308D">
        <w:rPr>
          <w:rtl/>
        </w:rPr>
        <w:t>הוראות ו</w:t>
      </w:r>
      <w:r w:rsidRPr="0053308D">
        <w:rPr>
          <w:rFonts w:hint="cs"/>
          <w:rtl/>
        </w:rPr>
        <w:t>ה</w:t>
      </w:r>
      <w:r w:rsidRPr="0053308D">
        <w:rPr>
          <w:rtl/>
        </w:rPr>
        <w:t>נהלים</w:t>
      </w:r>
      <w:r w:rsidRPr="0053308D">
        <w:rPr>
          <w:rFonts w:hint="cs"/>
          <w:rtl/>
        </w:rPr>
        <w:t>.</w:t>
      </w:r>
    </w:p>
    <w:p w:rsidR="00A44AFC" w:rsidRPr="0053308D" w:rsidRDefault="00A44AFC" w:rsidP="00463F25">
      <w:pPr>
        <w:pStyle w:val="a9"/>
        <w:numPr>
          <w:ilvl w:val="0"/>
          <w:numId w:val="5"/>
        </w:numPr>
        <w:spacing w:line="360" w:lineRule="auto"/>
        <w:ind w:left="1473"/>
        <w:jc w:val="both"/>
      </w:pPr>
      <w:r w:rsidRPr="0053308D">
        <w:rPr>
          <w:rFonts w:hint="cs"/>
          <w:rtl/>
        </w:rPr>
        <w:t xml:space="preserve">ניהול ביצוע הבקרה בהתאם לתוכנית בקרה רבעונית ובהתאם ליעדי העבודה השנתיים והרבעוניים של הסוכנות </w:t>
      </w:r>
      <w:r w:rsidRPr="0053308D">
        <w:rPr>
          <w:rtl/>
        </w:rPr>
        <w:t>–</w:t>
      </w:r>
      <w:r w:rsidRPr="0053308D">
        <w:rPr>
          <w:rFonts w:hint="cs"/>
          <w:rtl/>
        </w:rPr>
        <w:t xml:space="preserve"> לרבות הזנת דיווחים באופן רציף על עבודת הבקרה.</w:t>
      </w:r>
    </w:p>
    <w:p w:rsidR="00A44AFC" w:rsidRPr="0053308D" w:rsidRDefault="00A44AFC" w:rsidP="00463F25">
      <w:pPr>
        <w:pStyle w:val="a9"/>
        <w:numPr>
          <w:ilvl w:val="0"/>
          <w:numId w:val="5"/>
        </w:numPr>
        <w:spacing w:line="360" w:lineRule="auto"/>
        <w:ind w:left="1473"/>
        <w:jc w:val="both"/>
      </w:pPr>
      <w:r w:rsidRPr="0053308D">
        <w:rPr>
          <w:rFonts w:hint="cs"/>
          <w:rtl/>
        </w:rPr>
        <w:t>על המערכת לאפשר ניהול בקרות</w:t>
      </w:r>
      <w:r w:rsidRPr="0053308D">
        <w:rPr>
          <w:rtl/>
        </w:rPr>
        <w:t xml:space="preserve"> </w:t>
      </w:r>
      <w:r w:rsidRPr="0053308D">
        <w:rPr>
          <w:rFonts w:hint="cs"/>
          <w:rtl/>
        </w:rPr>
        <w:t>של</w:t>
      </w:r>
      <w:r w:rsidRPr="0053308D">
        <w:rPr>
          <w:rtl/>
        </w:rPr>
        <w:t xml:space="preserve"> תהליכי </w:t>
      </w:r>
      <w:r w:rsidRPr="0053308D">
        <w:rPr>
          <w:rFonts w:hint="cs"/>
          <w:rtl/>
        </w:rPr>
        <w:t>ה</w:t>
      </w:r>
      <w:r w:rsidRPr="0053308D">
        <w:rPr>
          <w:rtl/>
        </w:rPr>
        <w:t>עבודה בהתאם ל</w:t>
      </w:r>
      <w:r w:rsidRPr="0053308D">
        <w:rPr>
          <w:rFonts w:hint="cs"/>
          <w:rtl/>
        </w:rPr>
        <w:t xml:space="preserve">הוראות המנכ"ל, לנהלים ולהסכמים, ובכלל זאת: </w:t>
      </w:r>
      <w:r w:rsidRPr="0053308D">
        <w:rPr>
          <w:rtl/>
        </w:rPr>
        <w:t>בדיקת ואישור החשבונ</w:t>
      </w:r>
      <w:r w:rsidRPr="0053308D">
        <w:rPr>
          <w:rFonts w:hint="cs"/>
          <w:rtl/>
        </w:rPr>
        <w:t>י</w:t>
      </w:r>
      <w:r w:rsidRPr="0053308D">
        <w:rPr>
          <w:rtl/>
        </w:rPr>
        <w:t xml:space="preserve">ות </w:t>
      </w:r>
      <w:r w:rsidRPr="0053308D">
        <w:rPr>
          <w:rFonts w:hint="cs"/>
          <w:rtl/>
        </w:rPr>
        <w:t>ודרישות התשלום בהתאם ל</w:t>
      </w:r>
      <w:r w:rsidRPr="0053308D">
        <w:rPr>
          <w:rtl/>
        </w:rPr>
        <w:t>הסכמים</w:t>
      </w:r>
      <w:r w:rsidRPr="0053308D">
        <w:rPr>
          <w:rFonts w:hint="cs"/>
          <w:rtl/>
        </w:rPr>
        <w:t>, אימות דיווחים, בקרת תשלום לספקי משנה, בקרה על גביית התשלומים מן העסקים וכיו"ב</w:t>
      </w:r>
      <w:r w:rsidRPr="0053308D">
        <w:rPr>
          <w:rtl/>
        </w:rPr>
        <w:t>.</w:t>
      </w:r>
    </w:p>
    <w:p w:rsidR="00A44AFC" w:rsidRPr="0053308D" w:rsidRDefault="00A44AFC" w:rsidP="00463F25">
      <w:pPr>
        <w:pStyle w:val="a9"/>
        <w:numPr>
          <w:ilvl w:val="0"/>
          <w:numId w:val="5"/>
        </w:numPr>
        <w:spacing w:line="360" w:lineRule="auto"/>
        <w:ind w:left="1473"/>
        <w:jc w:val="both"/>
      </w:pPr>
      <w:r w:rsidRPr="0053308D">
        <w:rPr>
          <w:rFonts w:hint="cs"/>
          <w:rtl/>
        </w:rPr>
        <w:t>פלטפורמה לביצוע בקרת איכות על הגופים המבוקרים המספקים שירות מטעם הסוכנות.</w:t>
      </w:r>
    </w:p>
    <w:p w:rsidR="00A44AFC" w:rsidRPr="0053308D" w:rsidRDefault="00A44AFC" w:rsidP="00463F25">
      <w:pPr>
        <w:pStyle w:val="a9"/>
        <w:numPr>
          <w:ilvl w:val="0"/>
          <w:numId w:val="5"/>
        </w:numPr>
        <w:spacing w:line="360" w:lineRule="auto"/>
        <w:ind w:left="1473"/>
        <w:jc w:val="both"/>
      </w:pPr>
      <w:r w:rsidRPr="0053308D">
        <w:rPr>
          <w:rFonts w:hint="cs"/>
          <w:rtl/>
        </w:rPr>
        <w:t>יכולת לנהל בקרת אד הוק ולתעדה.</w:t>
      </w:r>
    </w:p>
    <w:p w:rsidR="00A44AFC" w:rsidRPr="0053308D" w:rsidRDefault="00A44AFC" w:rsidP="00463F25">
      <w:pPr>
        <w:pStyle w:val="a9"/>
        <w:numPr>
          <w:ilvl w:val="0"/>
          <w:numId w:val="5"/>
        </w:numPr>
        <w:spacing w:line="360" w:lineRule="auto"/>
        <w:ind w:left="1473"/>
        <w:jc w:val="both"/>
      </w:pPr>
      <w:r w:rsidRPr="0053308D">
        <w:rPr>
          <w:rFonts w:hint="cs"/>
          <w:rtl/>
        </w:rPr>
        <w:t xml:space="preserve">אפשרות לניהול </w:t>
      </w:r>
      <w:r w:rsidRPr="0053308D">
        <w:rPr>
          <w:rtl/>
        </w:rPr>
        <w:t xml:space="preserve">מעקב </w:t>
      </w:r>
      <w:r w:rsidRPr="0053308D">
        <w:rPr>
          <w:rFonts w:hint="cs"/>
          <w:rtl/>
        </w:rPr>
        <w:t xml:space="preserve">ביצוע </w:t>
      </w:r>
      <w:r w:rsidRPr="0053308D">
        <w:rPr>
          <w:rtl/>
        </w:rPr>
        <w:t xml:space="preserve">אחר </w:t>
      </w:r>
      <w:r w:rsidRPr="0053308D">
        <w:rPr>
          <w:rFonts w:hint="cs"/>
          <w:rtl/>
        </w:rPr>
        <w:t>דרישות ל</w:t>
      </w:r>
      <w:r w:rsidRPr="0053308D">
        <w:rPr>
          <w:rtl/>
        </w:rPr>
        <w:t>תיקון ליקויים שנמצאו בבקרות קודמות</w:t>
      </w:r>
      <w:r w:rsidRPr="0053308D">
        <w:rPr>
          <w:rFonts w:hint="cs"/>
          <w:rtl/>
        </w:rPr>
        <w:t>.</w:t>
      </w:r>
    </w:p>
    <w:p w:rsidR="00A44AFC" w:rsidRPr="0053308D" w:rsidRDefault="00A44AFC" w:rsidP="00463F25">
      <w:pPr>
        <w:pStyle w:val="a9"/>
        <w:numPr>
          <w:ilvl w:val="0"/>
          <w:numId w:val="5"/>
        </w:numPr>
        <w:spacing w:line="360" w:lineRule="auto"/>
        <w:ind w:left="1473"/>
        <w:jc w:val="both"/>
      </w:pPr>
      <w:r w:rsidRPr="0053308D">
        <w:rPr>
          <w:rFonts w:hint="cs"/>
          <w:rtl/>
        </w:rPr>
        <w:t>כלי לניהול סקרי שביעות רצון על הגופים המבוקרים המספקים שירות מטעם הסוכנות, לרבות שליפת פרטי נדגמים מבסיס המידע של מקבלי הסיוע, הזנת שאלונים והממצאים.</w:t>
      </w:r>
    </w:p>
    <w:p w:rsidR="00A44AFC" w:rsidRPr="0053308D" w:rsidRDefault="00A44AFC" w:rsidP="00463F25">
      <w:pPr>
        <w:pStyle w:val="a9"/>
        <w:numPr>
          <w:ilvl w:val="0"/>
          <w:numId w:val="5"/>
        </w:numPr>
        <w:spacing w:line="360" w:lineRule="auto"/>
        <w:ind w:left="1473"/>
        <w:jc w:val="both"/>
      </w:pPr>
      <w:r w:rsidRPr="0053308D">
        <w:rPr>
          <w:rFonts w:hint="cs"/>
          <w:rtl/>
        </w:rPr>
        <w:t>מתן התראות על כשלים חמורים בבקרה ועל ממצאים הדורשים טיפול מיידי.</w:t>
      </w:r>
    </w:p>
    <w:p w:rsidR="00A44AFC" w:rsidRPr="0053308D" w:rsidRDefault="00A44AFC" w:rsidP="00463F25">
      <w:pPr>
        <w:pStyle w:val="a9"/>
        <w:numPr>
          <w:ilvl w:val="0"/>
          <w:numId w:val="5"/>
        </w:numPr>
        <w:spacing w:line="360" w:lineRule="auto"/>
        <w:ind w:left="1473"/>
        <w:jc w:val="both"/>
      </w:pPr>
      <w:r w:rsidRPr="0053308D">
        <w:rPr>
          <w:rFonts w:hint="cs"/>
          <w:rtl/>
        </w:rPr>
        <w:t>יצירת דו"חות מורכבים ברמות השונות: הגוף מבוקר, סוג הממצאים (חיובי שלילי), ברמת התחום המבוקר וכו'.</w:t>
      </w:r>
    </w:p>
    <w:p w:rsidR="00A44AFC" w:rsidRPr="0053308D" w:rsidRDefault="00A44AFC" w:rsidP="00463F25">
      <w:pPr>
        <w:pStyle w:val="a9"/>
        <w:numPr>
          <w:ilvl w:val="0"/>
          <w:numId w:val="5"/>
        </w:numPr>
        <w:spacing w:line="360" w:lineRule="auto"/>
        <w:ind w:left="1473"/>
        <w:jc w:val="both"/>
      </w:pPr>
      <w:r w:rsidRPr="0053308D">
        <w:rPr>
          <w:rFonts w:hint="cs"/>
          <w:rtl/>
        </w:rPr>
        <w:t>על המערכת להבנות באופן תהליכי אשר תאפשר מעקב שוטף על תהליך הבקרה הכולל את יעדי הבקרה הרבעוניים, בקשות היחידות, ממצאי הקרה, דרישות לתיקון במידה ויש, פעולות שבוצעו לתיקון מטעם הגוף המבוקר וסנקציות לפעולה המתאפשרות מתוקף ההסכם (כגון פיצויים מוסכמים).</w:t>
      </w:r>
    </w:p>
    <w:p w:rsidR="00A44AFC" w:rsidRPr="0053308D" w:rsidRDefault="00A44AFC" w:rsidP="00463F25">
      <w:pPr>
        <w:pStyle w:val="a9"/>
        <w:numPr>
          <w:ilvl w:val="0"/>
          <w:numId w:val="5"/>
        </w:numPr>
        <w:spacing w:line="360" w:lineRule="auto"/>
        <w:ind w:left="1473"/>
        <w:jc w:val="both"/>
      </w:pPr>
      <w:r w:rsidRPr="0053308D">
        <w:rPr>
          <w:rFonts w:hint="cs"/>
          <w:rtl/>
        </w:rPr>
        <w:t>יכולת צירוף הסכמים ונהלי עבודה הרלוונטיים לגבי כל גוף מבוקר ושליפתם במקרה הצורך.</w:t>
      </w:r>
    </w:p>
    <w:p w:rsidR="00A44AFC" w:rsidRPr="0053308D" w:rsidRDefault="00A44AFC" w:rsidP="00463F25">
      <w:pPr>
        <w:pStyle w:val="a9"/>
        <w:numPr>
          <w:ilvl w:val="3"/>
          <w:numId w:val="4"/>
        </w:numPr>
        <w:spacing w:line="360" w:lineRule="auto"/>
        <w:ind w:left="1331" w:hanging="821"/>
        <w:jc w:val="both"/>
      </w:pPr>
      <w:r w:rsidRPr="0053308D">
        <w:rPr>
          <w:rFonts w:hint="cs"/>
          <w:u w:val="single"/>
          <w:rtl/>
        </w:rPr>
        <w:t>משתמשים ולקוחות</w:t>
      </w:r>
      <w:r w:rsidRPr="0053308D">
        <w:rPr>
          <w:rFonts w:hint="cs"/>
          <w:rtl/>
        </w:rPr>
        <w:t>:</w:t>
      </w:r>
    </w:p>
    <w:tbl>
      <w:tblPr>
        <w:tblStyle w:val="1-3"/>
        <w:bidiVisual/>
        <w:tblW w:w="0" w:type="auto"/>
        <w:jc w:val="center"/>
        <w:tblInd w:w="1581" w:type="dxa"/>
        <w:tblLook w:val="04A0" w:firstRow="1" w:lastRow="0" w:firstColumn="1" w:lastColumn="0" w:noHBand="0" w:noVBand="1"/>
      </w:tblPr>
      <w:tblGrid>
        <w:gridCol w:w="3855"/>
        <w:gridCol w:w="2382"/>
      </w:tblGrid>
      <w:tr w:rsidR="00A44AFC" w:rsidRPr="0053308D" w:rsidTr="00A44AF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color w:val="auto"/>
                <w:rtl/>
              </w:rPr>
            </w:pPr>
            <w:r w:rsidRPr="0053308D">
              <w:rPr>
                <w:rFonts w:hint="cs"/>
                <w:color w:val="auto"/>
                <w:rtl/>
              </w:rPr>
              <w:t>שם המשתמש/לקוח</w:t>
            </w:r>
          </w:p>
        </w:tc>
        <w:tc>
          <w:tcPr>
            <w:tcW w:w="2382" w:type="dxa"/>
            <w:vAlign w:val="center"/>
          </w:tcPr>
          <w:p w:rsidR="00A44AFC" w:rsidRPr="0053308D" w:rsidRDefault="00A44AFC" w:rsidP="00A44AFC">
            <w:pPr>
              <w:pStyle w:val="a9"/>
              <w:ind w:left="0"/>
              <w:jc w:val="center"/>
              <w:cnfStyle w:val="100000000000" w:firstRow="1" w:lastRow="0" w:firstColumn="0" w:lastColumn="0" w:oddVBand="0" w:evenVBand="0" w:oddHBand="0" w:evenHBand="0" w:firstRowFirstColumn="0" w:firstRowLastColumn="0" w:lastRowFirstColumn="0" w:lastRowLastColumn="0"/>
              <w:rPr>
                <w:color w:val="auto"/>
                <w:rtl/>
              </w:rPr>
            </w:pPr>
            <w:r w:rsidRPr="0053308D">
              <w:rPr>
                <w:rFonts w:hint="cs"/>
                <w:color w:val="auto"/>
                <w:rtl/>
              </w:rPr>
              <w:t>סוג ההרשאה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עובד מטה ייעודי לניהול הבקרה</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הרשאה מלאה</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מנהל הסוכנות ועובדי המטה</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הרשאה מלאה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 xml:space="preserve">מנהלי כלל התחומים </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הרשאה מלאה</w:t>
            </w:r>
          </w:p>
        </w:tc>
      </w:tr>
      <w:tr w:rsidR="00A44AFC" w:rsidRPr="0053308D" w:rsidTr="00A44AF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חברת הבקרה</w:t>
            </w:r>
          </w:p>
        </w:tc>
        <w:tc>
          <w:tcPr>
            <w:tcW w:w="2382" w:type="dxa"/>
            <w:vAlign w:val="center"/>
          </w:tcPr>
          <w:p w:rsidR="00A44AFC" w:rsidRPr="0053308D" w:rsidRDefault="00A44AFC" w:rsidP="00A44AFC">
            <w:pPr>
              <w:pStyle w:val="a9"/>
              <w:ind w:left="0"/>
              <w:jc w:val="center"/>
              <w:cnfStyle w:val="000000010000" w:firstRow="0" w:lastRow="0" w:firstColumn="0" w:lastColumn="0" w:oddVBand="0" w:evenVBand="0" w:oddHBand="0" w:evenHBand="1" w:firstRowFirstColumn="0" w:firstRowLastColumn="0" w:lastRowFirstColumn="0" w:lastRowLastColumn="0"/>
              <w:rPr>
                <w:rtl/>
              </w:rPr>
            </w:pPr>
            <w:r w:rsidRPr="0053308D">
              <w:rPr>
                <w:rFonts w:hint="cs"/>
                <w:rtl/>
              </w:rPr>
              <w:t>הרשאה מלאה</w:t>
            </w:r>
          </w:p>
        </w:tc>
      </w:tr>
      <w:tr w:rsidR="00A44AFC" w:rsidRPr="0053308D" w:rsidTr="00A44AF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5" w:type="dxa"/>
            <w:vAlign w:val="center"/>
          </w:tcPr>
          <w:p w:rsidR="00A44AFC" w:rsidRPr="0053308D" w:rsidRDefault="00A44AFC" w:rsidP="00A44AFC">
            <w:pPr>
              <w:pStyle w:val="a9"/>
              <w:ind w:left="0"/>
              <w:jc w:val="center"/>
              <w:rPr>
                <w:b w:val="0"/>
                <w:bCs w:val="0"/>
                <w:rtl/>
              </w:rPr>
            </w:pPr>
            <w:r w:rsidRPr="0053308D">
              <w:rPr>
                <w:rFonts w:hint="cs"/>
                <w:b w:val="0"/>
                <w:bCs w:val="0"/>
                <w:rtl/>
              </w:rPr>
              <w:t>לשכה משפטית -  יועמ"ש</w:t>
            </w:r>
          </w:p>
        </w:tc>
        <w:tc>
          <w:tcPr>
            <w:tcW w:w="2382" w:type="dxa"/>
            <w:vAlign w:val="center"/>
          </w:tcPr>
          <w:p w:rsidR="00A44AFC" w:rsidRPr="0053308D" w:rsidRDefault="00A44AFC" w:rsidP="00A44AFC">
            <w:pPr>
              <w:pStyle w:val="a9"/>
              <w:ind w:left="0"/>
              <w:jc w:val="center"/>
              <w:cnfStyle w:val="000000100000" w:firstRow="0" w:lastRow="0" w:firstColumn="0" w:lastColumn="0" w:oddVBand="0" w:evenVBand="0" w:oddHBand="1" w:evenHBand="0" w:firstRowFirstColumn="0" w:firstRowLastColumn="0" w:lastRowFirstColumn="0" w:lastRowLastColumn="0"/>
              <w:rPr>
                <w:rtl/>
              </w:rPr>
            </w:pPr>
            <w:r w:rsidRPr="0053308D">
              <w:rPr>
                <w:rFonts w:hint="cs"/>
                <w:rtl/>
              </w:rPr>
              <w:t>גישה מוגבלת</w:t>
            </w:r>
          </w:p>
        </w:tc>
      </w:tr>
    </w:tbl>
    <w:p w:rsidR="00A44AFC" w:rsidRPr="0053308D" w:rsidRDefault="00A44AFC" w:rsidP="00ED2244">
      <w:pPr>
        <w:pStyle w:val="a9"/>
        <w:numPr>
          <w:ilvl w:val="3"/>
          <w:numId w:val="4"/>
        </w:numPr>
        <w:spacing w:line="360" w:lineRule="auto"/>
        <w:ind w:left="1331" w:hanging="821"/>
        <w:jc w:val="both"/>
        <w:rPr>
          <w:u w:val="single"/>
        </w:rPr>
      </w:pPr>
      <w:r w:rsidRPr="0053308D">
        <w:rPr>
          <w:rFonts w:hint="cs"/>
          <w:u w:val="single"/>
          <w:rtl/>
        </w:rPr>
        <w:t>ממשקים:</w:t>
      </w:r>
      <w:r w:rsidRPr="0053308D">
        <w:rPr>
          <w:rFonts w:hint="cs"/>
          <w:rtl/>
        </w:rPr>
        <w:t xml:space="preserve"> אין.</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קלט נדרש</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יעדי ומשימות הבקרה הרבעונית.</w:t>
      </w:r>
    </w:p>
    <w:p w:rsidR="00A44AFC" w:rsidRPr="0053308D" w:rsidRDefault="00A44AFC" w:rsidP="00ED2244">
      <w:pPr>
        <w:pStyle w:val="a9"/>
        <w:numPr>
          <w:ilvl w:val="0"/>
          <w:numId w:val="5"/>
        </w:numPr>
        <w:spacing w:line="360" w:lineRule="auto"/>
        <w:ind w:left="1473"/>
        <w:jc w:val="both"/>
      </w:pPr>
      <w:r w:rsidRPr="0053308D">
        <w:rPr>
          <w:rFonts w:hint="cs"/>
          <w:rtl/>
        </w:rPr>
        <w:t>בקשות לביצוע בקרה ממנהל הסוכנות ומנהלי התחומים.</w:t>
      </w:r>
    </w:p>
    <w:p w:rsidR="00A44AFC" w:rsidRPr="0053308D" w:rsidRDefault="00A44AFC" w:rsidP="00ED2244">
      <w:pPr>
        <w:pStyle w:val="a9"/>
        <w:numPr>
          <w:ilvl w:val="0"/>
          <w:numId w:val="5"/>
        </w:numPr>
        <w:spacing w:line="360" w:lineRule="auto"/>
        <w:ind w:left="1473"/>
        <w:jc w:val="both"/>
      </w:pPr>
      <w:r w:rsidRPr="0053308D">
        <w:rPr>
          <w:rFonts w:hint="cs"/>
          <w:rtl/>
        </w:rPr>
        <w:t>נתוני הגופים המבוקרים.</w:t>
      </w:r>
    </w:p>
    <w:p w:rsidR="00A44AFC" w:rsidRPr="0053308D" w:rsidRDefault="00A44AFC" w:rsidP="00ED2244">
      <w:pPr>
        <w:pStyle w:val="a9"/>
        <w:numPr>
          <w:ilvl w:val="0"/>
          <w:numId w:val="5"/>
        </w:numPr>
        <w:spacing w:line="360" w:lineRule="auto"/>
        <w:ind w:left="1473"/>
        <w:jc w:val="both"/>
      </w:pPr>
      <w:r w:rsidRPr="0053308D">
        <w:rPr>
          <w:rFonts w:hint="cs"/>
          <w:rtl/>
        </w:rPr>
        <w:t>הסכמים שנחתמו עם הגופים המבוקרים.</w:t>
      </w:r>
    </w:p>
    <w:p w:rsidR="00A44AFC" w:rsidRPr="0053308D" w:rsidRDefault="00A44AFC" w:rsidP="00ED2244">
      <w:pPr>
        <w:pStyle w:val="a9"/>
        <w:numPr>
          <w:ilvl w:val="0"/>
          <w:numId w:val="5"/>
        </w:numPr>
        <w:spacing w:line="360" w:lineRule="auto"/>
        <w:ind w:left="1473"/>
        <w:jc w:val="both"/>
      </w:pPr>
      <w:r w:rsidRPr="0053308D">
        <w:rPr>
          <w:rFonts w:hint="cs"/>
          <w:rtl/>
        </w:rPr>
        <w:t>ממצאי הבקרות שנעשו על הגופים המבוקרים.</w:t>
      </w:r>
    </w:p>
    <w:p w:rsidR="00A44AFC" w:rsidRPr="0053308D" w:rsidRDefault="00A44AFC" w:rsidP="00ED2244">
      <w:pPr>
        <w:pStyle w:val="a9"/>
        <w:numPr>
          <w:ilvl w:val="0"/>
          <w:numId w:val="5"/>
        </w:numPr>
        <w:spacing w:line="360" w:lineRule="auto"/>
        <w:ind w:left="1473"/>
        <w:jc w:val="both"/>
      </w:pPr>
      <w:r w:rsidRPr="0053308D">
        <w:rPr>
          <w:rFonts w:hint="cs"/>
          <w:rtl/>
        </w:rPr>
        <w:t>דרישות לתיקון ליקויים.</w:t>
      </w:r>
    </w:p>
    <w:p w:rsidR="00A44AFC" w:rsidRPr="0053308D" w:rsidRDefault="00A44AFC" w:rsidP="00ED2244">
      <w:pPr>
        <w:pStyle w:val="a9"/>
        <w:numPr>
          <w:ilvl w:val="0"/>
          <w:numId w:val="5"/>
        </w:numPr>
        <w:spacing w:line="360" w:lineRule="auto"/>
        <w:ind w:left="1473"/>
        <w:jc w:val="both"/>
      </w:pPr>
      <w:r w:rsidRPr="0053308D">
        <w:rPr>
          <w:rFonts w:hint="cs"/>
          <w:rtl/>
        </w:rPr>
        <w:t>דרישות לפיצוי מוסכם.</w:t>
      </w:r>
    </w:p>
    <w:p w:rsidR="00A44AFC" w:rsidRPr="0053308D" w:rsidRDefault="00A44AFC" w:rsidP="00ED2244">
      <w:pPr>
        <w:pStyle w:val="a9"/>
        <w:numPr>
          <w:ilvl w:val="3"/>
          <w:numId w:val="4"/>
        </w:numPr>
        <w:spacing w:line="360" w:lineRule="auto"/>
        <w:ind w:left="1331" w:hanging="821"/>
        <w:jc w:val="both"/>
      </w:pPr>
      <w:r w:rsidRPr="0053308D">
        <w:rPr>
          <w:rFonts w:hint="cs"/>
          <w:u w:val="single"/>
          <w:rtl/>
        </w:rPr>
        <w:t>דו"חות לדוגמא</w:t>
      </w:r>
      <w:r w:rsidRPr="0053308D">
        <w:rPr>
          <w:rFonts w:hint="cs"/>
          <w:rtl/>
        </w:rPr>
        <w:t>:</w:t>
      </w:r>
    </w:p>
    <w:p w:rsidR="00A44AFC" w:rsidRPr="0053308D" w:rsidRDefault="00A44AFC" w:rsidP="00ED2244">
      <w:pPr>
        <w:pStyle w:val="a9"/>
        <w:numPr>
          <w:ilvl w:val="0"/>
          <w:numId w:val="5"/>
        </w:numPr>
        <w:spacing w:line="360" w:lineRule="auto"/>
        <w:ind w:left="1473"/>
        <w:jc w:val="both"/>
      </w:pPr>
      <w:r w:rsidRPr="0053308D">
        <w:rPr>
          <w:rFonts w:hint="cs"/>
          <w:rtl/>
        </w:rPr>
        <w:t>ריכוז הבקרות השנתיות שנעשו בחתך יחידתי.</w:t>
      </w:r>
    </w:p>
    <w:p w:rsidR="00A44AFC" w:rsidRPr="0053308D" w:rsidRDefault="00A44AFC" w:rsidP="00ED2244">
      <w:pPr>
        <w:pStyle w:val="a9"/>
        <w:numPr>
          <w:ilvl w:val="0"/>
          <w:numId w:val="5"/>
        </w:numPr>
        <w:spacing w:line="360" w:lineRule="auto"/>
        <w:ind w:left="1473"/>
        <w:jc w:val="both"/>
      </w:pPr>
      <w:r w:rsidRPr="0053308D">
        <w:rPr>
          <w:rFonts w:hint="cs"/>
          <w:rtl/>
        </w:rPr>
        <w:t>ריכוז חריגות תקציביות שנמצאו אצל מפעילי מוקדי השטח.</w:t>
      </w:r>
    </w:p>
    <w:p w:rsidR="00A44AFC" w:rsidRPr="0053308D" w:rsidRDefault="00A44AFC" w:rsidP="00ED2244">
      <w:pPr>
        <w:pStyle w:val="a9"/>
        <w:numPr>
          <w:ilvl w:val="0"/>
          <w:numId w:val="5"/>
        </w:numPr>
        <w:spacing w:line="360" w:lineRule="auto"/>
        <w:ind w:left="1473"/>
        <w:jc w:val="both"/>
      </w:pPr>
      <w:r w:rsidRPr="0053308D">
        <w:rPr>
          <w:rFonts w:hint="cs"/>
          <w:rtl/>
        </w:rPr>
        <w:t>דו"ח התראתי על גוף מבוקר שבו נמצאו חריגות מעל מספר חריגות מוגדר, לפי מדד בקרה מסוים (תקציב, מוסר תשלומים, דיווח, עמידה בלו"ז וכו').</w:t>
      </w:r>
    </w:p>
    <w:p w:rsidR="00A44AFC" w:rsidRPr="0053308D" w:rsidRDefault="00A44AFC" w:rsidP="00ED2244">
      <w:pPr>
        <w:pStyle w:val="a9"/>
        <w:numPr>
          <w:ilvl w:val="0"/>
          <w:numId w:val="5"/>
        </w:numPr>
        <w:spacing w:line="360" w:lineRule="auto"/>
        <w:ind w:left="1473"/>
        <w:jc w:val="both"/>
      </w:pPr>
      <w:r w:rsidRPr="0053308D">
        <w:rPr>
          <w:rFonts w:hint="cs"/>
          <w:rtl/>
        </w:rPr>
        <w:t>פרטי מוקדי השטח שמדד האיכות השנתי שלהם במתן שירותי הדרכה היה נמוך מהציון 75.</w:t>
      </w:r>
    </w:p>
    <w:p w:rsidR="00A44AFC" w:rsidRPr="0053308D" w:rsidRDefault="00A44AFC" w:rsidP="00ED2244">
      <w:pPr>
        <w:pStyle w:val="a9"/>
        <w:numPr>
          <w:ilvl w:val="0"/>
          <w:numId w:val="5"/>
        </w:numPr>
        <w:spacing w:line="360" w:lineRule="auto"/>
        <w:ind w:left="1473"/>
        <w:jc w:val="both"/>
      </w:pPr>
      <w:r w:rsidRPr="0053308D">
        <w:rPr>
          <w:rFonts w:hint="cs"/>
          <w:rtl/>
        </w:rPr>
        <w:t>רשימת העסקים שלא עמדו במוסר תשלומי התמלוגים בשנת 2012, במסגרת המענקים מהקרן לשיווק לחו"ל.</w:t>
      </w:r>
    </w:p>
    <w:p w:rsidR="00A44AFC" w:rsidRPr="0053308D" w:rsidRDefault="00A44AFC" w:rsidP="00ED2244">
      <w:pPr>
        <w:pStyle w:val="a9"/>
        <w:numPr>
          <w:ilvl w:val="0"/>
          <w:numId w:val="5"/>
        </w:numPr>
        <w:spacing w:line="360" w:lineRule="auto"/>
        <w:ind w:left="1473"/>
        <w:jc w:val="both"/>
      </w:pPr>
      <w:r w:rsidRPr="0053308D">
        <w:rPr>
          <w:rFonts w:hint="cs"/>
          <w:rtl/>
        </w:rPr>
        <w:t>ריכוז סעיפי הפיצויים המוסכמים בהסכם מול מפעילי מוקדי השטח ובהתאם ריכוז הממצאים בנוגע לכל סעיף והפעולות לביצוע מתוקף סעיפים אלו.</w:t>
      </w:r>
    </w:p>
    <w:p w:rsidR="00A44AFC" w:rsidRPr="0053308D" w:rsidRDefault="00A44AFC" w:rsidP="00ED2244">
      <w:pPr>
        <w:pStyle w:val="a9"/>
        <w:numPr>
          <w:ilvl w:val="0"/>
          <w:numId w:val="5"/>
        </w:numPr>
        <w:spacing w:line="360" w:lineRule="auto"/>
        <w:ind w:left="1473"/>
        <w:jc w:val="both"/>
      </w:pPr>
      <w:r w:rsidRPr="0053308D">
        <w:rPr>
          <w:rFonts w:hint="cs"/>
          <w:rtl/>
        </w:rPr>
        <w:t>ריכוז הממצאים של כל מוקד השטח בתחום ההדרכות.</w:t>
      </w:r>
    </w:p>
    <w:p w:rsidR="00A44AFC" w:rsidRPr="0053308D" w:rsidRDefault="00A44AFC" w:rsidP="00ED2244">
      <w:pPr>
        <w:pStyle w:val="a9"/>
        <w:numPr>
          <w:ilvl w:val="0"/>
          <w:numId w:val="5"/>
        </w:numPr>
        <w:spacing w:line="360" w:lineRule="auto"/>
        <w:ind w:left="1473"/>
        <w:jc w:val="both"/>
      </w:pPr>
      <w:r w:rsidRPr="0053308D">
        <w:rPr>
          <w:rFonts w:hint="cs"/>
          <w:rtl/>
        </w:rPr>
        <w:t>כלל העסקים אשר קיבלו סיוע ממוקדי השטח אשר בממצאי הבקרה עלה כי לא היו זכאים לקבלת שירות וקילו אותו למרות זאת.</w:t>
      </w:r>
    </w:p>
    <w:p w:rsidR="00A44AFC" w:rsidRPr="0053308D" w:rsidRDefault="00A44AFC" w:rsidP="00ED2244">
      <w:pPr>
        <w:pStyle w:val="a9"/>
        <w:keepNext/>
        <w:numPr>
          <w:ilvl w:val="3"/>
          <w:numId w:val="4"/>
        </w:numPr>
        <w:spacing w:line="360" w:lineRule="auto"/>
        <w:ind w:left="1332" w:hanging="822"/>
        <w:jc w:val="both"/>
        <w:rPr>
          <w:u w:val="single"/>
        </w:rPr>
      </w:pPr>
      <w:r w:rsidRPr="0053308D">
        <w:rPr>
          <w:rFonts w:hint="cs"/>
          <w:u w:val="single"/>
          <w:rtl/>
        </w:rPr>
        <w:t>סכמת תהליך עבודה</w:t>
      </w:r>
      <w:r w:rsidRPr="0053308D">
        <w:rPr>
          <w:rFonts w:hint="cs"/>
          <w:u w:val="single"/>
        </w:rPr>
        <w:t xml:space="preserve"> </w:t>
      </w:r>
      <w:r w:rsidRPr="0053308D">
        <w:rPr>
          <w:rFonts w:hint="cs"/>
          <w:u w:val="single"/>
          <w:rtl/>
        </w:rPr>
        <w:t>(</w:t>
      </w:r>
      <w:r w:rsidRPr="0053308D">
        <w:rPr>
          <w:rFonts w:hint="cs"/>
          <w:u w:val="single"/>
        </w:rPr>
        <w:t>F</w:t>
      </w:r>
      <w:r w:rsidRPr="0053308D">
        <w:rPr>
          <w:u w:val="single"/>
        </w:rPr>
        <w:t>lowchart</w:t>
      </w:r>
      <w:r w:rsidRPr="0053308D">
        <w:rPr>
          <w:rFonts w:hint="cs"/>
          <w:u w:val="single"/>
          <w:rtl/>
        </w:rPr>
        <w:t>):</w:t>
      </w:r>
    </w:p>
    <w:p w:rsidR="00A44AFC" w:rsidRPr="0053308D" w:rsidRDefault="00A44AFC" w:rsidP="00A44AFC">
      <w:pPr>
        <w:pStyle w:val="a9"/>
        <w:ind w:left="55"/>
        <w:jc w:val="center"/>
      </w:pPr>
      <w:r w:rsidRPr="0053308D">
        <w:rPr>
          <w:noProof/>
        </w:rPr>
        <w:drawing>
          <wp:inline distT="0" distB="0" distL="0" distR="0" wp14:anchorId="255209C2" wp14:editId="574D15E4">
            <wp:extent cx="5558624" cy="3562350"/>
            <wp:effectExtent l="19050" t="0" r="3976" b="0"/>
            <wp:docPr id="2"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5559962" cy="3563208"/>
                    </a:xfrm>
                    <a:prstGeom prst="rect">
                      <a:avLst/>
                    </a:prstGeom>
                    <a:noFill/>
                  </pic:spPr>
                </pic:pic>
              </a:graphicData>
            </a:graphic>
          </wp:inline>
        </w:drawing>
      </w:r>
    </w:p>
    <w:p w:rsidR="00A44AFC" w:rsidRPr="0053308D" w:rsidRDefault="00A44AFC" w:rsidP="00A44AFC">
      <w:pPr>
        <w:pStyle w:val="a9"/>
        <w:ind w:left="527"/>
      </w:pPr>
    </w:p>
    <w:p w:rsidR="00A44AFC" w:rsidRPr="0053308D" w:rsidRDefault="00A44AFC" w:rsidP="00A44AFC">
      <w:pPr>
        <w:pStyle w:val="20"/>
        <w:numPr>
          <w:ilvl w:val="0"/>
          <w:numId w:val="0"/>
        </w:numPr>
        <w:ind w:left="357" w:hanging="357"/>
        <w:rPr>
          <w:sz w:val="20"/>
        </w:rPr>
      </w:pPr>
    </w:p>
    <w:p w:rsidR="00A44AFC" w:rsidRPr="0053308D" w:rsidRDefault="00A44AFC" w:rsidP="00A44AFC">
      <w:pPr>
        <w:bidi w:val="0"/>
        <w:rPr>
          <w:b/>
          <w:bCs/>
          <w:szCs w:val="28"/>
        </w:rPr>
      </w:pPr>
      <w:r w:rsidRPr="0053308D">
        <w:rPr>
          <w:rtl/>
        </w:rPr>
        <w:br w:type="page"/>
      </w:r>
    </w:p>
    <w:p w:rsidR="00A44AFC" w:rsidRPr="0053308D" w:rsidRDefault="00A44AFC" w:rsidP="00A44AFC">
      <w:pPr>
        <w:pStyle w:val="20"/>
        <w:numPr>
          <w:ilvl w:val="0"/>
          <w:numId w:val="0"/>
        </w:numPr>
        <w:ind w:left="357"/>
        <w:jc w:val="center"/>
        <w:rPr>
          <w:sz w:val="20"/>
        </w:rPr>
      </w:pPr>
      <w:bookmarkStart w:id="116" w:name="_Toc331323280"/>
      <w:r w:rsidRPr="0053308D">
        <w:rPr>
          <w:rFonts w:hint="cs"/>
          <w:sz w:val="20"/>
          <w:rtl/>
        </w:rPr>
        <w:t>נספח א' - מסמכים מסייעים</w:t>
      </w:r>
      <w:bookmarkEnd w:id="116"/>
    </w:p>
    <w:p w:rsidR="00A44AFC" w:rsidRPr="0053308D" w:rsidRDefault="00A44AFC" w:rsidP="00ED2244">
      <w:pPr>
        <w:pStyle w:val="a9"/>
        <w:numPr>
          <w:ilvl w:val="0"/>
          <w:numId w:val="40"/>
        </w:numPr>
        <w:spacing w:line="360" w:lineRule="auto"/>
        <w:jc w:val="both"/>
      </w:pPr>
      <w:r w:rsidRPr="0053308D">
        <w:rPr>
          <w:rFonts w:hint="cs"/>
          <w:rtl/>
        </w:rPr>
        <w:t xml:space="preserve">עבודה אסטרטגית לסוכנות לעסקים קטנים ובינוניים </w:t>
      </w:r>
      <w:r w:rsidRPr="0053308D">
        <w:rPr>
          <w:rtl/>
        </w:rPr>
        <w:t>–</w:t>
      </w:r>
      <w:r w:rsidRPr="0053308D">
        <w:rPr>
          <w:rFonts w:hint="cs"/>
          <w:rtl/>
        </w:rPr>
        <w:t xml:space="preserve"> שלבים א'+ב'.</w:t>
      </w:r>
    </w:p>
    <w:p w:rsidR="00A44AFC" w:rsidRPr="0053308D" w:rsidRDefault="00A44AFC" w:rsidP="00ED2244">
      <w:pPr>
        <w:pStyle w:val="a9"/>
        <w:numPr>
          <w:ilvl w:val="0"/>
          <w:numId w:val="40"/>
        </w:numPr>
        <w:spacing w:line="360" w:lineRule="auto"/>
        <w:jc w:val="both"/>
      </w:pPr>
      <w:r w:rsidRPr="0053308D">
        <w:rPr>
          <w:rFonts w:hint="cs"/>
          <w:rtl/>
        </w:rPr>
        <w:t>התוכנית השיווקית של הסוכנות.</w:t>
      </w:r>
    </w:p>
    <w:p w:rsidR="00A44AFC" w:rsidRPr="0053308D" w:rsidRDefault="00A44AFC" w:rsidP="00ED2244">
      <w:pPr>
        <w:pStyle w:val="a9"/>
        <w:numPr>
          <w:ilvl w:val="0"/>
          <w:numId w:val="40"/>
        </w:numPr>
        <w:spacing w:line="360" w:lineRule="auto"/>
        <w:jc w:val="both"/>
      </w:pPr>
      <w:r w:rsidRPr="0053308D">
        <w:rPr>
          <w:rFonts w:hint="cs"/>
          <w:rtl/>
        </w:rPr>
        <w:t>מסמך מחשוב הסוכנות - תפיסה אסטרטגית.</w:t>
      </w:r>
    </w:p>
    <w:p w:rsidR="00A44AFC" w:rsidRPr="0053308D" w:rsidRDefault="00A44AFC" w:rsidP="00ED2244">
      <w:pPr>
        <w:pStyle w:val="a9"/>
        <w:numPr>
          <w:ilvl w:val="0"/>
          <w:numId w:val="40"/>
        </w:numPr>
        <w:spacing w:line="360" w:lineRule="auto"/>
        <w:jc w:val="both"/>
      </w:pPr>
      <w:r w:rsidRPr="0053308D">
        <w:rPr>
          <w:rFonts w:hint="cs"/>
          <w:rtl/>
        </w:rPr>
        <w:t>הוראות המנכ"ל ונוהליהן כמפורט במסמך זה.</w:t>
      </w:r>
    </w:p>
    <w:p w:rsidR="00A44AFC" w:rsidRPr="0053308D" w:rsidRDefault="00A44AFC" w:rsidP="00ED2244">
      <w:pPr>
        <w:pStyle w:val="a9"/>
        <w:numPr>
          <w:ilvl w:val="0"/>
          <w:numId w:val="40"/>
        </w:numPr>
        <w:spacing w:line="360" w:lineRule="auto"/>
        <w:jc w:val="both"/>
      </w:pPr>
      <w:r w:rsidRPr="0053308D">
        <w:rPr>
          <w:rFonts w:hint="cs"/>
          <w:rtl/>
        </w:rPr>
        <w:t xml:space="preserve">מסמכי מכרז אשכול הייעוץ- </w:t>
      </w:r>
      <w:r w:rsidRPr="0053308D">
        <w:rPr>
          <w:rtl/>
        </w:rPr>
        <w:t>מכרז מס' 14/11</w:t>
      </w:r>
      <w:r w:rsidRPr="0053308D">
        <w:rPr>
          <w:rFonts w:hint="cs"/>
          <w:rtl/>
        </w:rPr>
        <w:t>.</w:t>
      </w:r>
    </w:p>
    <w:p w:rsidR="00A44AFC" w:rsidRPr="0053308D" w:rsidRDefault="00A44AFC" w:rsidP="00ED2244">
      <w:pPr>
        <w:pStyle w:val="a9"/>
        <w:numPr>
          <w:ilvl w:val="0"/>
          <w:numId w:val="40"/>
        </w:numPr>
        <w:spacing w:line="360" w:lineRule="auto"/>
        <w:jc w:val="both"/>
      </w:pPr>
      <w:r w:rsidRPr="0053308D">
        <w:rPr>
          <w:rFonts w:hint="cs"/>
          <w:rtl/>
        </w:rPr>
        <w:t xml:space="preserve">מסמכי מכרז מוקדי השטח </w:t>
      </w:r>
      <w:r w:rsidRPr="0053308D">
        <w:rPr>
          <w:rtl/>
        </w:rPr>
        <w:t>–</w:t>
      </w:r>
      <w:r w:rsidRPr="0053308D">
        <w:rPr>
          <w:rFonts w:hint="cs"/>
          <w:rtl/>
        </w:rPr>
        <w:t xml:space="preserve"> לכשיפורסמו, בדגש על מפרט השירותים.</w:t>
      </w:r>
    </w:p>
    <w:p w:rsidR="00A44AFC" w:rsidRPr="0053308D" w:rsidRDefault="00A44AFC" w:rsidP="00A44AFC">
      <w:pPr>
        <w:pStyle w:val="a9"/>
        <w:ind w:left="527"/>
      </w:pPr>
    </w:p>
    <w:p w:rsidR="00A44AFC" w:rsidRPr="0053308D" w:rsidRDefault="00A44AFC" w:rsidP="00A44AFC">
      <w:pPr>
        <w:bidi w:val="0"/>
        <w:rPr>
          <w:b/>
          <w:bCs/>
          <w:szCs w:val="28"/>
          <w:rtl/>
        </w:rPr>
      </w:pPr>
      <w:r w:rsidRPr="0053308D">
        <w:rPr>
          <w:rtl/>
        </w:rPr>
        <w:br w:type="page"/>
      </w:r>
    </w:p>
    <w:p w:rsidR="00A44AFC" w:rsidRPr="0053308D" w:rsidRDefault="00A44AFC" w:rsidP="00A44AFC">
      <w:pPr>
        <w:pStyle w:val="20"/>
        <w:numPr>
          <w:ilvl w:val="0"/>
          <w:numId w:val="0"/>
        </w:numPr>
        <w:ind w:left="357"/>
        <w:jc w:val="center"/>
        <w:rPr>
          <w:sz w:val="20"/>
        </w:rPr>
      </w:pPr>
      <w:bookmarkStart w:id="117" w:name="_Toc331323281"/>
      <w:r w:rsidRPr="0053308D">
        <w:rPr>
          <w:rFonts w:hint="cs"/>
          <w:sz w:val="20"/>
          <w:rtl/>
        </w:rPr>
        <w:t>נספח ב' - מילון מונחים</w:t>
      </w:r>
      <w:bookmarkEnd w:id="117"/>
    </w:p>
    <w:p w:rsidR="00A44AFC" w:rsidRPr="0053308D" w:rsidRDefault="00A44AFC" w:rsidP="00463F25">
      <w:pPr>
        <w:pStyle w:val="a9"/>
        <w:spacing w:line="360" w:lineRule="auto"/>
        <w:ind w:left="357"/>
        <w:jc w:val="both"/>
        <w:rPr>
          <w:rtl/>
        </w:rPr>
      </w:pPr>
      <w:r w:rsidRPr="0053308D">
        <w:rPr>
          <w:rFonts w:hint="cs"/>
          <w:b/>
          <w:bCs/>
          <w:rtl/>
        </w:rPr>
        <w:t xml:space="preserve">ועדה (ועדת בדיקה) </w:t>
      </w:r>
      <w:r w:rsidRPr="0053308D">
        <w:rPr>
          <w:b/>
          <w:bCs/>
          <w:rtl/>
        </w:rPr>
        <w:t>–</w:t>
      </w:r>
      <w:r w:rsidRPr="0053308D">
        <w:rPr>
          <w:rFonts w:hint="cs"/>
          <w:rtl/>
        </w:rPr>
        <w:t xml:space="preserve"> ועדה מקצועית שייעודה לדון ולקבל החלטות בכל הנוגע לבקשות בתחום המימון. הועדה מורכבת מעובדי הסוכנות, עובדי המשרד (חשבות/ייעוץ משפטי) וחברים/נציגים חיצוניים.</w:t>
      </w:r>
    </w:p>
    <w:p w:rsidR="00A44AFC" w:rsidRPr="0053308D" w:rsidRDefault="00A44AFC" w:rsidP="00463F25">
      <w:pPr>
        <w:pStyle w:val="a9"/>
        <w:spacing w:line="360" w:lineRule="auto"/>
        <w:ind w:left="357"/>
        <w:jc w:val="both"/>
      </w:pPr>
    </w:p>
    <w:p w:rsidR="00A44AFC" w:rsidRPr="0053308D" w:rsidRDefault="00A44AFC" w:rsidP="00463F25">
      <w:pPr>
        <w:pStyle w:val="a9"/>
        <w:spacing w:line="360" w:lineRule="auto"/>
        <w:ind w:left="357"/>
        <w:jc w:val="both"/>
        <w:rPr>
          <w:rtl/>
        </w:rPr>
      </w:pPr>
      <w:r w:rsidRPr="0053308D">
        <w:rPr>
          <w:rFonts w:hint="cs"/>
          <w:b/>
          <w:bCs/>
          <w:rtl/>
        </w:rPr>
        <w:t xml:space="preserve">חברת בקרה </w:t>
      </w:r>
      <w:r w:rsidRPr="0053308D">
        <w:rPr>
          <w:b/>
          <w:bCs/>
          <w:rtl/>
        </w:rPr>
        <w:t>–</w:t>
      </w:r>
      <w:r w:rsidRPr="0053308D">
        <w:rPr>
          <w:rFonts w:hint="cs"/>
          <w:rtl/>
        </w:rPr>
        <w:t xml:space="preserve"> גוף פרטי אשר יתקשר עם הסוכנות במסגרת מכרז, לטובת ביצוע פעולות בקרה שוטפות על פעילויות הגופים עימם מתקשרת הסוכנות, באופן ישיר או עקיף, וכן על מקבלי הסיוע (במידה ונדרשת בקרה עליהם).</w:t>
      </w:r>
    </w:p>
    <w:p w:rsidR="00A44AFC" w:rsidRPr="0053308D" w:rsidRDefault="00A44AFC" w:rsidP="00463F25">
      <w:pPr>
        <w:pStyle w:val="a9"/>
        <w:spacing w:line="360" w:lineRule="auto"/>
        <w:ind w:left="357"/>
        <w:jc w:val="both"/>
        <w:rPr>
          <w:b/>
          <w:bCs/>
          <w:rtl/>
        </w:rPr>
      </w:pPr>
    </w:p>
    <w:p w:rsidR="00A44AFC" w:rsidRPr="0053308D" w:rsidRDefault="00A44AFC" w:rsidP="00463F25">
      <w:pPr>
        <w:pStyle w:val="a9"/>
        <w:spacing w:line="360" w:lineRule="auto"/>
        <w:ind w:left="357"/>
        <w:jc w:val="both"/>
        <w:rPr>
          <w:rtl/>
        </w:rPr>
      </w:pPr>
      <w:r w:rsidRPr="0053308D">
        <w:rPr>
          <w:rFonts w:hint="cs"/>
          <w:b/>
          <w:bCs/>
          <w:rtl/>
        </w:rPr>
        <w:t xml:space="preserve">מאגר יועצים </w:t>
      </w:r>
      <w:r w:rsidRPr="0053308D">
        <w:rPr>
          <w:b/>
          <w:bCs/>
          <w:rtl/>
        </w:rPr>
        <w:t>–</w:t>
      </w:r>
      <w:r w:rsidRPr="0053308D">
        <w:rPr>
          <w:rFonts w:hint="cs"/>
          <w:b/>
          <w:bCs/>
          <w:rtl/>
        </w:rPr>
        <w:t xml:space="preserve"> </w:t>
      </w:r>
      <w:r w:rsidRPr="0053308D">
        <w:rPr>
          <w:rFonts w:hint="cs"/>
          <w:rtl/>
        </w:rPr>
        <w:t xml:space="preserve">מאגר ממוחשב בו רשומים כלל נתוני היועצים אשר מספקים שירותים למוקדי השטח ולמפעיל אשכול הייעוץ. כיום המאגר מנוהל ע"י מפעיל אשכול הייעוץ, אך לאחר ביצוע ההליך המכרזי לבחירת מוקדי השטח החדשים, המאגר ישמש את מוקדי השטח </w:t>
      </w:r>
      <w:r w:rsidRPr="0053308D">
        <w:rPr>
          <w:rtl/>
        </w:rPr>
        <w:t>–</w:t>
      </w:r>
      <w:r w:rsidRPr="0053308D">
        <w:rPr>
          <w:rFonts w:hint="cs"/>
          <w:rtl/>
        </w:rPr>
        <w:t xml:space="preserve"> כמזינים נתונים ואת הסוכנות כמבצעת בקרה וניהול חריגים (נוהל סופי יפורסם בהמשך).</w:t>
      </w:r>
    </w:p>
    <w:p w:rsidR="00A44AFC" w:rsidRPr="0053308D" w:rsidRDefault="00A44AFC" w:rsidP="00463F25">
      <w:pPr>
        <w:pStyle w:val="a9"/>
        <w:spacing w:line="360" w:lineRule="auto"/>
        <w:ind w:left="357"/>
        <w:jc w:val="both"/>
        <w:rPr>
          <w:rtl/>
        </w:rPr>
      </w:pPr>
    </w:p>
    <w:p w:rsidR="00A44AFC" w:rsidRPr="0053308D" w:rsidRDefault="00A44AFC" w:rsidP="00463F25">
      <w:pPr>
        <w:pStyle w:val="a9"/>
        <w:spacing w:line="360" w:lineRule="auto"/>
        <w:ind w:left="357"/>
        <w:jc w:val="both"/>
        <w:rPr>
          <w:rtl/>
        </w:rPr>
      </w:pPr>
      <w:r w:rsidRPr="0053308D">
        <w:rPr>
          <w:rFonts w:hint="cs"/>
          <w:b/>
          <w:bCs/>
          <w:rtl/>
        </w:rPr>
        <w:t>מוקד שטח -</w:t>
      </w:r>
      <w:r w:rsidRPr="0053308D">
        <w:rPr>
          <w:rFonts w:hint="cs"/>
          <w:rtl/>
        </w:rPr>
        <w:t xml:space="preserve"> גוף הפועל מטעם הסוכנות לטובת מתן סיוע ליזמים ולעסקים קטנים ובינוניים. הגוף הינו גוף פרטי הממומן ע"י הסוכנות ואשר מיועד למתן שירותי סיוע בהתאם להנחיית והגדרת הסוכנות. במסגרת המכרז החדש יהיו מספר מפעילים ("מפעילי מוקדי השטח") אשר יפעילו מרכזים ושלוחות באזורים ספציפיים.</w:t>
      </w:r>
    </w:p>
    <w:p w:rsidR="00A44AFC" w:rsidRPr="0053308D" w:rsidRDefault="00A44AFC" w:rsidP="00463F25">
      <w:pPr>
        <w:pStyle w:val="a9"/>
        <w:spacing w:line="360" w:lineRule="auto"/>
        <w:ind w:left="357"/>
        <w:jc w:val="both"/>
        <w:rPr>
          <w:b/>
          <w:bCs/>
          <w:rtl/>
        </w:rPr>
      </w:pPr>
    </w:p>
    <w:p w:rsidR="00A44AFC" w:rsidRPr="0053308D" w:rsidRDefault="00A44AFC" w:rsidP="00463F25">
      <w:pPr>
        <w:pStyle w:val="a9"/>
        <w:spacing w:line="360" w:lineRule="auto"/>
        <w:ind w:left="357"/>
        <w:jc w:val="both"/>
        <w:rPr>
          <w:b/>
          <w:bCs/>
          <w:rtl/>
        </w:rPr>
      </w:pPr>
      <w:r w:rsidRPr="0053308D">
        <w:rPr>
          <w:rFonts w:hint="cs"/>
          <w:b/>
          <w:bCs/>
          <w:rtl/>
        </w:rPr>
        <w:t xml:space="preserve">ממשל זמין </w:t>
      </w:r>
      <w:r w:rsidRPr="0053308D">
        <w:rPr>
          <w:b/>
          <w:bCs/>
          <w:rtl/>
        </w:rPr>
        <w:t>–</w:t>
      </w:r>
      <w:r w:rsidRPr="0053308D">
        <w:rPr>
          <w:rFonts w:hint="cs"/>
          <w:b/>
          <w:bCs/>
          <w:rtl/>
        </w:rPr>
        <w:t xml:space="preserve"> </w:t>
      </w:r>
      <w:r w:rsidRPr="0053308D">
        <w:rPr>
          <w:rFonts w:hint="cs"/>
          <w:rtl/>
        </w:rPr>
        <w:t>יחידה באגף החשכ"ל שבמשרד האוצר, האחראית לניהול מערכות המחשוב</w:t>
      </w:r>
      <w:r w:rsidRPr="0053308D">
        <w:rPr>
          <w:rFonts w:hint="cs"/>
          <w:b/>
          <w:bCs/>
          <w:rtl/>
        </w:rPr>
        <w:t xml:space="preserve"> </w:t>
      </w:r>
      <w:r w:rsidRPr="0053308D">
        <w:rPr>
          <w:rFonts w:hint="cs"/>
          <w:rtl/>
        </w:rPr>
        <w:t xml:space="preserve">הרוחביות במשרדי הממשלה, כגון מערכת מרכב"ה ופורטל האינטרנט </w:t>
      </w:r>
      <w:r w:rsidRPr="0053308D">
        <w:rPr>
          <w:rFonts w:hint="cs"/>
        </w:rPr>
        <w:t>GOV</w:t>
      </w:r>
      <w:r w:rsidRPr="0053308D">
        <w:t>.IL</w:t>
      </w:r>
      <w:r w:rsidRPr="0053308D">
        <w:rPr>
          <w:rFonts w:hint="cs"/>
          <w:rtl/>
        </w:rPr>
        <w:t xml:space="preserve">. </w:t>
      </w:r>
    </w:p>
    <w:p w:rsidR="00A44AFC" w:rsidRPr="0053308D" w:rsidRDefault="00A44AFC" w:rsidP="00463F25">
      <w:pPr>
        <w:pStyle w:val="a9"/>
        <w:spacing w:line="360" w:lineRule="auto"/>
        <w:ind w:left="357"/>
        <w:jc w:val="both"/>
        <w:rPr>
          <w:b/>
          <w:bCs/>
          <w:rtl/>
        </w:rPr>
      </w:pPr>
    </w:p>
    <w:p w:rsidR="00A44AFC" w:rsidRPr="0053308D" w:rsidRDefault="00A44AFC" w:rsidP="00463F25">
      <w:pPr>
        <w:pStyle w:val="a9"/>
        <w:spacing w:line="360" w:lineRule="auto"/>
        <w:ind w:left="357"/>
        <w:jc w:val="both"/>
        <w:rPr>
          <w:rtl/>
        </w:rPr>
      </w:pPr>
      <w:r w:rsidRPr="0053308D">
        <w:rPr>
          <w:rFonts w:hint="cs"/>
          <w:b/>
          <w:bCs/>
          <w:rtl/>
          <w:lang w:eastAsia="he-IL"/>
        </w:rPr>
        <w:t>מנהלי תיקים</w:t>
      </w:r>
      <w:r w:rsidRPr="0053308D">
        <w:rPr>
          <w:rFonts w:hint="cs"/>
          <w:b/>
          <w:bCs/>
          <w:rtl/>
        </w:rPr>
        <w:t xml:space="preserve"> </w:t>
      </w:r>
      <w:r w:rsidRPr="0053308D">
        <w:rPr>
          <w:b/>
          <w:bCs/>
          <w:rtl/>
        </w:rPr>
        <w:t>–</w:t>
      </w:r>
      <w:r w:rsidRPr="0053308D">
        <w:rPr>
          <w:rFonts w:hint="cs"/>
          <w:rtl/>
        </w:rPr>
        <w:t xml:space="preserve"> פונקציה במוקד השטח האחראית על ביצוע הליך האבחון הראשוני של יזמים ועסקים הפונים למוקד השטח. בנוסף מנהל התיקים אחראי על ליווי העסקים והיזמים וביצוע המעקב אחריהם, בעת מתן שירותי הסיוע בפועל ע"י ספקי השירותים החיצוניים.</w:t>
      </w:r>
    </w:p>
    <w:p w:rsidR="00A44AFC" w:rsidRPr="0053308D" w:rsidRDefault="00A44AFC" w:rsidP="00463F25">
      <w:pPr>
        <w:pStyle w:val="a9"/>
        <w:spacing w:line="360" w:lineRule="auto"/>
        <w:ind w:left="357"/>
        <w:jc w:val="both"/>
        <w:rPr>
          <w:b/>
          <w:bCs/>
          <w:rtl/>
        </w:rPr>
      </w:pPr>
    </w:p>
    <w:p w:rsidR="00A44AFC" w:rsidRPr="0053308D" w:rsidRDefault="00A44AFC" w:rsidP="00463F25">
      <w:pPr>
        <w:pStyle w:val="a9"/>
        <w:spacing w:line="360" w:lineRule="auto"/>
        <w:ind w:left="357"/>
        <w:jc w:val="both"/>
        <w:rPr>
          <w:rtl/>
        </w:rPr>
      </w:pPr>
      <w:r w:rsidRPr="0053308D">
        <w:rPr>
          <w:rFonts w:hint="cs"/>
          <w:b/>
          <w:bCs/>
          <w:rtl/>
        </w:rPr>
        <w:t>מערכת מרכב"ה ("מ</w:t>
      </w:r>
      <w:r w:rsidRPr="0053308D">
        <w:rPr>
          <w:b/>
          <w:bCs/>
          <w:rtl/>
        </w:rPr>
        <w:t>ערכת רוחבית כוללת בכל משרדי הממשלה</w:t>
      </w:r>
      <w:r w:rsidRPr="0053308D">
        <w:rPr>
          <w:rFonts w:hint="cs"/>
          <w:b/>
          <w:bCs/>
          <w:rtl/>
        </w:rPr>
        <w:t>") -</w:t>
      </w:r>
      <w:r w:rsidRPr="0053308D">
        <w:rPr>
          <w:rFonts w:hint="cs"/>
          <w:rtl/>
        </w:rPr>
        <w:t xml:space="preserve"> הינה מערכת מחשוב כלל ממשלתית המשמשת את עובדי המשרדים ואת אגף החשכ"ל באוצר בכל הנוגע לניהול הלוגיסטי (רכש ומלאי), ניהול כספי (תקציב) וניהול כח אדם.</w:t>
      </w:r>
    </w:p>
    <w:p w:rsidR="00A44AFC" w:rsidRPr="0053308D" w:rsidRDefault="00A44AFC" w:rsidP="00463F25">
      <w:pPr>
        <w:pStyle w:val="a9"/>
        <w:spacing w:line="360" w:lineRule="auto"/>
        <w:ind w:left="357"/>
        <w:jc w:val="both"/>
        <w:rPr>
          <w:rtl/>
        </w:rPr>
      </w:pPr>
    </w:p>
    <w:p w:rsidR="00A44AFC" w:rsidRPr="0053308D" w:rsidRDefault="00A44AFC" w:rsidP="00463F25">
      <w:pPr>
        <w:pStyle w:val="a9"/>
        <w:spacing w:line="360" w:lineRule="auto"/>
        <w:ind w:left="357"/>
        <w:jc w:val="both"/>
        <w:rPr>
          <w:rtl/>
        </w:rPr>
      </w:pPr>
      <w:r w:rsidRPr="0053308D">
        <w:rPr>
          <w:rFonts w:hint="cs"/>
          <w:b/>
          <w:bCs/>
          <w:rtl/>
        </w:rPr>
        <w:t>מפעיל אשכול הייעוץ -</w:t>
      </w:r>
      <w:r w:rsidRPr="0053308D">
        <w:rPr>
          <w:rFonts w:hint="cs"/>
          <w:rtl/>
        </w:rPr>
        <w:t xml:space="preserve"> מפעיל פרטי אשר אחראי על ניהול שירותי הייעוץ לעסקים בהם חמישה עובדים ומעלה ובנוסף אחראי על ניהול כלל היועצים המספקים את שירותי הייעוץ מטעם הסוכנות (לרבות היועצים אשר מספקים שירותים במסגרת עבודת מוקדי השטח) במסגרת זו הוא אחראי על בדיקת עמידת היועצים בדרישות הסף, בקרה על פעילותם וכיו"ב.</w:t>
      </w:r>
    </w:p>
    <w:p w:rsidR="00A44AFC" w:rsidRPr="0053308D" w:rsidRDefault="00A44AFC" w:rsidP="00463F25">
      <w:pPr>
        <w:pStyle w:val="a9"/>
        <w:spacing w:line="360" w:lineRule="auto"/>
        <w:ind w:left="357"/>
        <w:jc w:val="both"/>
        <w:rPr>
          <w:rtl/>
        </w:rPr>
      </w:pPr>
    </w:p>
    <w:p w:rsidR="00A44AFC" w:rsidRPr="0053308D" w:rsidRDefault="00A44AFC" w:rsidP="00463F25">
      <w:pPr>
        <w:pStyle w:val="a9"/>
        <w:spacing w:line="360" w:lineRule="auto"/>
        <w:ind w:left="357"/>
        <w:jc w:val="both"/>
        <w:rPr>
          <w:b/>
          <w:bCs/>
          <w:rtl/>
        </w:rPr>
      </w:pPr>
      <w:r w:rsidRPr="0053308D">
        <w:rPr>
          <w:rFonts w:hint="cs"/>
          <w:b/>
          <w:bCs/>
          <w:rtl/>
        </w:rPr>
        <w:t xml:space="preserve">מרכז (מוקד השטח) </w:t>
      </w:r>
      <w:r w:rsidRPr="0053308D">
        <w:rPr>
          <w:b/>
          <w:bCs/>
          <w:rtl/>
        </w:rPr>
        <w:t>–</w:t>
      </w:r>
      <w:r w:rsidRPr="0053308D">
        <w:rPr>
          <w:rFonts w:hint="cs"/>
          <w:rtl/>
        </w:rPr>
        <w:t xml:space="preserve"> המרכזים הפיזיים אשר יוקמו לטובת פעילויות הסיוע. כל מפעיל יהיה אחראי על מספר מוגדר של מרכזים ושלוחות. </w:t>
      </w:r>
    </w:p>
    <w:p w:rsidR="00A44AFC" w:rsidRPr="0053308D" w:rsidRDefault="00A44AFC" w:rsidP="00463F25">
      <w:pPr>
        <w:pStyle w:val="a9"/>
        <w:spacing w:line="360" w:lineRule="auto"/>
        <w:ind w:left="357"/>
        <w:jc w:val="both"/>
        <w:rPr>
          <w:b/>
          <w:bCs/>
          <w:rtl/>
        </w:rPr>
      </w:pPr>
    </w:p>
    <w:p w:rsidR="00A44AFC" w:rsidRPr="0053308D" w:rsidRDefault="00A44AFC" w:rsidP="00463F25">
      <w:pPr>
        <w:pStyle w:val="a9"/>
        <w:spacing w:line="360" w:lineRule="auto"/>
        <w:ind w:left="357"/>
        <w:jc w:val="both"/>
        <w:rPr>
          <w:b/>
          <w:bCs/>
          <w:rtl/>
        </w:rPr>
      </w:pPr>
      <w:r w:rsidRPr="0053308D">
        <w:rPr>
          <w:rFonts w:hint="cs"/>
          <w:b/>
          <w:bCs/>
          <w:rtl/>
        </w:rPr>
        <w:t xml:space="preserve">ספק שירותים חיצוני - </w:t>
      </w:r>
      <w:r w:rsidRPr="0053308D">
        <w:rPr>
          <w:rFonts w:hint="cs"/>
          <w:rtl/>
        </w:rPr>
        <w:t>ספקים אשר עובדים עם מוקדי השטח ואשר מספקים את שירותי הסיוע בפועל, עליהם נמנים בין השאר יועצים</w:t>
      </w:r>
      <w:r w:rsidRPr="0053308D">
        <w:rPr>
          <w:rFonts w:hint="cs"/>
          <w:b/>
          <w:bCs/>
          <w:rtl/>
        </w:rPr>
        <w:t xml:space="preserve"> </w:t>
      </w:r>
      <w:r w:rsidRPr="0053308D">
        <w:rPr>
          <w:rFonts w:hint="cs"/>
          <w:rtl/>
        </w:rPr>
        <w:t>ומרצים אשר מבצעים את ההדרכות ואת שירותי הייעוץ.</w:t>
      </w:r>
    </w:p>
    <w:p w:rsidR="00A44AFC" w:rsidRPr="0053308D" w:rsidRDefault="00A44AFC" w:rsidP="00463F25">
      <w:pPr>
        <w:spacing w:line="360" w:lineRule="auto"/>
        <w:jc w:val="both"/>
        <w:rPr>
          <w:b/>
          <w:bCs/>
          <w:rtl/>
        </w:rPr>
      </w:pPr>
    </w:p>
    <w:p w:rsidR="001C41D9" w:rsidRPr="0053308D" w:rsidRDefault="001C41D9">
      <w:pPr>
        <w:bidi w:val="0"/>
        <w:spacing w:after="200" w:line="276" w:lineRule="auto"/>
        <w:rPr>
          <w:sz w:val="22"/>
        </w:rPr>
      </w:pPr>
      <w:r w:rsidRPr="0053308D">
        <w:rPr>
          <w:sz w:val="22"/>
          <w:rtl/>
        </w:rPr>
        <w:br w:type="page"/>
      </w:r>
    </w:p>
    <w:p w:rsidR="0018491B" w:rsidRPr="0053308D" w:rsidRDefault="0018491B" w:rsidP="0018491B">
      <w:pPr>
        <w:bidi w:val="0"/>
        <w:jc w:val="center"/>
      </w:pPr>
      <w:r w:rsidRPr="0053308D">
        <w:rPr>
          <w:b/>
          <w:bCs/>
          <w:u w:val="single"/>
          <w:rtl/>
        </w:rPr>
        <w:t xml:space="preserve">נספח </w:t>
      </w:r>
      <w:r w:rsidRPr="0053308D">
        <w:rPr>
          <w:rFonts w:hint="cs"/>
          <w:b/>
          <w:bCs/>
          <w:u w:val="single"/>
          <w:rtl/>
        </w:rPr>
        <w:t>ב</w:t>
      </w:r>
      <w:r w:rsidRPr="0053308D">
        <w:rPr>
          <w:b/>
          <w:bCs/>
          <w:u w:val="single"/>
          <w:rtl/>
        </w:rPr>
        <w:t xml:space="preserve">' - </w:t>
      </w:r>
      <w:r w:rsidRPr="0053308D">
        <w:rPr>
          <w:rFonts w:hint="cs"/>
          <w:b/>
          <w:bCs/>
          <w:u w:val="single"/>
          <w:rtl/>
        </w:rPr>
        <w:t>ההסכם</w:t>
      </w:r>
    </w:p>
    <w:p w:rsidR="00A44AFC" w:rsidRPr="0053308D" w:rsidRDefault="00A44AFC" w:rsidP="00A44AFC">
      <w:pPr>
        <w:pStyle w:val="afc"/>
        <w:spacing w:after="0" w:line="360" w:lineRule="auto"/>
        <w:rPr>
          <w:b w:val="0"/>
          <w:sz w:val="22"/>
          <w:szCs w:val="24"/>
          <w:rtl/>
        </w:rPr>
      </w:pPr>
      <w:r w:rsidRPr="0053308D">
        <w:rPr>
          <w:b w:val="0"/>
          <w:sz w:val="22"/>
          <w:szCs w:val="24"/>
          <w:rtl/>
        </w:rPr>
        <w:t>הסכם</w:t>
      </w:r>
    </w:p>
    <w:p w:rsidR="00A44AFC" w:rsidRPr="0053308D" w:rsidRDefault="00A44AFC" w:rsidP="00A44AFC">
      <w:pPr>
        <w:pStyle w:val="afe"/>
        <w:spacing w:before="120" w:line="360" w:lineRule="auto"/>
        <w:rPr>
          <w:bCs/>
          <w:sz w:val="22"/>
          <w:szCs w:val="24"/>
          <w:rtl/>
        </w:rPr>
      </w:pPr>
      <w:r w:rsidRPr="0053308D">
        <w:rPr>
          <w:bCs/>
          <w:sz w:val="22"/>
          <w:szCs w:val="24"/>
          <w:rtl/>
        </w:rPr>
        <w:t xml:space="preserve">שנערך ונחתם בירושלים ביום ____ בחודש _____ </w:t>
      </w:r>
      <w:r w:rsidRPr="0053308D">
        <w:rPr>
          <w:rFonts w:hint="cs"/>
          <w:bCs/>
          <w:sz w:val="22"/>
          <w:szCs w:val="24"/>
          <w:rtl/>
        </w:rPr>
        <w:t>בשנת _____</w:t>
      </w:r>
    </w:p>
    <w:p w:rsidR="00A44AFC" w:rsidRPr="0053308D" w:rsidRDefault="00A44AFC" w:rsidP="00A44AFC">
      <w:pPr>
        <w:pStyle w:val="afe"/>
        <w:spacing w:before="120" w:line="360" w:lineRule="auto"/>
        <w:rPr>
          <w:sz w:val="22"/>
          <w:szCs w:val="24"/>
          <w:rtl/>
        </w:rPr>
      </w:pPr>
    </w:p>
    <w:p w:rsidR="00A44AFC" w:rsidRPr="0053308D" w:rsidRDefault="00A44AFC" w:rsidP="00A44AFC">
      <w:pPr>
        <w:pStyle w:val="afe"/>
        <w:spacing w:before="120" w:line="360" w:lineRule="auto"/>
        <w:rPr>
          <w:sz w:val="22"/>
          <w:szCs w:val="24"/>
          <w:rtl/>
        </w:rPr>
      </w:pPr>
      <w:r w:rsidRPr="0053308D">
        <w:rPr>
          <w:bCs/>
          <w:sz w:val="22"/>
          <w:szCs w:val="24"/>
          <w:rtl/>
        </w:rPr>
        <w:t>בין</w:t>
      </w:r>
      <w:r w:rsidRPr="0053308D">
        <w:rPr>
          <w:sz w:val="22"/>
          <w:szCs w:val="24"/>
          <w:rtl/>
        </w:rPr>
        <w:t>:</w:t>
      </w:r>
    </w:p>
    <w:p w:rsidR="00A44AFC" w:rsidRPr="0053308D" w:rsidRDefault="00A44AFC" w:rsidP="00A44AFC">
      <w:pPr>
        <w:pStyle w:val="afe"/>
        <w:spacing w:before="120" w:line="360" w:lineRule="auto"/>
        <w:rPr>
          <w:sz w:val="22"/>
          <w:szCs w:val="24"/>
          <w:rtl/>
        </w:rPr>
      </w:pPr>
      <w:r w:rsidRPr="0053308D">
        <w:rPr>
          <w:sz w:val="22"/>
          <w:szCs w:val="24"/>
          <w:rtl/>
        </w:rPr>
        <w:t>ממשלת ישראל בשם מדינת ישראל</w:t>
      </w:r>
    </w:p>
    <w:p w:rsidR="00A44AFC" w:rsidRPr="0053308D" w:rsidRDefault="00A44AFC" w:rsidP="00A44AFC">
      <w:pPr>
        <w:pStyle w:val="afe"/>
        <w:spacing w:before="120" w:line="360" w:lineRule="auto"/>
        <w:rPr>
          <w:sz w:val="22"/>
          <w:szCs w:val="24"/>
          <w:rtl/>
        </w:rPr>
      </w:pPr>
      <w:r w:rsidRPr="0053308D">
        <w:rPr>
          <w:sz w:val="22"/>
          <w:szCs w:val="24"/>
          <w:rtl/>
        </w:rPr>
        <w:t>המיוצגת על ידי מנכ"ל משרד התעשייה, המסחר והתעסוקה</w:t>
      </w:r>
      <w:r w:rsidRPr="0053308D">
        <w:rPr>
          <w:rFonts w:hint="cs"/>
          <w:sz w:val="22"/>
          <w:szCs w:val="24"/>
          <w:rtl/>
        </w:rPr>
        <w:t xml:space="preserve">, </w:t>
      </w:r>
      <w:r w:rsidRPr="0053308D">
        <w:rPr>
          <w:sz w:val="22"/>
          <w:szCs w:val="24"/>
          <w:rtl/>
        </w:rPr>
        <w:t>מרחוב בנק ישראל 5, ירושלים</w:t>
      </w:r>
    </w:p>
    <w:p w:rsidR="00A44AFC" w:rsidRPr="0053308D" w:rsidRDefault="00A44AFC" w:rsidP="00A44AFC">
      <w:pPr>
        <w:pStyle w:val="afe"/>
        <w:spacing w:before="120" w:line="360" w:lineRule="auto"/>
        <w:rPr>
          <w:sz w:val="22"/>
          <w:szCs w:val="24"/>
          <w:rtl/>
        </w:rPr>
      </w:pPr>
      <w:r w:rsidRPr="0053308D">
        <w:rPr>
          <w:sz w:val="22"/>
          <w:szCs w:val="24"/>
          <w:rtl/>
        </w:rPr>
        <w:t>(להלן: "</w:t>
      </w:r>
      <w:r w:rsidRPr="0053308D">
        <w:rPr>
          <w:bCs/>
          <w:sz w:val="22"/>
          <w:szCs w:val="24"/>
          <w:rtl/>
        </w:rPr>
        <w:t>המזמין</w:t>
      </w:r>
      <w:r w:rsidRPr="0053308D">
        <w:rPr>
          <w:sz w:val="22"/>
          <w:szCs w:val="24"/>
          <w:rtl/>
        </w:rPr>
        <w:t>")</w:t>
      </w:r>
    </w:p>
    <w:p w:rsidR="00A44AFC" w:rsidRPr="0053308D" w:rsidRDefault="00A44AFC" w:rsidP="00A44AFC">
      <w:pPr>
        <w:pStyle w:val="afe"/>
        <w:spacing w:before="120" w:line="360" w:lineRule="auto"/>
        <w:jc w:val="right"/>
        <w:rPr>
          <w:sz w:val="22"/>
          <w:szCs w:val="24"/>
          <w:rtl/>
        </w:rPr>
      </w:pPr>
      <w:r w:rsidRPr="0053308D">
        <w:rPr>
          <w:bCs/>
          <w:sz w:val="22"/>
          <w:szCs w:val="24"/>
          <w:rtl/>
        </w:rPr>
        <w:t>מצד אחד</w:t>
      </w:r>
    </w:p>
    <w:p w:rsidR="00A44AFC" w:rsidRPr="0053308D" w:rsidRDefault="00A44AFC" w:rsidP="00A44AFC">
      <w:pPr>
        <w:pStyle w:val="afe"/>
        <w:spacing w:before="120" w:line="360" w:lineRule="auto"/>
        <w:rPr>
          <w:bCs/>
          <w:sz w:val="22"/>
          <w:szCs w:val="24"/>
          <w:rtl/>
        </w:rPr>
      </w:pPr>
      <w:r w:rsidRPr="0053308D">
        <w:rPr>
          <w:bCs/>
          <w:sz w:val="22"/>
          <w:szCs w:val="24"/>
          <w:rtl/>
        </w:rPr>
        <w:t>לבין:</w:t>
      </w:r>
    </w:p>
    <w:p w:rsidR="00A44AFC" w:rsidRPr="0053308D" w:rsidRDefault="00A44AFC" w:rsidP="00A44AFC">
      <w:pPr>
        <w:pStyle w:val="afe"/>
        <w:spacing w:before="120" w:line="360" w:lineRule="auto"/>
        <w:rPr>
          <w:sz w:val="22"/>
          <w:szCs w:val="24"/>
          <w:rtl/>
        </w:rPr>
      </w:pPr>
    </w:p>
    <w:p w:rsidR="00A44AFC" w:rsidRPr="0053308D" w:rsidRDefault="00A44AFC" w:rsidP="00A44AFC">
      <w:pPr>
        <w:pStyle w:val="afe"/>
        <w:spacing w:before="120" w:line="360" w:lineRule="auto"/>
        <w:rPr>
          <w:sz w:val="22"/>
          <w:szCs w:val="24"/>
          <w:rtl/>
        </w:rPr>
      </w:pPr>
    </w:p>
    <w:p w:rsidR="00A44AFC" w:rsidRPr="0053308D" w:rsidRDefault="00A44AFC" w:rsidP="00A44AFC">
      <w:pPr>
        <w:pStyle w:val="afe"/>
        <w:spacing w:before="120" w:line="360" w:lineRule="auto"/>
        <w:rPr>
          <w:sz w:val="22"/>
          <w:szCs w:val="24"/>
          <w:rtl/>
        </w:rPr>
      </w:pPr>
      <w:r w:rsidRPr="0053308D">
        <w:rPr>
          <w:sz w:val="22"/>
          <w:szCs w:val="24"/>
          <w:rtl/>
        </w:rPr>
        <w:t>______________________________</w:t>
      </w:r>
    </w:p>
    <w:p w:rsidR="00A44AFC" w:rsidRPr="0053308D" w:rsidRDefault="00A44AFC" w:rsidP="00A44AFC">
      <w:pPr>
        <w:pStyle w:val="afe"/>
        <w:spacing w:before="120" w:line="360" w:lineRule="auto"/>
        <w:rPr>
          <w:sz w:val="22"/>
          <w:szCs w:val="24"/>
          <w:rtl/>
        </w:rPr>
      </w:pPr>
      <w:r w:rsidRPr="0053308D">
        <w:rPr>
          <w:sz w:val="22"/>
          <w:szCs w:val="24"/>
          <w:rtl/>
        </w:rPr>
        <w:t>(להלן: "</w:t>
      </w:r>
      <w:r w:rsidRPr="0053308D">
        <w:rPr>
          <w:bCs/>
          <w:sz w:val="22"/>
          <w:szCs w:val="24"/>
          <w:rtl/>
        </w:rPr>
        <w:t>נותן השירותים</w:t>
      </w:r>
      <w:r w:rsidRPr="0053308D">
        <w:rPr>
          <w:sz w:val="22"/>
          <w:szCs w:val="24"/>
          <w:rtl/>
        </w:rPr>
        <w:t>")</w:t>
      </w:r>
    </w:p>
    <w:p w:rsidR="00A44AFC" w:rsidRPr="0053308D" w:rsidRDefault="00A44AFC" w:rsidP="00A44AFC">
      <w:pPr>
        <w:pStyle w:val="afe"/>
        <w:spacing w:before="120" w:line="360" w:lineRule="auto"/>
        <w:jc w:val="right"/>
        <w:rPr>
          <w:bCs/>
          <w:sz w:val="22"/>
          <w:szCs w:val="24"/>
          <w:rtl/>
        </w:rPr>
      </w:pPr>
      <w:r w:rsidRPr="0053308D">
        <w:rPr>
          <w:bCs/>
          <w:sz w:val="22"/>
          <w:szCs w:val="24"/>
          <w:rtl/>
        </w:rPr>
        <w:t>מצד שני</w:t>
      </w:r>
    </w:p>
    <w:p w:rsidR="00A44AFC" w:rsidRPr="0053308D" w:rsidRDefault="00A44AFC" w:rsidP="00A44AFC">
      <w:pPr>
        <w:pStyle w:val="afe"/>
        <w:spacing w:before="120" w:line="360" w:lineRule="auto"/>
        <w:jc w:val="right"/>
        <w:rPr>
          <w:sz w:val="22"/>
          <w:szCs w:val="24"/>
          <w:rtl/>
        </w:rPr>
      </w:pPr>
      <w:r w:rsidRPr="0053308D">
        <w:rPr>
          <w:bCs/>
          <w:sz w:val="22"/>
          <w:szCs w:val="24"/>
          <w:rtl/>
        </w:rPr>
        <w:t>(להלן: הצדדים)</w:t>
      </w:r>
    </w:p>
    <w:p w:rsidR="00A44AFC" w:rsidRPr="0053308D" w:rsidRDefault="00A44AFC" w:rsidP="00A44AFC">
      <w:pPr>
        <w:pStyle w:val="afd"/>
        <w:spacing w:after="0" w:line="360" w:lineRule="auto"/>
        <w:rPr>
          <w:bCs/>
          <w:sz w:val="22"/>
          <w:szCs w:val="24"/>
          <w:rtl/>
        </w:rPr>
      </w:pPr>
    </w:p>
    <w:p w:rsidR="00A44AFC" w:rsidRPr="0053308D" w:rsidRDefault="00A44AFC" w:rsidP="00A44AFC">
      <w:pPr>
        <w:pStyle w:val="afd"/>
        <w:spacing w:after="0" w:line="360" w:lineRule="auto"/>
        <w:rPr>
          <w:sz w:val="22"/>
          <w:szCs w:val="24"/>
          <w:rtl/>
        </w:rPr>
      </w:pPr>
      <w:r w:rsidRPr="0053308D">
        <w:rPr>
          <w:bCs/>
          <w:sz w:val="22"/>
          <w:szCs w:val="24"/>
          <w:rtl/>
        </w:rPr>
        <w:t>הואיל</w:t>
      </w:r>
      <w:r w:rsidRPr="0053308D">
        <w:rPr>
          <w:sz w:val="22"/>
          <w:szCs w:val="24"/>
          <w:rtl/>
        </w:rPr>
        <w:t xml:space="preserve"> </w:t>
      </w:r>
      <w:r w:rsidRPr="0053308D">
        <w:rPr>
          <w:rFonts w:hint="cs"/>
          <w:sz w:val="22"/>
          <w:szCs w:val="24"/>
        </w:rPr>
        <w:t xml:space="preserve">  </w:t>
      </w:r>
      <w:r w:rsidRPr="0053308D">
        <w:rPr>
          <w:sz w:val="22"/>
          <w:szCs w:val="24"/>
          <w:rtl/>
        </w:rPr>
        <w:t>והמשרד מעוניין לקבל שירותי</w:t>
      </w:r>
      <w:r w:rsidRPr="0053308D">
        <w:rPr>
          <w:rFonts w:hint="cs"/>
          <w:sz w:val="22"/>
          <w:szCs w:val="24"/>
          <w:rtl/>
        </w:rPr>
        <w:t xml:space="preserve"> איפיון של </w:t>
      </w:r>
      <w:r w:rsidRPr="0053308D">
        <w:rPr>
          <w:sz w:val="22"/>
          <w:szCs w:val="24"/>
          <w:rtl/>
        </w:rPr>
        <w:t xml:space="preserve">מערכת </w:t>
      </w:r>
      <w:r w:rsidRPr="0053308D">
        <w:rPr>
          <w:rFonts w:hint="cs"/>
          <w:sz w:val="22"/>
          <w:szCs w:val="24"/>
          <w:rtl/>
        </w:rPr>
        <w:t>מיחשוב וליווי תהליך פיתוחה</w:t>
      </w:r>
      <w:r w:rsidRPr="0053308D">
        <w:rPr>
          <w:sz w:val="22"/>
          <w:szCs w:val="24"/>
          <w:rtl/>
        </w:rPr>
        <w:t xml:space="preserve"> (להלן: </w:t>
      </w:r>
      <w:r w:rsidRPr="0053308D">
        <w:rPr>
          <w:bCs/>
          <w:sz w:val="22"/>
          <w:szCs w:val="24"/>
          <w:rtl/>
        </w:rPr>
        <w:t>"השירותים"</w:t>
      </w:r>
      <w:r w:rsidRPr="0053308D">
        <w:rPr>
          <w:sz w:val="22"/>
          <w:szCs w:val="24"/>
          <w:rtl/>
        </w:rPr>
        <w:t>)</w:t>
      </w:r>
      <w:r w:rsidRPr="0053308D">
        <w:rPr>
          <w:rFonts w:hint="cs"/>
          <w:sz w:val="22"/>
          <w:szCs w:val="24"/>
          <w:rtl/>
        </w:rPr>
        <w:t xml:space="preserve"> </w:t>
      </w:r>
      <w:r w:rsidRPr="0053308D">
        <w:rPr>
          <w:sz w:val="22"/>
          <w:szCs w:val="24"/>
          <w:rtl/>
        </w:rPr>
        <w:t xml:space="preserve">עבור הסוכנות לעסקים קטנים ובינוניים שבמשרד (להלן: </w:t>
      </w:r>
      <w:r w:rsidRPr="0053308D">
        <w:rPr>
          <w:bCs/>
          <w:sz w:val="22"/>
          <w:szCs w:val="24"/>
          <w:rtl/>
        </w:rPr>
        <w:t>"הסוכנות"</w:t>
      </w:r>
      <w:r w:rsidRPr="0053308D">
        <w:rPr>
          <w:sz w:val="22"/>
          <w:szCs w:val="24"/>
          <w:rtl/>
        </w:rPr>
        <w:t>)</w:t>
      </w:r>
      <w:r w:rsidRPr="0053308D">
        <w:rPr>
          <w:rFonts w:hint="cs"/>
          <w:sz w:val="22"/>
          <w:szCs w:val="24"/>
          <w:rtl/>
        </w:rPr>
        <w:t>.</w:t>
      </w:r>
    </w:p>
    <w:p w:rsidR="00A44AFC" w:rsidRPr="0053308D" w:rsidRDefault="00A44AFC" w:rsidP="00A44AFC">
      <w:pPr>
        <w:pStyle w:val="afd"/>
        <w:spacing w:after="0" w:line="360" w:lineRule="auto"/>
        <w:rPr>
          <w:sz w:val="22"/>
          <w:szCs w:val="24"/>
        </w:rPr>
      </w:pPr>
      <w:r w:rsidRPr="0053308D">
        <w:rPr>
          <w:bCs/>
          <w:sz w:val="22"/>
          <w:szCs w:val="24"/>
          <w:rtl/>
        </w:rPr>
        <w:t>והואיל</w:t>
      </w:r>
      <w:r w:rsidRPr="0053308D">
        <w:rPr>
          <w:sz w:val="22"/>
          <w:szCs w:val="24"/>
          <w:rtl/>
        </w:rPr>
        <w:t xml:space="preserve"> </w:t>
      </w:r>
      <w:r w:rsidRPr="0053308D">
        <w:rPr>
          <w:sz w:val="22"/>
          <w:szCs w:val="24"/>
          <w:rtl/>
        </w:rPr>
        <w:tab/>
        <w:t xml:space="preserve">וועדת המכרזים </w:t>
      </w:r>
      <w:r w:rsidRPr="0053308D">
        <w:rPr>
          <w:rFonts w:hint="eastAsia"/>
          <w:sz w:val="22"/>
          <w:szCs w:val="24"/>
          <w:rtl/>
        </w:rPr>
        <w:t>לענייני</w:t>
      </w:r>
      <w:r w:rsidRPr="0053308D">
        <w:rPr>
          <w:sz w:val="22"/>
          <w:szCs w:val="24"/>
          <w:rtl/>
        </w:rPr>
        <w:t xml:space="preserve"> </w:t>
      </w:r>
      <w:r w:rsidRPr="0053308D">
        <w:rPr>
          <w:rFonts w:hint="eastAsia"/>
          <w:sz w:val="22"/>
          <w:szCs w:val="24"/>
          <w:rtl/>
        </w:rPr>
        <w:t>מחשוב</w:t>
      </w:r>
      <w:r w:rsidRPr="0053308D">
        <w:rPr>
          <w:sz w:val="22"/>
          <w:rtl/>
        </w:rPr>
        <w:t xml:space="preserve"> </w:t>
      </w:r>
      <w:r w:rsidRPr="0053308D">
        <w:rPr>
          <w:sz w:val="22"/>
          <w:szCs w:val="24"/>
          <w:rtl/>
        </w:rPr>
        <w:t>(להלן</w:t>
      </w:r>
      <w:r w:rsidRPr="0053308D">
        <w:rPr>
          <w:rFonts w:hint="cs"/>
          <w:sz w:val="22"/>
          <w:szCs w:val="24"/>
          <w:rtl/>
        </w:rPr>
        <w:t>:</w:t>
      </w:r>
      <w:r w:rsidRPr="0053308D">
        <w:rPr>
          <w:sz w:val="22"/>
          <w:szCs w:val="24"/>
          <w:rtl/>
        </w:rPr>
        <w:t xml:space="preserve"> </w:t>
      </w:r>
      <w:r w:rsidRPr="0053308D">
        <w:rPr>
          <w:rFonts w:hint="cs"/>
          <w:bCs/>
          <w:sz w:val="22"/>
          <w:szCs w:val="24"/>
          <w:rtl/>
        </w:rPr>
        <w:t>"</w:t>
      </w:r>
      <w:r w:rsidRPr="0053308D">
        <w:rPr>
          <w:bCs/>
          <w:sz w:val="22"/>
          <w:szCs w:val="24"/>
          <w:rtl/>
        </w:rPr>
        <w:t>הוועדה</w:t>
      </w:r>
      <w:r w:rsidRPr="0053308D">
        <w:rPr>
          <w:rFonts w:hint="cs"/>
          <w:bCs/>
          <w:sz w:val="22"/>
          <w:szCs w:val="24"/>
          <w:rtl/>
        </w:rPr>
        <w:t>"</w:t>
      </w:r>
      <w:r w:rsidRPr="0053308D">
        <w:rPr>
          <w:bCs/>
          <w:sz w:val="22"/>
          <w:szCs w:val="24"/>
          <w:rtl/>
        </w:rPr>
        <w:t xml:space="preserve"> או </w:t>
      </w:r>
      <w:r w:rsidRPr="0053308D">
        <w:rPr>
          <w:rFonts w:hint="cs"/>
          <w:bCs/>
          <w:sz w:val="22"/>
          <w:szCs w:val="24"/>
          <w:rtl/>
        </w:rPr>
        <w:t>"</w:t>
      </w:r>
      <w:r w:rsidRPr="0053308D">
        <w:rPr>
          <w:bCs/>
          <w:sz w:val="22"/>
          <w:szCs w:val="24"/>
          <w:rtl/>
        </w:rPr>
        <w:t>ועדת המכרזים</w:t>
      </w:r>
      <w:r w:rsidRPr="0053308D">
        <w:rPr>
          <w:rFonts w:hint="cs"/>
          <w:bCs/>
          <w:sz w:val="22"/>
          <w:szCs w:val="24"/>
          <w:rtl/>
        </w:rPr>
        <w:t>"</w:t>
      </w:r>
      <w:r w:rsidRPr="0053308D">
        <w:rPr>
          <w:sz w:val="22"/>
          <w:szCs w:val="24"/>
          <w:rtl/>
        </w:rPr>
        <w:t xml:space="preserve">) פרסמה ביום _______ מכרז מס' </w:t>
      </w:r>
      <w:r w:rsidRPr="0053308D">
        <w:rPr>
          <w:rFonts w:hint="cs"/>
          <w:sz w:val="22"/>
          <w:szCs w:val="24"/>
          <w:rtl/>
        </w:rPr>
        <w:t xml:space="preserve">________ </w:t>
      </w:r>
      <w:r w:rsidRPr="0053308D">
        <w:rPr>
          <w:sz w:val="22"/>
          <w:szCs w:val="24"/>
          <w:rtl/>
        </w:rPr>
        <w:t xml:space="preserve">המצורף על נספחיו להסכם זה כחלק בלתי נפרד ממנו ומסומן </w:t>
      </w:r>
      <w:r w:rsidRPr="0053308D">
        <w:rPr>
          <w:bCs/>
          <w:sz w:val="22"/>
          <w:szCs w:val="24"/>
          <w:rtl/>
        </w:rPr>
        <w:t xml:space="preserve">כנספח </w:t>
      </w:r>
      <w:r w:rsidRPr="0053308D">
        <w:rPr>
          <w:rFonts w:hint="cs"/>
          <w:bCs/>
          <w:sz w:val="22"/>
          <w:szCs w:val="24"/>
          <w:rtl/>
        </w:rPr>
        <w:t>א'</w:t>
      </w:r>
      <w:r w:rsidRPr="0053308D">
        <w:rPr>
          <w:sz w:val="22"/>
          <w:szCs w:val="24"/>
          <w:rtl/>
        </w:rPr>
        <w:t xml:space="preserve">; </w:t>
      </w:r>
    </w:p>
    <w:p w:rsidR="00A44AFC" w:rsidRPr="0053308D" w:rsidRDefault="00A44AFC" w:rsidP="00A44AFC">
      <w:pPr>
        <w:pStyle w:val="afd"/>
        <w:spacing w:after="0" w:line="360" w:lineRule="auto"/>
        <w:rPr>
          <w:sz w:val="22"/>
          <w:szCs w:val="24"/>
          <w:rtl/>
        </w:rPr>
      </w:pPr>
      <w:r w:rsidRPr="0053308D">
        <w:rPr>
          <w:bCs/>
          <w:sz w:val="22"/>
          <w:szCs w:val="24"/>
          <w:rtl/>
        </w:rPr>
        <w:t>והואיל</w:t>
      </w:r>
      <w:r w:rsidRPr="0053308D">
        <w:rPr>
          <w:sz w:val="22"/>
          <w:szCs w:val="24"/>
          <w:rtl/>
        </w:rPr>
        <w:tab/>
        <w:t xml:space="preserve">ונותן השירותים הגיש ביום _______ את הצעתו למתן </w:t>
      </w:r>
      <w:r w:rsidRPr="0053308D">
        <w:rPr>
          <w:rFonts w:hint="cs"/>
          <w:sz w:val="22"/>
          <w:szCs w:val="24"/>
          <w:rtl/>
        </w:rPr>
        <w:t>השירותים</w:t>
      </w:r>
      <w:r w:rsidRPr="0053308D">
        <w:rPr>
          <w:sz w:val="22"/>
          <w:szCs w:val="24"/>
          <w:rtl/>
        </w:rPr>
        <w:t xml:space="preserve"> </w:t>
      </w:r>
      <w:r w:rsidRPr="0053308D">
        <w:rPr>
          <w:rFonts w:hint="cs"/>
          <w:sz w:val="22"/>
          <w:szCs w:val="24"/>
          <w:rtl/>
        </w:rPr>
        <w:t xml:space="preserve">והתחייב לפעול וליתן את השירותים נשוא המכרז בהתאם להוראות הסכם זה, להוראות המכרז, הצעתו על כל נספחיה והצהרותיו; </w:t>
      </w:r>
    </w:p>
    <w:p w:rsidR="00A44AFC" w:rsidRPr="0053308D" w:rsidRDefault="00A44AFC" w:rsidP="00A44AFC">
      <w:pPr>
        <w:pStyle w:val="afd"/>
        <w:spacing w:after="0" w:line="360" w:lineRule="auto"/>
        <w:ind w:left="793" w:firstLine="0"/>
        <w:rPr>
          <w:sz w:val="22"/>
          <w:szCs w:val="24"/>
          <w:rtl/>
        </w:rPr>
      </w:pPr>
      <w:r w:rsidRPr="0053308D">
        <w:rPr>
          <w:rFonts w:hint="cs"/>
          <w:sz w:val="22"/>
          <w:szCs w:val="24"/>
          <w:rtl/>
        </w:rPr>
        <w:t xml:space="preserve">העתק של </w:t>
      </w:r>
      <w:r w:rsidRPr="0053308D">
        <w:rPr>
          <w:sz w:val="22"/>
          <w:szCs w:val="24"/>
          <w:rtl/>
        </w:rPr>
        <w:t>הצע</w:t>
      </w:r>
      <w:r w:rsidRPr="0053308D">
        <w:rPr>
          <w:rFonts w:hint="cs"/>
          <w:sz w:val="22"/>
          <w:szCs w:val="24"/>
          <w:rtl/>
        </w:rPr>
        <w:t xml:space="preserve">ת נותן השירותים </w:t>
      </w:r>
      <w:r w:rsidRPr="0053308D">
        <w:rPr>
          <w:sz w:val="22"/>
          <w:szCs w:val="24"/>
          <w:rtl/>
        </w:rPr>
        <w:t>מצורפת להסכם זה, כחלק בלתי נפרד ממנו, ומסומנת</w:t>
      </w:r>
      <w:r w:rsidRPr="0053308D">
        <w:rPr>
          <w:rFonts w:hint="cs"/>
          <w:sz w:val="22"/>
          <w:szCs w:val="24"/>
          <w:rtl/>
        </w:rPr>
        <w:t xml:space="preserve"> </w:t>
      </w:r>
      <w:r w:rsidRPr="0053308D">
        <w:rPr>
          <w:bCs/>
          <w:sz w:val="22"/>
          <w:szCs w:val="24"/>
          <w:rtl/>
        </w:rPr>
        <w:t xml:space="preserve">כנספח </w:t>
      </w:r>
      <w:r w:rsidRPr="0053308D">
        <w:rPr>
          <w:rFonts w:hint="cs"/>
          <w:bCs/>
          <w:sz w:val="22"/>
          <w:szCs w:val="24"/>
          <w:rtl/>
        </w:rPr>
        <w:t>ב</w:t>
      </w:r>
      <w:r w:rsidRPr="0053308D">
        <w:rPr>
          <w:bCs/>
          <w:sz w:val="22"/>
          <w:szCs w:val="24"/>
          <w:rtl/>
        </w:rPr>
        <w:t>'</w:t>
      </w:r>
      <w:r w:rsidRPr="0053308D">
        <w:rPr>
          <w:sz w:val="22"/>
          <w:szCs w:val="24"/>
          <w:rtl/>
        </w:rPr>
        <w:t>;</w:t>
      </w:r>
    </w:p>
    <w:p w:rsidR="00A44AFC" w:rsidRPr="0053308D" w:rsidRDefault="00A44AFC" w:rsidP="00A44AFC">
      <w:pPr>
        <w:pStyle w:val="afd"/>
        <w:tabs>
          <w:tab w:val="left" w:pos="657"/>
          <w:tab w:val="right" w:pos="7655"/>
        </w:tabs>
        <w:spacing w:after="0" w:line="360" w:lineRule="auto"/>
        <w:rPr>
          <w:sz w:val="22"/>
          <w:szCs w:val="24"/>
          <w:rtl/>
        </w:rPr>
      </w:pPr>
      <w:r w:rsidRPr="0053308D">
        <w:rPr>
          <w:bCs/>
          <w:sz w:val="22"/>
          <w:szCs w:val="24"/>
          <w:rtl/>
        </w:rPr>
        <w:t xml:space="preserve">והואיל  </w:t>
      </w:r>
      <w:r w:rsidRPr="0053308D">
        <w:rPr>
          <w:sz w:val="22"/>
          <w:szCs w:val="24"/>
          <w:rtl/>
        </w:rPr>
        <w:t>וועדת המכרזים החליטה בישיבתה מיום ______</w:t>
      </w:r>
      <w:r w:rsidRPr="0053308D">
        <w:rPr>
          <w:rFonts w:hint="cs"/>
          <w:sz w:val="22"/>
          <w:szCs w:val="24"/>
          <w:rtl/>
        </w:rPr>
        <w:t>___</w:t>
      </w:r>
      <w:r w:rsidRPr="0053308D">
        <w:rPr>
          <w:sz w:val="22"/>
          <w:szCs w:val="24"/>
          <w:rtl/>
        </w:rPr>
        <w:t xml:space="preserve"> לבחור בהצעת נותן השירותים; </w:t>
      </w:r>
    </w:p>
    <w:p w:rsidR="00A44AFC" w:rsidRPr="0053308D" w:rsidRDefault="00A44AFC" w:rsidP="00A44AFC">
      <w:pPr>
        <w:pStyle w:val="afd"/>
        <w:spacing w:after="0" w:line="360" w:lineRule="auto"/>
        <w:rPr>
          <w:sz w:val="22"/>
          <w:szCs w:val="24"/>
          <w:rtl/>
        </w:rPr>
      </w:pPr>
      <w:r w:rsidRPr="0053308D">
        <w:rPr>
          <w:bCs/>
          <w:sz w:val="22"/>
          <w:szCs w:val="24"/>
          <w:rtl/>
        </w:rPr>
        <w:t>והואיל</w:t>
      </w:r>
      <w:r w:rsidRPr="0053308D">
        <w:rPr>
          <w:sz w:val="22"/>
          <w:szCs w:val="24"/>
          <w:rtl/>
        </w:rPr>
        <w:t xml:space="preserve"> </w:t>
      </w:r>
      <w:r w:rsidRPr="0053308D">
        <w:rPr>
          <w:sz w:val="22"/>
          <w:szCs w:val="24"/>
          <w:rtl/>
        </w:rPr>
        <w:tab/>
        <w:t>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A44AFC" w:rsidRPr="0053308D" w:rsidRDefault="00A44AFC" w:rsidP="00A44AFC">
      <w:pPr>
        <w:pStyle w:val="afd"/>
        <w:spacing w:after="0" w:line="360" w:lineRule="auto"/>
        <w:rPr>
          <w:sz w:val="22"/>
          <w:szCs w:val="24"/>
          <w:rtl/>
        </w:rPr>
      </w:pPr>
      <w:r w:rsidRPr="0053308D">
        <w:rPr>
          <w:bCs/>
          <w:sz w:val="22"/>
          <w:szCs w:val="24"/>
          <w:rtl/>
        </w:rPr>
        <w:t>והואיל</w:t>
      </w:r>
      <w:r w:rsidRPr="0053308D">
        <w:rPr>
          <w:bCs/>
          <w:sz w:val="22"/>
          <w:szCs w:val="24"/>
          <w:rtl/>
        </w:rPr>
        <w:tab/>
      </w:r>
      <w:r w:rsidRPr="0053308D">
        <w:rPr>
          <w:sz w:val="22"/>
          <w:szCs w:val="24"/>
          <w:rtl/>
        </w:rPr>
        <w:t xml:space="preserve">ונותן השירותים מצהיר כי הוא כשיר, מסוגל ומסכים לבצע את השירותים באופן, במועד ובתנאים המפורטים בהסכם זה, על נספחיו; </w:t>
      </w:r>
    </w:p>
    <w:p w:rsidR="00A44AFC" w:rsidRPr="0053308D" w:rsidRDefault="00A44AFC" w:rsidP="00A44AFC">
      <w:pPr>
        <w:pStyle w:val="afd"/>
        <w:spacing w:after="0" w:line="360" w:lineRule="auto"/>
        <w:rPr>
          <w:bCs/>
          <w:sz w:val="22"/>
          <w:szCs w:val="24"/>
          <w:rtl/>
        </w:rPr>
      </w:pPr>
      <w:r w:rsidRPr="0053308D">
        <w:rPr>
          <w:bCs/>
          <w:sz w:val="22"/>
          <w:szCs w:val="24"/>
          <w:rtl/>
        </w:rPr>
        <w:t xml:space="preserve">והואיל </w:t>
      </w:r>
      <w:r w:rsidRPr="0053308D">
        <w:rPr>
          <w:sz w:val="22"/>
          <w:szCs w:val="24"/>
          <w:rtl/>
        </w:rPr>
        <w:tab/>
        <w:t xml:space="preserve">והתחייבות המזמין על פי הסכם זה מתוקצבת בתקנה </w:t>
      </w:r>
      <w:r w:rsidRPr="0053308D">
        <w:rPr>
          <w:rFonts w:hint="cs"/>
          <w:sz w:val="22"/>
          <w:szCs w:val="24"/>
          <w:rtl/>
        </w:rPr>
        <w:t>________</w:t>
      </w:r>
      <w:r w:rsidRPr="0053308D">
        <w:rPr>
          <w:sz w:val="22"/>
          <w:szCs w:val="24"/>
          <w:rtl/>
        </w:rPr>
        <w:t xml:space="preserve"> של תקציב המזמין;</w:t>
      </w:r>
    </w:p>
    <w:p w:rsidR="00A44AFC" w:rsidRPr="0053308D" w:rsidRDefault="00A44AFC" w:rsidP="00A44AFC">
      <w:pPr>
        <w:pStyle w:val="afd"/>
        <w:spacing w:after="0" w:line="360" w:lineRule="auto"/>
        <w:rPr>
          <w:bCs/>
          <w:sz w:val="22"/>
          <w:szCs w:val="24"/>
          <w:rtl/>
        </w:rPr>
      </w:pPr>
    </w:p>
    <w:p w:rsidR="00A44AFC" w:rsidRPr="0053308D" w:rsidRDefault="00A44AFC" w:rsidP="00A44AFC">
      <w:pPr>
        <w:pStyle w:val="afd"/>
        <w:spacing w:after="0" w:line="360" w:lineRule="auto"/>
        <w:rPr>
          <w:bCs/>
          <w:sz w:val="22"/>
          <w:szCs w:val="24"/>
          <w:rtl/>
        </w:rPr>
      </w:pPr>
      <w:r w:rsidRPr="0053308D">
        <w:rPr>
          <w:bCs/>
          <w:sz w:val="22"/>
          <w:szCs w:val="24"/>
          <w:rtl/>
        </w:rPr>
        <w:t>לפיכך הוצהר, הותנה והוסכם בין הצדדים כדלקמן:</w:t>
      </w:r>
    </w:p>
    <w:p w:rsidR="00A44AFC" w:rsidRPr="0053308D" w:rsidRDefault="00A44AFC" w:rsidP="00ED2244">
      <w:pPr>
        <w:numPr>
          <w:ilvl w:val="0"/>
          <w:numId w:val="20"/>
        </w:numPr>
        <w:spacing w:before="120" w:line="360" w:lineRule="auto"/>
        <w:jc w:val="both"/>
        <w:rPr>
          <w:bCs/>
          <w:sz w:val="22"/>
          <w:u w:val="single"/>
        </w:rPr>
      </w:pPr>
      <w:r w:rsidRPr="0053308D">
        <w:rPr>
          <w:bCs/>
          <w:sz w:val="22"/>
          <w:u w:val="single"/>
          <w:rtl/>
        </w:rPr>
        <w:t>כללי</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המבוא</w:t>
      </w:r>
      <w:r w:rsidRPr="0053308D">
        <w:rPr>
          <w:rFonts w:cs="David"/>
          <w:b w:val="0"/>
          <w:bCs w:val="0"/>
          <w:color w:val="auto"/>
          <w:sz w:val="22"/>
          <w:szCs w:val="24"/>
          <w:rtl/>
        </w:rPr>
        <w:t xml:space="preserve"> להסכם זה </w:t>
      </w:r>
      <w:r w:rsidRPr="0053308D">
        <w:rPr>
          <w:rFonts w:cs="David" w:hint="eastAsia"/>
          <w:b w:val="0"/>
          <w:bCs w:val="0"/>
          <w:color w:val="auto"/>
          <w:sz w:val="22"/>
          <w:szCs w:val="24"/>
          <w:rtl/>
        </w:rPr>
        <w:t>לרבות</w:t>
      </w:r>
      <w:r w:rsidRPr="0053308D">
        <w:rPr>
          <w:rFonts w:cs="David"/>
          <w:b w:val="0"/>
          <w:bCs w:val="0"/>
          <w:color w:val="auto"/>
          <w:sz w:val="22"/>
          <w:szCs w:val="24"/>
          <w:rtl/>
        </w:rPr>
        <w:t xml:space="preserve"> הצהרות הצדדים </w:t>
      </w:r>
      <w:r w:rsidRPr="0053308D">
        <w:rPr>
          <w:rFonts w:cs="David" w:hint="eastAsia"/>
          <w:b w:val="0"/>
          <w:bCs w:val="0"/>
          <w:color w:val="auto"/>
          <w:sz w:val="22"/>
          <w:szCs w:val="24"/>
          <w:rtl/>
        </w:rPr>
        <w:t>מהווים</w:t>
      </w:r>
      <w:r w:rsidRPr="0053308D">
        <w:rPr>
          <w:rFonts w:cs="David"/>
          <w:b w:val="0"/>
          <w:bCs w:val="0"/>
          <w:color w:val="auto"/>
          <w:sz w:val="22"/>
          <w:szCs w:val="24"/>
          <w:rtl/>
        </w:rPr>
        <w:t xml:space="preserve"> חלק בלתי נפרד </w:t>
      </w:r>
      <w:r w:rsidRPr="0053308D">
        <w:rPr>
          <w:rFonts w:cs="David" w:hint="cs"/>
          <w:b w:val="0"/>
          <w:bCs w:val="0"/>
          <w:color w:val="auto"/>
          <w:sz w:val="22"/>
          <w:szCs w:val="24"/>
          <w:rtl/>
        </w:rPr>
        <w:t>מ</w:t>
      </w:r>
      <w:r w:rsidRPr="0053308D">
        <w:rPr>
          <w:rFonts w:cs="David" w:hint="eastAsia"/>
          <w:b w:val="0"/>
          <w:bCs w:val="0"/>
          <w:color w:val="auto"/>
          <w:sz w:val="22"/>
          <w:szCs w:val="24"/>
          <w:rtl/>
        </w:rPr>
        <w:t>מנו</w:t>
      </w:r>
      <w:r w:rsidRPr="0053308D">
        <w:rPr>
          <w:rFonts w:cs="David"/>
          <w:b w:val="0"/>
          <w:bCs w:val="0"/>
          <w:color w:val="auto"/>
          <w:sz w:val="22"/>
          <w:szCs w:val="24"/>
          <w:rtl/>
        </w:rPr>
        <w:t>.</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כותרות</w:t>
      </w:r>
      <w:r w:rsidRPr="0053308D">
        <w:rPr>
          <w:rFonts w:cs="David"/>
          <w:b w:val="0"/>
          <w:bCs w:val="0"/>
          <w:color w:val="auto"/>
          <w:sz w:val="22"/>
          <w:szCs w:val="24"/>
          <w:rtl/>
        </w:rPr>
        <w:t xml:space="preserve"> הסעיפי</w:t>
      </w:r>
      <w:r w:rsidRPr="0053308D">
        <w:rPr>
          <w:rFonts w:cs="David" w:hint="eastAsia"/>
          <w:b w:val="0"/>
          <w:bCs w:val="0"/>
          <w:color w:val="auto"/>
          <w:sz w:val="22"/>
          <w:szCs w:val="24"/>
          <w:rtl/>
        </w:rPr>
        <w:t>ם</w:t>
      </w:r>
      <w:r w:rsidRPr="0053308D">
        <w:rPr>
          <w:rFonts w:cs="David"/>
          <w:b w:val="0"/>
          <w:bCs w:val="0"/>
          <w:color w:val="auto"/>
          <w:sz w:val="22"/>
          <w:szCs w:val="24"/>
          <w:rtl/>
        </w:rPr>
        <w:t xml:space="preserve"> </w:t>
      </w:r>
      <w:r w:rsidRPr="0053308D">
        <w:rPr>
          <w:rFonts w:cs="David" w:hint="eastAsia"/>
          <w:b w:val="0"/>
          <w:bCs w:val="0"/>
          <w:color w:val="auto"/>
          <w:sz w:val="22"/>
          <w:szCs w:val="24"/>
          <w:rtl/>
        </w:rPr>
        <w:t>הינן</w:t>
      </w:r>
      <w:r w:rsidRPr="0053308D">
        <w:rPr>
          <w:rFonts w:cs="David"/>
          <w:b w:val="0"/>
          <w:bCs w:val="0"/>
          <w:color w:val="auto"/>
          <w:sz w:val="22"/>
          <w:szCs w:val="24"/>
          <w:rtl/>
        </w:rPr>
        <w:t xml:space="preserve"> </w:t>
      </w:r>
      <w:r w:rsidRPr="0053308D">
        <w:rPr>
          <w:rFonts w:cs="David" w:hint="eastAsia"/>
          <w:b w:val="0"/>
          <w:bCs w:val="0"/>
          <w:color w:val="auto"/>
          <w:sz w:val="22"/>
          <w:szCs w:val="24"/>
          <w:rtl/>
        </w:rPr>
        <w:t>לנוחות</w:t>
      </w:r>
      <w:r w:rsidRPr="0053308D">
        <w:rPr>
          <w:rFonts w:cs="David"/>
          <w:b w:val="0"/>
          <w:bCs w:val="0"/>
          <w:color w:val="auto"/>
          <w:sz w:val="22"/>
          <w:szCs w:val="24"/>
          <w:rtl/>
        </w:rPr>
        <w:t xml:space="preserve"> </w:t>
      </w:r>
      <w:r w:rsidRPr="0053308D">
        <w:rPr>
          <w:rFonts w:cs="David" w:hint="eastAsia"/>
          <w:b w:val="0"/>
          <w:bCs w:val="0"/>
          <w:color w:val="auto"/>
          <w:sz w:val="22"/>
          <w:szCs w:val="24"/>
          <w:rtl/>
        </w:rPr>
        <w:t>הקורא</w:t>
      </w:r>
      <w:r w:rsidRPr="0053308D">
        <w:rPr>
          <w:rFonts w:cs="David"/>
          <w:b w:val="0"/>
          <w:bCs w:val="0"/>
          <w:color w:val="auto"/>
          <w:sz w:val="22"/>
          <w:szCs w:val="24"/>
          <w:rtl/>
        </w:rPr>
        <w:t xml:space="preserve"> </w:t>
      </w:r>
      <w:r w:rsidRPr="0053308D">
        <w:rPr>
          <w:rFonts w:cs="David" w:hint="eastAsia"/>
          <w:b w:val="0"/>
          <w:bCs w:val="0"/>
          <w:color w:val="auto"/>
          <w:sz w:val="22"/>
          <w:szCs w:val="24"/>
          <w:rtl/>
        </w:rPr>
        <w:t>בלבד</w:t>
      </w:r>
      <w:r w:rsidRPr="0053308D">
        <w:rPr>
          <w:rFonts w:cs="David"/>
          <w:b w:val="0"/>
          <w:bCs w:val="0"/>
          <w:color w:val="auto"/>
          <w:sz w:val="22"/>
          <w:szCs w:val="24"/>
          <w:rtl/>
        </w:rPr>
        <w:t xml:space="preserve"> </w:t>
      </w:r>
      <w:r w:rsidRPr="0053308D">
        <w:rPr>
          <w:rFonts w:cs="David" w:hint="eastAsia"/>
          <w:b w:val="0"/>
          <w:bCs w:val="0"/>
          <w:color w:val="auto"/>
          <w:sz w:val="22"/>
          <w:szCs w:val="24"/>
          <w:rtl/>
        </w:rPr>
        <w:t>אינן</w:t>
      </w:r>
      <w:r w:rsidRPr="0053308D">
        <w:rPr>
          <w:rFonts w:cs="David"/>
          <w:b w:val="0"/>
          <w:bCs w:val="0"/>
          <w:color w:val="auto"/>
          <w:sz w:val="22"/>
          <w:szCs w:val="24"/>
          <w:rtl/>
        </w:rPr>
        <w:t xml:space="preserve"> מהוות תנאי מתנאי ההסכם </w:t>
      </w:r>
      <w:r w:rsidRPr="0053308D">
        <w:rPr>
          <w:rFonts w:cs="David" w:hint="eastAsia"/>
          <w:b w:val="0"/>
          <w:bCs w:val="0"/>
          <w:color w:val="auto"/>
          <w:sz w:val="22"/>
          <w:szCs w:val="24"/>
          <w:rtl/>
        </w:rPr>
        <w:t>ולא</w:t>
      </w:r>
      <w:r w:rsidRPr="0053308D">
        <w:rPr>
          <w:rFonts w:cs="David"/>
          <w:b w:val="0"/>
          <w:bCs w:val="0"/>
          <w:color w:val="auto"/>
          <w:sz w:val="22"/>
          <w:szCs w:val="24"/>
          <w:rtl/>
        </w:rPr>
        <w:t xml:space="preserve"> יהוו מקור ללימוד כוונת הצדדים ו/או לפרשנות הסכם.</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הסכם</w:t>
      </w:r>
      <w:r w:rsidRPr="0053308D">
        <w:rPr>
          <w:rFonts w:cs="David"/>
          <w:b w:val="0"/>
          <w:bCs w:val="0"/>
          <w:color w:val="auto"/>
          <w:sz w:val="22"/>
          <w:szCs w:val="24"/>
          <w:rtl/>
        </w:rPr>
        <w:t xml:space="preserve"> זה מהווה חלק ב</w:t>
      </w:r>
      <w:r w:rsidRPr="0053308D">
        <w:rPr>
          <w:rFonts w:cs="David" w:hint="eastAsia"/>
          <w:b w:val="0"/>
          <w:bCs w:val="0"/>
          <w:color w:val="auto"/>
          <w:sz w:val="22"/>
          <w:szCs w:val="24"/>
          <w:rtl/>
        </w:rPr>
        <w:t>לתי</w:t>
      </w:r>
      <w:r w:rsidRPr="0053308D">
        <w:rPr>
          <w:rFonts w:cs="David"/>
          <w:b w:val="0"/>
          <w:bCs w:val="0"/>
          <w:color w:val="auto"/>
          <w:sz w:val="22"/>
          <w:szCs w:val="24"/>
          <w:rtl/>
        </w:rPr>
        <w:t xml:space="preserve"> נפרד מהמכרז ויקרא כיחידה אחת עימו.</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בהסכם</w:t>
      </w:r>
      <w:r w:rsidRPr="0053308D">
        <w:rPr>
          <w:rFonts w:cs="David"/>
          <w:b w:val="0"/>
          <w:bCs w:val="0"/>
          <w:color w:val="auto"/>
          <w:sz w:val="22"/>
          <w:szCs w:val="24"/>
          <w:rtl/>
        </w:rPr>
        <w:t xml:space="preserve"> ז</w:t>
      </w:r>
      <w:r w:rsidRPr="0053308D">
        <w:rPr>
          <w:rFonts w:cs="David" w:hint="eastAsia"/>
          <w:b w:val="0"/>
          <w:bCs w:val="0"/>
          <w:color w:val="auto"/>
          <w:sz w:val="22"/>
          <w:szCs w:val="24"/>
          <w:rtl/>
        </w:rPr>
        <w:t>ה</w:t>
      </w:r>
      <w:r w:rsidRPr="0053308D">
        <w:rPr>
          <w:rFonts w:cs="David"/>
          <w:b w:val="0"/>
          <w:bCs w:val="0"/>
          <w:color w:val="auto"/>
          <w:sz w:val="22"/>
          <w:szCs w:val="24"/>
          <w:rtl/>
        </w:rPr>
        <w:t xml:space="preserve"> יהיו למונח</w:t>
      </w:r>
      <w:r w:rsidRPr="0053308D">
        <w:rPr>
          <w:rFonts w:cs="David" w:hint="eastAsia"/>
          <w:b w:val="0"/>
          <w:bCs w:val="0"/>
          <w:color w:val="auto"/>
          <w:sz w:val="22"/>
          <w:szCs w:val="24"/>
          <w:rtl/>
        </w:rPr>
        <w:t>ים</w:t>
      </w:r>
      <w:r w:rsidRPr="0053308D">
        <w:rPr>
          <w:rFonts w:cs="David"/>
          <w:b w:val="0"/>
          <w:bCs w:val="0"/>
          <w:color w:val="auto"/>
          <w:sz w:val="22"/>
          <w:szCs w:val="24"/>
          <w:rtl/>
        </w:rPr>
        <w:t xml:space="preserve"> המפורטים בו את הפרוש והמשמעו</w:t>
      </w:r>
      <w:r w:rsidRPr="0053308D">
        <w:rPr>
          <w:rFonts w:cs="David" w:hint="eastAsia"/>
          <w:b w:val="0"/>
          <w:bCs w:val="0"/>
          <w:color w:val="auto"/>
          <w:sz w:val="22"/>
          <w:szCs w:val="24"/>
          <w:rtl/>
        </w:rPr>
        <w:t>ת</w:t>
      </w:r>
      <w:r w:rsidRPr="0053308D">
        <w:rPr>
          <w:rFonts w:cs="David"/>
          <w:b w:val="0"/>
          <w:bCs w:val="0"/>
          <w:color w:val="auto"/>
          <w:sz w:val="22"/>
          <w:szCs w:val="24"/>
          <w:rtl/>
        </w:rPr>
        <w:t xml:space="preserve"> המוקנים להם </w:t>
      </w:r>
      <w:r w:rsidRPr="0053308D">
        <w:rPr>
          <w:rFonts w:cs="David" w:hint="eastAsia"/>
          <w:b w:val="0"/>
          <w:bCs w:val="0"/>
          <w:color w:val="auto"/>
          <w:sz w:val="22"/>
          <w:szCs w:val="24"/>
          <w:rtl/>
        </w:rPr>
        <w:t>במכרז</w:t>
      </w:r>
      <w:r w:rsidRPr="0053308D">
        <w:rPr>
          <w:rFonts w:cs="David"/>
          <w:b w:val="0"/>
          <w:bCs w:val="0"/>
          <w:color w:val="auto"/>
          <w:sz w:val="22"/>
          <w:szCs w:val="24"/>
          <w:rtl/>
        </w:rPr>
        <w:t xml:space="preserve">.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הוראות</w:t>
      </w:r>
      <w:r w:rsidRPr="0053308D">
        <w:rPr>
          <w:rFonts w:cs="David"/>
          <w:b w:val="0"/>
          <w:bCs w:val="0"/>
          <w:color w:val="auto"/>
          <w:sz w:val="22"/>
          <w:szCs w:val="24"/>
          <w:rtl/>
        </w:rPr>
        <w:t xml:space="preserve"> ה</w:t>
      </w:r>
      <w:r w:rsidRPr="0053308D">
        <w:rPr>
          <w:rFonts w:cs="David" w:hint="eastAsia"/>
          <w:b w:val="0"/>
          <w:bCs w:val="0"/>
          <w:color w:val="auto"/>
          <w:sz w:val="22"/>
          <w:szCs w:val="24"/>
          <w:rtl/>
        </w:rPr>
        <w:t>סכם</w:t>
      </w:r>
      <w:r w:rsidRPr="0053308D">
        <w:rPr>
          <w:rFonts w:cs="David"/>
          <w:b w:val="0"/>
          <w:bCs w:val="0"/>
          <w:color w:val="auto"/>
          <w:sz w:val="22"/>
          <w:szCs w:val="24"/>
          <w:rtl/>
        </w:rPr>
        <w:t xml:space="preserve"> זה בא</w:t>
      </w:r>
      <w:r w:rsidRPr="0053308D">
        <w:rPr>
          <w:rFonts w:cs="David" w:hint="eastAsia"/>
          <w:b w:val="0"/>
          <w:bCs w:val="0"/>
          <w:color w:val="auto"/>
          <w:sz w:val="22"/>
          <w:szCs w:val="24"/>
          <w:rtl/>
        </w:rPr>
        <w:t>ות</w:t>
      </w:r>
      <w:r w:rsidRPr="0053308D">
        <w:rPr>
          <w:rFonts w:cs="David"/>
          <w:b w:val="0"/>
          <w:bCs w:val="0"/>
          <w:color w:val="auto"/>
          <w:sz w:val="22"/>
          <w:szCs w:val="24"/>
          <w:rtl/>
        </w:rPr>
        <w:t xml:space="preserve"> להוסיף על הוראות </w:t>
      </w:r>
      <w:r w:rsidRPr="0053308D">
        <w:rPr>
          <w:rFonts w:cs="David" w:hint="eastAsia"/>
          <w:b w:val="0"/>
          <w:bCs w:val="0"/>
          <w:color w:val="auto"/>
          <w:sz w:val="22"/>
          <w:szCs w:val="24"/>
          <w:rtl/>
        </w:rPr>
        <w:t>המכרז</w:t>
      </w:r>
      <w:r w:rsidRPr="0053308D">
        <w:rPr>
          <w:rFonts w:cs="David"/>
          <w:b w:val="0"/>
          <w:bCs w:val="0"/>
          <w:color w:val="auto"/>
          <w:sz w:val="22"/>
          <w:szCs w:val="24"/>
          <w:rtl/>
        </w:rPr>
        <w:t>, אין בה</w:t>
      </w:r>
      <w:r w:rsidRPr="0053308D">
        <w:rPr>
          <w:rFonts w:cs="David" w:hint="eastAsia"/>
          <w:b w:val="0"/>
          <w:bCs w:val="0"/>
          <w:color w:val="auto"/>
          <w:sz w:val="22"/>
          <w:szCs w:val="24"/>
          <w:rtl/>
        </w:rPr>
        <w:t>וראות</w:t>
      </w:r>
      <w:r w:rsidRPr="0053308D">
        <w:rPr>
          <w:rFonts w:cs="David"/>
          <w:b w:val="0"/>
          <w:bCs w:val="0"/>
          <w:color w:val="auto"/>
          <w:sz w:val="22"/>
          <w:szCs w:val="24"/>
          <w:rtl/>
        </w:rPr>
        <w:t xml:space="preserve"> ה</w:t>
      </w:r>
      <w:r w:rsidRPr="0053308D">
        <w:rPr>
          <w:rFonts w:cs="David" w:hint="eastAsia"/>
          <w:b w:val="0"/>
          <w:bCs w:val="0"/>
          <w:color w:val="auto"/>
          <w:sz w:val="22"/>
          <w:szCs w:val="24"/>
          <w:rtl/>
        </w:rPr>
        <w:t>סכם</w:t>
      </w:r>
      <w:r w:rsidRPr="0053308D">
        <w:rPr>
          <w:rFonts w:cs="David"/>
          <w:b w:val="0"/>
          <w:bCs w:val="0"/>
          <w:color w:val="auto"/>
          <w:sz w:val="22"/>
          <w:szCs w:val="24"/>
          <w:rtl/>
        </w:rPr>
        <w:t xml:space="preserve"> זה </w:t>
      </w:r>
      <w:r w:rsidRPr="0053308D">
        <w:rPr>
          <w:rFonts w:cs="David" w:hint="eastAsia"/>
          <w:b w:val="0"/>
          <w:bCs w:val="0"/>
          <w:color w:val="auto"/>
          <w:sz w:val="22"/>
          <w:szCs w:val="24"/>
          <w:rtl/>
        </w:rPr>
        <w:t>כדי</w:t>
      </w:r>
      <w:r w:rsidRPr="0053308D">
        <w:rPr>
          <w:rFonts w:cs="David"/>
          <w:b w:val="0"/>
          <w:bCs w:val="0"/>
          <w:color w:val="auto"/>
          <w:sz w:val="22"/>
          <w:szCs w:val="24"/>
          <w:rtl/>
        </w:rPr>
        <w:t xml:space="preserve"> לגרוע מה</w:t>
      </w:r>
      <w:r w:rsidRPr="0053308D">
        <w:rPr>
          <w:rFonts w:cs="David" w:hint="eastAsia"/>
          <w:b w:val="0"/>
          <w:bCs w:val="0"/>
          <w:color w:val="auto"/>
          <w:sz w:val="22"/>
          <w:szCs w:val="24"/>
          <w:rtl/>
        </w:rPr>
        <w:t>וראות</w:t>
      </w:r>
      <w:r w:rsidRPr="0053308D">
        <w:rPr>
          <w:rFonts w:cs="David"/>
          <w:b w:val="0"/>
          <w:bCs w:val="0"/>
          <w:color w:val="auto"/>
          <w:sz w:val="22"/>
          <w:szCs w:val="24"/>
          <w:rtl/>
        </w:rPr>
        <w:t xml:space="preserve"> ה</w:t>
      </w:r>
      <w:r w:rsidRPr="0053308D">
        <w:rPr>
          <w:rFonts w:cs="David" w:hint="eastAsia"/>
          <w:b w:val="0"/>
          <w:bCs w:val="0"/>
          <w:color w:val="auto"/>
          <w:sz w:val="22"/>
          <w:szCs w:val="24"/>
          <w:rtl/>
        </w:rPr>
        <w:t>מכרז</w:t>
      </w:r>
      <w:r w:rsidRPr="0053308D">
        <w:rPr>
          <w:rFonts w:cs="David"/>
          <w:b w:val="0"/>
          <w:bCs w:val="0"/>
          <w:color w:val="auto"/>
          <w:sz w:val="22"/>
          <w:szCs w:val="24"/>
          <w:rtl/>
        </w:rPr>
        <w:t xml:space="preserve"> </w:t>
      </w:r>
      <w:r w:rsidRPr="0053308D">
        <w:rPr>
          <w:rFonts w:cs="David" w:hint="eastAsia"/>
          <w:b w:val="0"/>
          <w:bCs w:val="0"/>
          <w:color w:val="auto"/>
          <w:sz w:val="22"/>
          <w:szCs w:val="24"/>
          <w:rtl/>
        </w:rPr>
        <w:t>ומכל</w:t>
      </w:r>
      <w:r w:rsidRPr="0053308D">
        <w:rPr>
          <w:rFonts w:cs="David"/>
          <w:b w:val="0"/>
          <w:bCs w:val="0"/>
          <w:color w:val="auto"/>
          <w:sz w:val="22"/>
          <w:szCs w:val="24"/>
          <w:rtl/>
        </w:rPr>
        <w:t xml:space="preserve"> סעד לו זכאי המשרד על פי ה</w:t>
      </w:r>
      <w:r w:rsidRPr="0053308D">
        <w:rPr>
          <w:rFonts w:cs="David" w:hint="eastAsia"/>
          <w:b w:val="0"/>
          <w:bCs w:val="0"/>
          <w:color w:val="auto"/>
          <w:sz w:val="22"/>
          <w:szCs w:val="24"/>
          <w:rtl/>
        </w:rPr>
        <w:t>מכרז</w:t>
      </w:r>
      <w:r w:rsidRPr="0053308D">
        <w:rPr>
          <w:rFonts w:cs="David"/>
          <w:b w:val="0"/>
          <w:bCs w:val="0"/>
          <w:color w:val="auto"/>
          <w:sz w:val="22"/>
          <w:szCs w:val="24"/>
          <w:rtl/>
        </w:rPr>
        <w:t xml:space="preserve"> </w:t>
      </w:r>
      <w:r w:rsidRPr="0053308D">
        <w:rPr>
          <w:rFonts w:cs="David" w:hint="eastAsia"/>
          <w:b w:val="0"/>
          <w:bCs w:val="0"/>
          <w:color w:val="auto"/>
          <w:sz w:val="22"/>
          <w:szCs w:val="24"/>
          <w:rtl/>
        </w:rPr>
        <w:t>ולא</w:t>
      </w:r>
      <w:r w:rsidRPr="0053308D">
        <w:rPr>
          <w:rFonts w:cs="David"/>
          <w:b w:val="0"/>
          <w:bCs w:val="0"/>
          <w:color w:val="auto"/>
          <w:sz w:val="22"/>
          <w:szCs w:val="24"/>
          <w:rtl/>
        </w:rPr>
        <w:t xml:space="preserve"> ייחשב האמור ב</w:t>
      </w:r>
      <w:r w:rsidRPr="0053308D">
        <w:rPr>
          <w:rFonts w:cs="David" w:hint="eastAsia"/>
          <w:b w:val="0"/>
          <w:bCs w:val="0"/>
          <w:color w:val="auto"/>
          <w:sz w:val="22"/>
          <w:szCs w:val="24"/>
          <w:rtl/>
        </w:rPr>
        <w:t>הסכם</w:t>
      </w:r>
      <w:r w:rsidRPr="0053308D">
        <w:rPr>
          <w:rFonts w:cs="David"/>
          <w:b w:val="0"/>
          <w:bCs w:val="0"/>
          <w:color w:val="auto"/>
          <w:sz w:val="22"/>
          <w:szCs w:val="24"/>
          <w:rtl/>
        </w:rPr>
        <w:t xml:space="preserve"> זה כהקלה </w:t>
      </w:r>
      <w:r w:rsidRPr="0053308D">
        <w:rPr>
          <w:rFonts w:cs="David" w:hint="eastAsia"/>
          <w:b w:val="0"/>
          <w:bCs w:val="0"/>
          <w:color w:val="auto"/>
          <w:sz w:val="22"/>
          <w:szCs w:val="24"/>
          <w:rtl/>
        </w:rPr>
        <w:t>או</w:t>
      </w:r>
      <w:r w:rsidRPr="0053308D">
        <w:rPr>
          <w:rFonts w:cs="David"/>
          <w:b w:val="0"/>
          <w:bCs w:val="0"/>
          <w:color w:val="auto"/>
          <w:sz w:val="22"/>
          <w:szCs w:val="24"/>
          <w:rtl/>
        </w:rPr>
        <w:t xml:space="preserve"> כויתור על הוראה מהוראות ה</w:t>
      </w:r>
      <w:r w:rsidRPr="0053308D">
        <w:rPr>
          <w:rFonts w:cs="David" w:hint="eastAsia"/>
          <w:b w:val="0"/>
          <w:bCs w:val="0"/>
          <w:color w:val="auto"/>
          <w:sz w:val="22"/>
          <w:szCs w:val="24"/>
          <w:rtl/>
        </w:rPr>
        <w:t>מכרז</w:t>
      </w:r>
      <w:r w:rsidRPr="0053308D">
        <w:rPr>
          <w:rFonts w:cs="David"/>
          <w:b w:val="0"/>
          <w:bCs w:val="0"/>
          <w:color w:val="auto"/>
          <w:sz w:val="22"/>
          <w:szCs w:val="24"/>
          <w:rtl/>
        </w:rPr>
        <w:t>.</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בכל</w:t>
      </w:r>
      <w:r w:rsidRPr="0053308D">
        <w:rPr>
          <w:rFonts w:cs="David"/>
          <w:b w:val="0"/>
          <w:bCs w:val="0"/>
          <w:color w:val="auto"/>
          <w:sz w:val="22"/>
          <w:szCs w:val="24"/>
          <w:rtl/>
        </w:rPr>
        <w:t xml:space="preserve"> מקרה של סתירה בין נוסח המכרז לבין נוסח ההסכם ו/או מפרט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יעשה מאמץ ל</w:t>
      </w:r>
      <w:r w:rsidRPr="0053308D">
        <w:rPr>
          <w:rFonts w:cs="David" w:hint="eastAsia"/>
          <w:b w:val="0"/>
          <w:bCs w:val="0"/>
          <w:color w:val="auto"/>
          <w:sz w:val="22"/>
          <w:szCs w:val="24"/>
          <w:rtl/>
        </w:rPr>
        <w:t>יישב</w:t>
      </w:r>
      <w:r w:rsidRPr="0053308D">
        <w:rPr>
          <w:rFonts w:cs="David"/>
          <w:b w:val="0"/>
          <w:bCs w:val="0"/>
          <w:color w:val="auto"/>
          <w:sz w:val="22"/>
          <w:szCs w:val="24"/>
          <w:rtl/>
        </w:rPr>
        <w:t xml:space="preserve"> בין </w:t>
      </w:r>
      <w:r w:rsidRPr="0053308D">
        <w:rPr>
          <w:rFonts w:cs="David" w:hint="eastAsia"/>
          <w:b w:val="0"/>
          <w:bCs w:val="0"/>
          <w:color w:val="auto"/>
          <w:sz w:val="22"/>
          <w:szCs w:val="24"/>
          <w:rtl/>
        </w:rPr>
        <w:t>שני</w:t>
      </w:r>
      <w:r w:rsidRPr="0053308D">
        <w:rPr>
          <w:rFonts w:cs="David"/>
          <w:b w:val="0"/>
          <w:bCs w:val="0"/>
          <w:color w:val="auto"/>
          <w:sz w:val="22"/>
          <w:szCs w:val="24"/>
          <w:rtl/>
        </w:rPr>
        <w:t xml:space="preserve"> הנוסחים.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בנסיבות</w:t>
      </w:r>
      <w:r w:rsidRPr="0053308D">
        <w:rPr>
          <w:rFonts w:cs="David"/>
          <w:b w:val="0"/>
          <w:bCs w:val="0"/>
          <w:color w:val="auto"/>
          <w:sz w:val="22"/>
          <w:szCs w:val="24"/>
          <w:rtl/>
        </w:rPr>
        <w:t xml:space="preserve"> שבהן לא ניתן ליישב בין נוסח המכרז </w:t>
      </w:r>
      <w:r w:rsidRPr="0053308D">
        <w:rPr>
          <w:rFonts w:cs="David" w:hint="eastAsia"/>
          <w:b w:val="0"/>
          <w:bCs w:val="0"/>
          <w:color w:val="auto"/>
          <w:sz w:val="22"/>
          <w:szCs w:val="24"/>
          <w:rtl/>
        </w:rPr>
        <w:t>ו</w:t>
      </w:r>
      <w:r w:rsidRPr="0053308D">
        <w:rPr>
          <w:rFonts w:cs="David"/>
          <w:b w:val="0"/>
          <w:bCs w:val="0"/>
          <w:color w:val="auto"/>
          <w:sz w:val="22"/>
          <w:szCs w:val="24"/>
          <w:rtl/>
        </w:rPr>
        <w:t xml:space="preserve">/או מפרט השירותים </w:t>
      </w:r>
      <w:r w:rsidRPr="0053308D">
        <w:rPr>
          <w:rFonts w:cs="David" w:hint="eastAsia"/>
          <w:b w:val="0"/>
          <w:bCs w:val="0"/>
          <w:color w:val="auto"/>
          <w:sz w:val="22"/>
          <w:szCs w:val="24"/>
          <w:rtl/>
        </w:rPr>
        <w:t>לבין</w:t>
      </w:r>
      <w:r w:rsidRPr="0053308D">
        <w:rPr>
          <w:rFonts w:cs="David"/>
          <w:b w:val="0"/>
          <w:bCs w:val="0"/>
          <w:color w:val="auto"/>
          <w:sz w:val="22"/>
          <w:szCs w:val="24"/>
          <w:rtl/>
        </w:rPr>
        <w:t xml:space="preserve"> </w:t>
      </w:r>
      <w:r w:rsidRPr="0053308D">
        <w:rPr>
          <w:rFonts w:cs="David" w:hint="eastAsia"/>
          <w:b w:val="0"/>
          <w:bCs w:val="0"/>
          <w:color w:val="auto"/>
          <w:sz w:val="22"/>
          <w:szCs w:val="24"/>
          <w:rtl/>
        </w:rPr>
        <w:t>נוסח</w:t>
      </w:r>
      <w:r w:rsidRPr="0053308D">
        <w:rPr>
          <w:rFonts w:cs="David"/>
          <w:b w:val="0"/>
          <w:bCs w:val="0"/>
          <w:color w:val="auto"/>
          <w:sz w:val="22"/>
          <w:szCs w:val="24"/>
          <w:rtl/>
        </w:rPr>
        <w:t xml:space="preserve"> ההסכם </w:t>
      </w:r>
      <w:r w:rsidRPr="0053308D">
        <w:rPr>
          <w:rFonts w:cs="David" w:hint="eastAsia"/>
          <w:b w:val="0"/>
          <w:bCs w:val="0"/>
          <w:color w:val="auto"/>
          <w:sz w:val="22"/>
          <w:szCs w:val="24"/>
          <w:rtl/>
        </w:rPr>
        <w:t>יגבר</w:t>
      </w:r>
      <w:r w:rsidRPr="0053308D">
        <w:rPr>
          <w:rFonts w:cs="David"/>
          <w:b w:val="0"/>
          <w:bCs w:val="0"/>
          <w:color w:val="auto"/>
          <w:sz w:val="22"/>
          <w:szCs w:val="24"/>
          <w:rtl/>
        </w:rPr>
        <w:t xml:space="preserve"> נוסח ההסכם.</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ind w:left="0" w:firstLine="0"/>
        <w:jc w:val="both"/>
        <w:textAlignment w:val="baseline"/>
        <w:rPr>
          <w:rFonts w:cs="David"/>
          <w:bCs w:val="0"/>
          <w:color w:val="auto"/>
          <w:sz w:val="22"/>
          <w:szCs w:val="24"/>
          <w:u w:val="single"/>
        </w:rPr>
      </w:pPr>
      <w:r w:rsidRPr="0053308D">
        <w:rPr>
          <w:rFonts w:cs="David" w:hint="eastAsia"/>
          <w:color w:val="auto"/>
          <w:sz w:val="22"/>
          <w:szCs w:val="24"/>
          <w:u w:val="single"/>
          <w:rtl/>
        </w:rPr>
        <w:t>הצהרות</w:t>
      </w:r>
      <w:r w:rsidRPr="0053308D">
        <w:rPr>
          <w:rFonts w:cs="David"/>
          <w:color w:val="auto"/>
          <w:sz w:val="22"/>
          <w:szCs w:val="24"/>
          <w:u w:val="single"/>
          <w:rtl/>
        </w:rPr>
        <w:t xml:space="preserve"> </w:t>
      </w:r>
      <w:r w:rsidRPr="0053308D">
        <w:rPr>
          <w:rFonts w:cs="David" w:hint="eastAsia"/>
          <w:color w:val="auto"/>
          <w:sz w:val="22"/>
          <w:szCs w:val="24"/>
          <w:u w:val="single"/>
          <w:rtl/>
        </w:rPr>
        <w:t>והתחייבויות</w:t>
      </w:r>
      <w:r w:rsidRPr="0053308D">
        <w:rPr>
          <w:rFonts w:cs="David"/>
          <w:color w:val="auto"/>
          <w:sz w:val="22"/>
          <w:szCs w:val="24"/>
          <w:u w:val="single"/>
          <w:rtl/>
        </w:rPr>
        <w:t xml:space="preserve"> </w:t>
      </w:r>
      <w:r w:rsidRPr="0053308D">
        <w:rPr>
          <w:rFonts w:cs="David" w:hint="eastAsia"/>
          <w:color w:val="auto"/>
          <w:sz w:val="22"/>
          <w:szCs w:val="24"/>
          <w:u w:val="single"/>
          <w:rtl/>
        </w:rPr>
        <w:t>הצדדים</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המשרד</w:t>
      </w:r>
      <w:r w:rsidRPr="0053308D">
        <w:rPr>
          <w:rFonts w:cs="David"/>
          <w:b w:val="0"/>
          <w:bCs w:val="0"/>
          <w:color w:val="auto"/>
          <w:sz w:val="22"/>
          <w:szCs w:val="24"/>
          <w:rtl/>
        </w:rPr>
        <w:t xml:space="preserve"> מצהיר </w:t>
      </w:r>
      <w:r w:rsidRPr="0053308D">
        <w:rPr>
          <w:rFonts w:cs="David" w:hint="eastAsia"/>
          <w:b w:val="0"/>
          <w:bCs w:val="0"/>
          <w:color w:val="auto"/>
          <w:sz w:val="22"/>
          <w:szCs w:val="24"/>
          <w:rtl/>
        </w:rPr>
        <w:t>בזאת</w:t>
      </w:r>
      <w:r w:rsidRPr="0053308D">
        <w:rPr>
          <w:rFonts w:cs="David"/>
          <w:b w:val="0"/>
          <w:bCs w:val="0"/>
          <w:color w:val="auto"/>
          <w:sz w:val="22"/>
          <w:szCs w:val="24"/>
          <w:rtl/>
        </w:rPr>
        <w:t xml:space="preserve"> בהתאם להוראות חוק יסוד</w:t>
      </w:r>
      <w:r w:rsidRPr="0053308D">
        <w:rPr>
          <w:rFonts w:cs="David" w:hint="eastAsia"/>
          <w:b w:val="0"/>
          <w:bCs w:val="0"/>
          <w:color w:val="auto"/>
          <w:sz w:val="22"/>
          <w:szCs w:val="24"/>
          <w:rtl/>
        </w:rPr>
        <w:t>ות</w:t>
      </w:r>
      <w:r w:rsidRPr="0053308D">
        <w:rPr>
          <w:rFonts w:cs="David"/>
          <w:b w:val="0"/>
          <w:bCs w:val="0"/>
          <w:color w:val="auto"/>
          <w:sz w:val="22"/>
          <w:szCs w:val="24"/>
          <w:rtl/>
        </w:rPr>
        <w:t xml:space="preserve"> התקציב, התשמ"ה-1985</w:t>
      </w:r>
      <w:r w:rsidRPr="0053308D">
        <w:rPr>
          <w:rFonts w:cs="David" w:hint="cs"/>
          <w:b w:val="0"/>
          <w:bCs w:val="0"/>
          <w:color w:val="auto"/>
          <w:sz w:val="22"/>
          <w:szCs w:val="24"/>
          <w:rtl/>
        </w:rPr>
        <w:t>,</w:t>
      </w:r>
      <w:r w:rsidRPr="0053308D">
        <w:rPr>
          <w:rFonts w:cs="David"/>
          <w:b w:val="0"/>
          <w:bCs w:val="0"/>
          <w:color w:val="auto"/>
          <w:sz w:val="22"/>
          <w:szCs w:val="24"/>
          <w:rtl/>
        </w:rPr>
        <w:t xml:space="preserve"> כי ההוצאה וההרשאה להתחייב הכרו</w:t>
      </w:r>
      <w:r w:rsidRPr="0053308D">
        <w:rPr>
          <w:rFonts w:cs="David" w:hint="eastAsia"/>
          <w:b w:val="0"/>
          <w:bCs w:val="0"/>
          <w:color w:val="auto"/>
          <w:sz w:val="22"/>
          <w:szCs w:val="24"/>
          <w:rtl/>
        </w:rPr>
        <w:t>כים</w:t>
      </w:r>
      <w:r w:rsidRPr="0053308D">
        <w:rPr>
          <w:rFonts w:cs="David"/>
          <w:b w:val="0"/>
          <w:bCs w:val="0"/>
          <w:color w:val="auto"/>
          <w:sz w:val="22"/>
          <w:szCs w:val="24"/>
          <w:rtl/>
        </w:rPr>
        <w:t xml:space="preserve"> בהסכם זה תוקצבו בחוק התקציב השנתי לשנת הכספים </w:t>
      </w:r>
      <w:r w:rsidRPr="0053308D">
        <w:rPr>
          <w:rFonts w:cs="David" w:hint="cs"/>
          <w:b w:val="0"/>
          <w:bCs w:val="0"/>
          <w:color w:val="auto"/>
          <w:sz w:val="22"/>
          <w:szCs w:val="24"/>
          <w:rtl/>
        </w:rPr>
        <w:t>2012</w:t>
      </w:r>
      <w:r w:rsidRPr="0053308D">
        <w:rPr>
          <w:rFonts w:cs="David"/>
          <w:b w:val="0"/>
          <w:bCs w:val="0"/>
          <w:color w:val="auto"/>
          <w:sz w:val="22"/>
          <w:szCs w:val="24"/>
          <w:rtl/>
        </w:rPr>
        <w:t>.</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מצהיר ומתחייב בזאת כדלהלן:</w:t>
      </w:r>
    </w:p>
    <w:p w:rsidR="00A44AFC" w:rsidRPr="0053308D" w:rsidRDefault="00A44AFC" w:rsidP="00ED2244">
      <w:pPr>
        <w:pStyle w:val="11"/>
        <w:keepNext w:val="0"/>
        <w:numPr>
          <w:ilvl w:val="2"/>
          <w:numId w:val="21"/>
        </w:numPr>
        <w:tabs>
          <w:tab w:val="clear" w:pos="2041"/>
          <w:tab w:val="num" w:pos="2069"/>
        </w:tabs>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הוא</w:t>
      </w:r>
      <w:r w:rsidRPr="0053308D">
        <w:rPr>
          <w:rFonts w:cs="David"/>
          <w:b w:val="0"/>
          <w:bCs w:val="0"/>
          <w:color w:val="auto"/>
          <w:sz w:val="22"/>
          <w:szCs w:val="24"/>
          <w:rtl/>
        </w:rPr>
        <w:t xml:space="preserve"> כשיר על פ</w:t>
      </w:r>
      <w:r w:rsidRPr="0053308D">
        <w:rPr>
          <w:rFonts w:cs="David" w:hint="eastAsia"/>
          <w:b w:val="0"/>
          <w:bCs w:val="0"/>
          <w:color w:val="auto"/>
          <w:sz w:val="22"/>
          <w:szCs w:val="24"/>
          <w:rtl/>
        </w:rPr>
        <w:t>י</w:t>
      </w:r>
      <w:r w:rsidRPr="0053308D">
        <w:rPr>
          <w:rFonts w:cs="David"/>
          <w:b w:val="0"/>
          <w:bCs w:val="0"/>
          <w:color w:val="auto"/>
          <w:sz w:val="22"/>
          <w:szCs w:val="24"/>
          <w:rtl/>
        </w:rPr>
        <w:t xml:space="preserve"> כל דין לבצע את השירותים המפורטים בהסכם </w:t>
      </w:r>
      <w:r w:rsidRPr="0053308D">
        <w:rPr>
          <w:rFonts w:cs="David" w:hint="eastAsia"/>
          <w:b w:val="0"/>
          <w:bCs w:val="0"/>
          <w:color w:val="auto"/>
          <w:sz w:val="22"/>
          <w:szCs w:val="24"/>
          <w:rtl/>
        </w:rPr>
        <w:t>זה</w:t>
      </w:r>
      <w:r w:rsidRPr="0053308D">
        <w:rPr>
          <w:rFonts w:cs="David"/>
          <w:b w:val="0"/>
          <w:bCs w:val="0"/>
          <w:color w:val="auto"/>
          <w:sz w:val="22"/>
          <w:szCs w:val="24"/>
          <w:rtl/>
        </w:rPr>
        <w:t>; וכי מתן השירותים על ידו בהתאם לה</w:t>
      </w:r>
      <w:r w:rsidRPr="0053308D">
        <w:rPr>
          <w:rFonts w:cs="David" w:hint="eastAsia"/>
          <w:b w:val="0"/>
          <w:bCs w:val="0"/>
          <w:color w:val="auto"/>
          <w:sz w:val="22"/>
          <w:szCs w:val="24"/>
          <w:rtl/>
        </w:rPr>
        <w:t>סכם</w:t>
      </w:r>
      <w:r w:rsidRPr="0053308D">
        <w:rPr>
          <w:rFonts w:cs="David"/>
          <w:b w:val="0"/>
          <w:bCs w:val="0"/>
          <w:color w:val="auto"/>
          <w:sz w:val="22"/>
          <w:szCs w:val="24"/>
          <w:rtl/>
        </w:rPr>
        <w:t xml:space="preserve"> זה אינו פוגע בזכויות צד ג' כלשהו, לרבות בכל הקשור לזכויות בקניי</w:t>
      </w:r>
      <w:r w:rsidRPr="0053308D">
        <w:rPr>
          <w:rFonts w:cs="David" w:hint="eastAsia"/>
          <w:b w:val="0"/>
          <w:bCs w:val="0"/>
          <w:color w:val="auto"/>
          <w:sz w:val="22"/>
          <w:szCs w:val="24"/>
          <w:rtl/>
        </w:rPr>
        <w:t>ן</w:t>
      </w:r>
      <w:r w:rsidRPr="0053308D">
        <w:rPr>
          <w:rFonts w:cs="David"/>
          <w:b w:val="0"/>
          <w:bCs w:val="0"/>
          <w:color w:val="auto"/>
          <w:sz w:val="22"/>
          <w:szCs w:val="24"/>
          <w:rtl/>
        </w:rPr>
        <w:t xml:space="preserve"> רוחני של צד ג' כלשהו.</w:t>
      </w:r>
      <w:r w:rsidRPr="0053308D" w:rsidDel="00D17DA1">
        <w:rPr>
          <w:rFonts w:cs="David"/>
          <w:b w:val="0"/>
          <w:bCs w:val="0"/>
          <w:color w:val="auto"/>
          <w:sz w:val="22"/>
          <w:szCs w:val="24"/>
          <w:rtl/>
        </w:rPr>
        <w:t xml:space="preserve">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יש</w:t>
      </w:r>
      <w:r w:rsidRPr="0053308D">
        <w:rPr>
          <w:rFonts w:cs="David"/>
          <w:b w:val="0"/>
          <w:bCs w:val="0"/>
          <w:color w:val="auto"/>
          <w:sz w:val="22"/>
          <w:szCs w:val="24"/>
          <w:rtl/>
        </w:rPr>
        <w:t xml:space="preserve"> לו את היכולת והאמצעים הדר</w:t>
      </w:r>
      <w:r w:rsidRPr="0053308D">
        <w:rPr>
          <w:rFonts w:cs="David" w:hint="eastAsia"/>
          <w:b w:val="0"/>
          <w:bCs w:val="0"/>
          <w:color w:val="auto"/>
          <w:sz w:val="22"/>
          <w:szCs w:val="24"/>
          <w:rtl/>
        </w:rPr>
        <w:t>ושים</w:t>
      </w:r>
      <w:r w:rsidRPr="0053308D">
        <w:rPr>
          <w:rFonts w:cs="David"/>
          <w:b w:val="0"/>
          <w:bCs w:val="0"/>
          <w:color w:val="auto"/>
          <w:sz w:val="22"/>
          <w:szCs w:val="24"/>
          <w:rtl/>
        </w:rPr>
        <w:t xml:space="preserve"> </w:t>
      </w:r>
      <w:r w:rsidRPr="0053308D">
        <w:rPr>
          <w:rFonts w:cs="David" w:hint="eastAsia"/>
          <w:b w:val="0"/>
          <w:bCs w:val="0"/>
          <w:color w:val="auto"/>
          <w:sz w:val="22"/>
          <w:szCs w:val="24"/>
          <w:rtl/>
        </w:rPr>
        <w:t>לרבות</w:t>
      </w:r>
      <w:r w:rsidRPr="0053308D">
        <w:rPr>
          <w:rFonts w:cs="David"/>
          <w:b w:val="0"/>
          <w:bCs w:val="0"/>
          <w:color w:val="auto"/>
          <w:sz w:val="22"/>
          <w:szCs w:val="24"/>
          <w:rtl/>
        </w:rPr>
        <w:t xml:space="preserve"> האמצעים הכספיים ומשאבי האנוש העומדים לר</w:t>
      </w:r>
      <w:r w:rsidRPr="0053308D">
        <w:rPr>
          <w:rFonts w:cs="David" w:hint="eastAsia"/>
          <w:b w:val="0"/>
          <w:bCs w:val="0"/>
          <w:color w:val="auto"/>
          <w:sz w:val="22"/>
          <w:szCs w:val="24"/>
          <w:rtl/>
        </w:rPr>
        <w:t>שותו</w:t>
      </w:r>
      <w:r w:rsidRPr="0053308D">
        <w:rPr>
          <w:rFonts w:cs="David"/>
          <w:b w:val="0"/>
          <w:bCs w:val="0"/>
          <w:color w:val="auto"/>
          <w:sz w:val="22"/>
          <w:szCs w:val="24"/>
          <w:rtl/>
        </w:rPr>
        <w:t xml:space="preserve"> וכן את הידע המקצועי, הניס</w:t>
      </w:r>
      <w:r w:rsidRPr="0053308D">
        <w:rPr>
          <w:rFonts w:cs="David" w:hint="eastAsia"/>
          <w:b w:val="0"/>
          <w:bCs w:val="0"/>
          <w:color w:val="auto"/>
          <w:sz w:val="22"/>
          <w:szCs w:val="24"/>
          <w:rtl/>
        </w:rPr>
        <w:t>יון</w:t>
      </w:r>
      <w:r w:rsidRPr="0053308D">
        <w:rPr>
          <w:rFonts w:cs="David"/>
          <w:b w:val="0"/>
          <w:bCs w:val="0"/>
          <w:color w:val="auto"/>
          <w:sz w:val="22"/>
          <w:szCs w:val="24"/>
          <w:rtl/>
        </w:rPr>
        <w:t xml:space="preserve"> והמומחיות הנדרשים לשם אספקת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נשוא הסכם זה.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w:t>
      </w:r>
      <w:r w:rsidRPr="0053308D">
        <w:rPr>
          <w:rFonts w:cs="David" w:hint="eastAsia"/>
          <w:b w:val="0"/>
          <w:bCs w:val="0"/>
          <w:color w:val="auto"/>
          <w:sz w:val="22"/>
          <w:szCs w:val="24"/>
          <w:rtl/>
        </w:rPr>
        <w:t>רותים</w:t>
      </w:r>
      <w:r w:rsidRPr="0053308D">
        <w:rPr>
          <w:rFonts w:cs="David"/>
          <w:b w:val="0"/>
          <w:bCs w:val="0"/>
          <w:color w:val="auto"/>
          <w:sz w:val="22"/>
          <w:szCs w:val="24"/>
          <w:rtl/>
        </w:rPr>
        <w:t xml:space="preserve"> יבצע </w:t>
      </w:r>
      <w:r w:rsidRPr="0053308D">
        <w:rPr>
          <w:rFonts w:cs="David" w:hint="eastAsia"/>
          <w:b w:val="0"/>
          <w:bCs w:val="0"/>
          <w:color w:val="auto"/>
          <w:sz w:val="22"/>
          <w:szCs w:val="24"/>
          <w:rtl/>
        </w:rPr>
        <w:t>את</w:t>
      </w:r>
      <w:r w:rsidRPr="0053308D">
        <w:rPr>
          <w:rFonts w:cs="David"/>
          <w:b w:val="0"/>
          <w:bCs w:val="0"/>
          <w:color w:val="auto"/>
          <w:sz w:val="22"/>
          <w:szCs w:val="24"/>
          <w:rtl/>
        </w:rPr>
        <w:t xml:space="preserve"> השירותים בהתאם להוראות המכרז, ההסכם, הורא</w:t>
      </w:r>
      <w:r w:rsidRPr="0053308D">
        <w:rPr>
          <w:rFonts w:cs="David" w:hint="eastAsia"/>
          <w:b w:val="0"/>
          <w:bCs w:val="0"/>
          <w:color w:val="auto"/>
          <w:sz w:val="22"/>
          <w:szCs w:val="24"/>
          <w:rtl/>
        </w:rPr>
        <w:t>ות</w:t>
      </w:r>
      <w:r w:rsidRPr="0053308D">
        <w:rPr>
          <w:rFonts w:cs="David"/>
          <w:b w:val="0"/>
          <w:bCs w:val="0"/>
          <w:color w:val="auto"/>
          <w:sz w:val="22"/>
          <w:szCs w:val="24"/>
          <w:rtl/>
        </w:rPr>
        <w:t xml:space="preserve"> המנכ"ל והנהלים, כפי </w:t>
      </w:r>
      <w:r w:rsidRPr="0053308D">
        <w:rPr>
          <w:rFonts w:cs="David" w:hint="eastAsia"/>
          <w:b w:val="0"/>
          <w:bCs w:val="0"/>
          <w:color w:val="auto"/>
          <w:sz w:val="22"/>
          <w:szCs w:val="24"/>
          <w:rtl/>
        </w:rPr>
        <w:t>שיעודכנו</w:t>
      </w:r>
      <w:r w:rsidRPr="0053308D">
        <w:rPr>
          <w:rFonts w:cs="David"/>
          <w:b w:val="0"/>
          <w:bCs w:val="0"/>
          <w:color w:val="auto"/>
          <w:sz w:val="22"/>
          <w:szCs w:val="24"/>
          <w:rtl/>
        </w:rPr>
        <w:t xml:space="preserve"> ו</w:t>
      </w:r>
      <w:r w:rsidRPr="0053308D">
        <w:rPr>
          <w:rFonts w:cs="David" w:hint="eastAsia"/>
          <w:b w:val="0"/>
          <w:bCs w:val="0"/>
          <w:color w:val="auto"/>
          <w:sz w:val="22"/>
          <w:szCs w:val="24"/>
          <w:rtl/>
        </w:rPr>
        <w:t>יינתנו</w:t>
      </w:r>
      <w:r w:rsidRPr="0053308D">
        <w:rPr>
          <w:rFonts w:cs="David"/>
          <w:b w:val="0"/>
          <w:bCs w:val="0"/>
          <w:color w:val="auto"/>
          <w:sz w:val="22"/>
          <w:szCs w:val="24"/>
          <w:rtl/>
        </w:rPr>
        <w:t xml:space="preserve"> מעת לעת.</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w:t>
      </w:r>
      <w:r w:rsidRPr="0053308D">
        <w:rPr>
          <w:rFonts w:cs="David" w:hint="eastAsia"/>
          <w:b w:val="0"/>
          <w:bCs w:val="0"/>
          <w:color w:val="auto"/>
          <w:sz w:val="22"/>
          <w:szCs w:val="24"/>
          <w:rtl/>
        </w:rPr>
        <w:t>חייב</w:t>
      </w:r>
      <w:r w:rsidRPr="0053308D">
        <w:rPr>
          <w:rFonts w:cs="David"/>
          <w:b w:val="0"/>
          <w:bCs w:val="0"/>
          <w:color w:val="auto"/>
          <w:sz w:val="22"/>
          <w:szCs w:val="24"/>
          <w:rtl/>
        </w:rPr>
        <w:t xml:space="preserve"> לספק את השירותים ברמה הגב</w:t>
      </w:r>
      <w:r w:rsidRPr="0053308D">
        <w:rPr>
          <w:rFonts w:cs="David" w:hint="eastAsia"/>
          <w:b w:val="0"/>
          <w:bCs w:val="0"/>
          <w:color w:val="auto"/>
          <w:sz w:val="22"/>
          <w:szCs w:val="24"/>
          <w:rtl/>
        </w:rPr>
        <w:t>והה</w:t>
      </w:r>
      <w:r w:rsidRPr="0053308D">
        <w:rPr>
          <w:rFonts w:cs="David"/>
          <w:b w:val="0"/>
          <w:bCs w:val="0"/>
          <w:color w:val="auto"/>
          <w:sz w:val="22"/>
          <w:szCs w:val="24"/>
          <w:rtl/>
        </w:rPr>
        <w:t xml:space="preserve"> ביותר תוך עמידה </w:t>
      </w:r>
      <w:r w:rsidRPr="0053308D">
        <w:rPr>
          <w:rFonts w:cs="David" w:hint="cs"/>
          <w:b w:val="0"/>
          <w:bCs w:val="0"/>
          <w:color w:val="auto"/>
          <w:sz w:val="22"/>
          <w:szCs w:val="24"/>
          <w:rtl/>
        </w:rPr>
        <w:t>באבני הדרך המפורטים במכרז ו</w:t>
      </w:r>
      <w:r w:rsidRPr="0053308D">
        <w:rPr>
          <w:rFonts w:cs="David"/>
          <w:b w:val="0"/>
          <w:bCs w:val="0"/>
          <w:color w:val="auto"/>
          <w:sz w:val="22"/>
          <w:szCs w:val="24"/>
          <w:rtl/>
        </w:rPr>
        <w:t>בלוחות זמנים, כ</w:t>
      </w:r>
      <w:r w:rsidRPr="0053308D">
        <w:rPr>
          <w:rFonts w:cs="David" w:hint="eastAsia"/>
          <w:b w:val="0"/>
          <w:bCs w:val="0"/>
          <w:color w:val="auto"/>
          <w:sz w:val="22"/>
          <w:szCs w:val="24"/>
          <w:rtl/>
        </w:rPr>
        <w:t>פי</w:t>
      </w:r>
      <w:r w:rsidRPr="0053308D">
        <w:rPr>
          <w:rFonts w:cs="David"/>
          <w:b w:val="0"/>
          <w:bCs w:val="0"/>
          <w:color w:val="auto"/>
          <w:sz w:val="22"/>
          <w:szCs w:val="24"/>
          <w:rtl/>
        </w:rPr>
        <w:t xml:space="preserve"> שייקבעו בתוכנית העבוד</w:t>
      </w:r>
      <w:r w:rsidRPr="0053308D">
        <w:rPr>
          <w:rFonts w:cs="David" w:hint="cs"/>
          <w:b w:val="0"/>
          <w:bCs w:val="0"/>
          <w:color w:val="auto"/>
          <w:sz w:val="22"/>
          <w:szCs w:val="24"/>
          <w:rtl/>
        </w:rPr>
        <w:t xml:space="preserve">ה.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מתחייב לבצע את השירותים במקצו</w:t>
      </w:r>
      <w:r w:rsidRPr="0053308D">
        <w:rPr>
          <w:rFonts w:cs="David" w:hint="eastAsia"/>
          <w:b w:val="0"/>
          <w:bCs w:val="0"/>
          <w:color w:val="auto"/>
          <w:sz w:val="22"/>
          <w:szCs w:val="24"/>
          <w:rtl/>
        </w:rPr>
        <w:t>עיות</w:t>
      </w:r>
      <w:r w:rsidRPr="0053308D">
        <w:rPr>
          <w:rFonts w:cs="David"/>
          <w:b w:val="0"/>
          <w:bCs w:val="0"/>
          <w:color w:val="auto"/>
          <w:sz w:val="22"/>
          <w:szCs w:val="24"/>
          <w:rtl/>
        </w:rPr>
        <w:t>, במיומנות ובנאמנות כלפ</w:t>
      </w:r>
      <w:r w:rsidRPr="0053308D">
        <w:rPr>
          <w:rFonts w:cs="David" w:hint="eastAsia"/>
          <w:b w:val="0"/>
          <w:bCs w:val="0"/>
          <w:color w:val="auto"/>
          <w:sz w:val="22"/>
          <w:szCs w:val="24"/>
          <w:rtl/>
        </w:rPr>
        <w:t>י</w:t>
      </w:r>
      <w:r w:rsidRPr="0053308D">
        <w:rPr>
          <w:rFonts w:cs="David"/>
          <w:b w:val="0"/>
          <w:bCs w:val="0"/>
          <w:color w:val="auto"/>
          <w:sz w:val="22"/>
          <w:szCs w:val="24"/>
          <w:rtl/>
        </w:rPr>
        <w:t xml:space="preserve"> המשרד תוך הקפ</w:t>
      </w:r>
      <w:r w:rsidRPr="0053308D">
        <w:rPr>
          <w:rFonts w:cs="David" w:hint="eastAsia"/>
          <w:b w:val="0"/>
          <w:bCs w:val="0"/>
          <w:color w:val="auto"/>
          <w:sz w:val="22"/>
          <w:szCs w:val="24"/>
          <w:rtl/>
        </w:rPr>
        <w:t>דה</w:t>
      </w:r>
      <w:r w:rsidRPr="0053308D">
        <w:rPr>
          <w:rFonts w:cs="David"/>
          <w:b w:val="0"/>
          <w:bCs w:val="0"/>
          <w:color w:val="auto"/>
          <w:sz w:val="22"/>
          <w:szCs w:val="24"/>
          <w:rtl/>
        </w:rPr>
        <w:t xml:space="preserve"> על האינטרסים של המשרד וענייניו, לרבות פעולתו על פי הנורמות המחייבות את המשרד (לרבות  הגינות, סבירות, שוויון ושקיפות).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b w:val="0"/>
          <w:bCs w:val="0"/>
          <w:color w:val="auto"/>
          <w:sz w:val="22"/>
          <w:szCs w:val="24"/>
          <w:rtl/>
        </w:rPr>
        <w:t xml:space="preserve">נותן השירותים מתחייב כי צוות העובדים שיספק מטעמו את השירותים הם בעלי ידע מקצועי מתאים לביצוע השירותים ובעלי המומחיות הנדרשת.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cs"/>
          <w:b w:val="0"/>
          <w:bCs w:val="0"/>
          <w:color w:val="auto"/>
          <w:sz w:val="22"/>
          <w:szCs w:val="24"/>
          <w:rtl/>
        </w:rPr>
        <w:t xml:space="preserve">נותן השירותים מתחייב </w:t>
      </w:r>
      <w:r w:rsidRPr="0053308D">
        <w:rPr>
          <w:rFonts w:cs="David" w:hint="eastAsia"/>
          <w:b w:val="0"/>
          <w:bCs w:val="0"/>
          <w:color w:val="auto"/>
          <w:sz w:val="22"/>
          <w:szCs w:val="24"/>
          <w:rtl/>
        </w:rPr>
        <w:t>להישמע</w:t>
      </w:r>
      <w:r w:rsidRPr="0053308D">
        <w:rPr>
          <w:rFonts w:cs="David"/>
          <w:b w:val="0"/>
          <w:bCs w:val="0"/>
          <w:color w:val="auto"/>
          <w:sz w:val="22"/>
          <w:szCs w:val="24"/>
          <w:rtl/>
        </w:rPr>
        <w:t xml:space="preserve"> להוראות המשרד בכל העניינים הקשורים במתן השירותים וכן מתחייב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w:t>
      </w:r>
      <w:r w:rsidRPr="0053308D">
        <w:rPr>
          <w:rFonts w:cs="David" w:hint="eastAsia"/>
          <w:b w:val="0"/>
          <w:bCs w:val="0"/>
          <w:color w:val="auto"/>
          <w:sz w:val="22"/>
          <w:szCs w:val="24"/>
          <w:rtl/>
        </w:rPr>
        <w:t>רותים</w:t>
      </w:r>
      <w:r w:rsidRPr="0053308D">
        <w:rPr>
          <w:rFonts w:cs="David"/>
          <w:b w:val="0"/>
          <w:bCs w:val="0"/>
          <w:color w:val="auto"/>
          <w:sz w:val="22"/>
          <w:szCs w:val="24"/>
          <w:rtl/>
        </w:rPr>
        <w:t xml:space="preserve"> להמציא למשרד כל מידע שיידרש וכפי שימצא לנכון המשרד.</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מצהיר כי יפעל בשקיפות מלאה כלפי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בכל עניין הנוגע למתן השירותים, ולשם כך י</w:t>
      </w:r>
      <w:r w:rsidRPr="0053308D">
        <w:rPr>
          <w:rFonts w:cs="David" w:hint="eastAsia"/>
          <w:b w:val="0"/>
          <w:bCs w:val="0"/>
          <w:color w:val="auto"/>
          <w:sz w:val="22"/>
          <w:szCs w:val="24"/>
          <w:rtl/>
        </w:rPr>
        <w:t>שתמש</w:t>
      </w:r>
      <w:r w:rsidRPr="0053308D">
        <w:rPr>
          <w:rFonts w:cs="David"/>
          <w:b w:val="0"/>
          <w:bCs w:val="0"/>
          <w:color w:val="auto"/>
          <w:sz w:val="22"/>
          <w:szCs w:val="24"/>
          <w:rtl/>
        </w:rPr>
        <w:t xml:space="preserve"> ויתעד באופן שוט</w:t>
      </w:r>
      <w:r w:rsidRPr="0053308D">
        <w:rPr>
          <w:rFonts w:cs="David" w:hint="eastAsia"/>
          <w:b w:val="0"/>
          <w:bCs w:val="0"/>
          <w:color w:val="auto"/>
          <w:sz w:val="22"/>
          <w:szCs w:val="24"/>
          <w:rtl/>
        </w:rPr>
        <w:t>ף</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פעילותו, לרבות במערכת ה</w:t>
      </w:r>
      <w:r w:rsidRPr="0053308D">
        <w:rPr>
          <w:rFonts w:cs="David" w:hint="eastAsia"/>
          <w:b w:val="0"/>
          <w:bCs w:val="0"/>
          <w:color w:val="auto"/>
          <w:sz w:val="22"/>
          <w:szCs w:val="24"/>
          <w:rtl/>
        </w:rPr>
        <w:t>מידע</w:t>
      </w:r>
      <w:r w:rsidRPr="0053308D">
        <w:rPr>
          <w:rFonts w:cs="David"/>
          <w:b w:val="0"/>
          <w:bCs w:val="0"/>
          <w:color w:val="auto"/>
          <w:sz w:val="22"/>
          <w:szCs w:val="24"/>
          <w:rtl/>
        </w:rPr>
        <w:t xml:space="preserve"> הממוחשבת של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ככל שיידרש ובהתאם להנחיות שיינתנו על ידי </w:t>
      </w:r>
      <w:r w:rsidRPr="0053308D">
        <w:rPr>
          <w:rFonts w:cs="David" w:hint="cs"/>
          <w:b w:val="0"/>
          <w:bCs w:val="0"/>
          <w:color w:val="auto"/>
          <w:sz w:val="22"/>
          <w:szCs w:val="24"/>
          <w:rtl/>
        </w:rPr>
        <w:t xml:space="preserve">המשרד ו/או </w:t>
      </w:r>
      <w:r w:rsidRPr="0053308D">
        <w:rPr>
          <w:rFonts w:cs="David"/>
          <w:b w:val="0"/>
          <w:bCs w:val="0"/>
          <w:color w:val="auto"/>
          <w:sz w:val="22"/>
          <w:szCs w:val="24"/>
          <w:rtl/>
        </w:rPr>
        <w:t>הסוכנות מעת לעת</w:t>
      </w:r>
      <w:r w:rsidRPr="0053308D">
        <w:rPr>
          <w:rFonts w:cs="David" w:hint="cs"/>
          <w:b w:val="0"/>
          <w:bCs w:val="0"/>
          <w:color w:val="auto"/>
          <w:sz w:val="22"/>
          <w:szCs w:val="24"/>
          <w:rtl/>
        </w:rPr>
        <w:t>.</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מצהיר כי </w:t>
      </w:r>
      <w:r w:rsidRPr="0053308D">
        <w:rPr>
          <w:rFonts w:cs="David" w:hint="eastAsia"/>
          <w:b w:val="0"/>
          <w:bCs w:val="0"/>
          <w:color w:val="auto"/>
          <w:sz w:val="22"/>
          <w:szCs w:val="24"/>
          <w:rtl/>
        </w:rPr>
        <w:t>לא</w:t>
      </w:r>
      <w:r w:rsidRPr="0053308D">
        <w:rPr>
          <w:rFonts w:cs="David"/>
          <w:b w:val="0"/>
          <w:bCs w:val="0"/>
          <w:color w:val="auto"/>
          <w:sz w:val="22"/>
          <w:szCs w:val="24"/>
          <w:rtl/>
        </w:rPr>
        <w:t xml:space="preserve"> מתנהלים כנגדו ו/או לא מתנהלים כ</w:t>
      </w:r>
      <w:r w:rsidRPr="0053308D">
        <w:rPr>
          <w:rFonts w:cs="David" w:hint="eastAsia"/>
          <w:b w:val="0"/>
          <w:bCs w:val="0"/>
          <w:color w:val="auto"/>
          <w:sz w:val="22"/>
          <w:szCs w:val="24"/>
          <w:rtl/>
        </w:rPr>
        <w:t>לפי</w:t>
      </w:r>
      <w:r w:rsidRPr="0053308D">
        <w:rPr>
          <w:rFonts w:cs="David"/>
          <w:b w:val="0"/>
          <w:bCs w:val="0"/>
          <w:color w:val="auto"/>
          <w:sz w:val="22"/>
          <w:szCs w:val="24"/>
          <w:rtl/>
        </w:rPr>
        <w:t xml:space="preserve"> מי מבעלי השליטה ו/או </w:t>
      </w:r>
      <w:r w:rsidRPr="0053308D">
        <w:rPr>
          <w:rFonts w:cs="David" w:hint="eastAsia"/>
          <w:b w:val="0"/>
          <w:bCs w:val="0"/>
          <w:color w:val="auto"/>
          <w:sz w:val="22"/>
          <w:szCs w:val="24"/>
          <w:rtl/>
        </w:rPr>
        <w:t>מנהליו</w:t>
      </w:r>
      <w:r w:rsidRPr="0053308D">
        <w:rPr>
          <w:rFonts w:cs="David"/>
          <w:b w:val="0"/>
          <w:bCs w:val="0"/>
          <w:color w:val="auto"/>
          <w:sz w:val="22"/>
          <w:szCs w:val="24"/>
          <w:rtl/>
        </w:rPr>
        <w:t xml:space="preserve"> כל הליכים פליליים ו/או אין להם הרשעות פליליות כאמור ולא ידוע ל</w:t>
      </w:r>
      <w:r w:rsidRPr="0053308D">
        <w:rPr>
          <w:rFonts w:cs="David" w:hint="eastAsia"/>
          <w:b w:val="0"/>
          <w:bCs w:val="0"/>
          <w:color w:val="auto"/>
          <w:sz w:val="22"/>
          <w:szCs w:val="24"/>
          <w:rtl/>
        </w:rPr>
        <w:t>ו</w:t>
      </w:r>
      <w:r w:rsidRPr="0053308D">
        <w:rPr>
          <w:rFonts w:cs="David"/>
          <w:b w:val="0"/>
          <w:bCs w:val="0"/>
          <w:color w:val="auto"/>
          <w:sz w:val="22"/>
          <w:szCs w:val="24"/>
          <w:rtl/>
        </w:rPr>
        <w:t xml:space="preserve"> כי צפויים להיות מוגשים כנגד מי מהם הליכים כאלה.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מבלי</w:t>
      </w:r>
      <w:r w:rsidRPr="0053308D">
        <w:rPr>
          <w:rFonts w:cs="David"/>
          <w:b w:val="0"/>
          <w:bCs w:val="0"/>
          <w:color w:val="auto"/>
          <w:sz w:val="22"/>
          <w:szCs w:val="24"/>
          <w:rtl/>
        </w:rPr>
        <w:t xml:space="preserve"> לגרוע מהאמור לעיל ומתוכן הצהרתו בנספח </w:t>
      </w:r>
      <w:r w:rsidRPr="0053308D">
        <w:rPr>
          <w:rFonts w:cs="David" w:hint="cs"/>
          <w:b w:val="0"/>
          <w:bCs w:val="0"/>
          <w:color w:val="auto"/>
          <w:sz w:val="22"/>
          <w:szCs w:val="24"/>
          <w:rtl/>
        </w:rPr>
        <w:t>ד</w:t>
      </w:r>
      <w:r w:rsidRPr="0053308D">
        <w:rPr>
          <w:rFonts w:cs="David"/>
          <w:b w:val="0"/>
          <w:bCs w:val="0"/>
          <w:color w:val="auto"/>
          <w:sz w:val="22"/>
          <w:szCs w:val="24"/>
          <w:rtl/>
        </w:rPr>
        <w:t xml:space="preserve">' להסכם זה להלן מצהיר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כי </w:t>
      </w:r>
      <w:r w:rsidRPr="0053308D">
        <w:rPr>
          <w:rFonts w:cs="David" w:hint="eastAsia"/>
          <w:b w:val="0"/>
          <w:bCs w:val="0"/>
          <w:color w:val="auto"/>
          <w:sz w:val="22"/>
          <w:szCs w:val="24"/>
          <w:rtl/>
        </w:rPr>
        <w:t>לא</w:t>
      </w:r>
      <w:r w:rsidRPr="0053308D">
        <w:rPr>
          <w:rFonts w:cs="David"/>
          <w:b w:val="0"/>
          <w:bCs w:val="0"/>
          <w:color w:val="auto"/>
          <w:sz w:val="22"/>
          <w:szCs w:val="24"/>
          <w:rtl/>
        </w:rPr>
        <w:t xml:space="preserve"> הורשע</w:t>
      </w:r>
      <w:r w:rsidRPr="0053308D">
        <w:rPr>
          <w:rFonts w:cs="David" w:hint="eastAsia"/>
          <w:b w:val="0"/>
          <w:bCs w:val="0"/>
          <w:color w:val="auto"/>
          <w:sz w:val="22"/>
          <w:szCs w:val="24"/>
          <w:rtl/>
        </w:rPr>
        <w:t>ו</w:t>
      </w:r>
      <w:r w:rsidRPr="0053308D">
        <w:rPr>
          <w:rFonts w:cs="David"/>
          <w:b w:val="0"/>
          <w:bCs w:val="0"/>
          <w:color w:val="auto"/>
          <w:sz w:val="22"/>
          <w:szCs w:val="24"/>
          <w:rtl/>
        </w:rPr>
        <w:t xml:space="preserve"> הוא ו/או כל מי מבעלי השליטה בו ו/או תאגיד בשליטתו בכל עבירה לפי חוק עובדים זרים (איסור העסקה שלא כדין והבטחת תנאים הוגנים), התשנ"א-1991 ו/או לפי </w:t>
      </w:r>
      <w:r w:rsidRPr="0053308D">
        <w:rPr>
          <w:rFonts w:cs="David" w:hint="cs"/>
          <w:b w:val="0"/>
          <w:bCs w:val="0"/>
          <w:color w:val="auto"/>
          <w:sz w:val="22"/>
          <w:szCs w:val="24"/>
          <w:rtl/>
        </w:rPr>
        <w:t xml:space="preserve">  </w:t>
      </w:r>
      <w:r w:rsidRPr="0053308D">
        <w:rPr>
          <w:rFonts w:cs="David"/>
          <w:b w:val="0"/>
          <w:bCs w:val="0"/>
          <w:color w:val="auto"/>
          <w:sz w:val="22"/>
          <w:szCs w:val="24"/>
          <w:rtl/>
        </w:rPr>
        <w:t>חוק עבו</w:t>
      </w:r>
      <w:r w:rsidRPr="0053308D">
        <w:rPr>
          <w:rFonts w:cs="David" w:hint="eastAsia"/>
          <w:b w:val="0"/>
          <w:bCs w:val="0"/>
          <w:color w:val="auto"/>
          <w:sz w:val="22"/>
          <w:szCs w:val="24"/>
          <w:rtl/>
        </w:rPr>
        <w:t>דת</w:t>
      </w:r>
      <w:r w:rsidRPr="0053308D">
        <w:rPr>
          <w:rFonts w:cs="David"/>
          <w:b w:val="0"/>
          <w:bCs w:val="0"/>
          <w:color w:val="auto"/>
          <w:sz w:val="22"/>
          <w:szCs w:val="24"/>
          <w:rtl/>
        </w:rPr>
        <w:t xml:space="preserve"> הנוער, התשי"ג-1953, התקנות והצווים שה</w:t>
      </w:r>
      <w:r w:rsidRPr="0053308D">
        <w:rPr>
          <w:rFonts w:cs="David" w:hint="eastAsia"/>
          <w:b w:val="0"/>
          <w:bCs w:val="0"/>
          <w:color w:val="auto"/>
          <w:sz w:val="22"/>
          <w:szCs w:val="24"/>
          <w:rtl/>
        </w:rPr>
        <w:t>ותקנו</w:t>
      </w:r>
      <w:r w:rsidRPr="0053308D">
        <w:rPr>
          <w:rFonts w:cs="David"/>
          <w:b w:val="0"/>
          <w:bCs w:val="0"/>
          <w:color w:val="auto"/>
          <w:sz w:val="22"/>
          <w:szCs w:val="24"/>
          <w:rtl/>
        </w:rPr>
        <w:t xml:space="preserve"> מכ</w:t>
      </w:r>
      <w:r w:rsidRPr="0053308D">
        <w:rPr>
          <w:rFonts w:cs="David" w:hint="eastAsia"/>
          <w:b w:val="0"/>
          <w:bCs w:val="0"/>
          <w:color w:val="auto"/>
          <w:sz w:val="22"/>
          <w:szCs w:val="24"/>
          <w:rtl/>
        </w:rPr>
        <w:t>וחם</w:t>
      </w:r>
      <w:r w:rsidRPr="0053308D">
        <w:rPr>
          <w:rFonts w:cs="David"/>
          <w:b w:val="0"/>
          <w:bCs w:val="0"/>
          <w:color w:val="auto"/>
          <w:sz w:val="22"/>
          <w:szCs w:val="24"/>
          <w:rtl/>
        </w:rPr>
        <w:t xml:space="preserve"> והוא מתחייב שלא להפר אותם בכל תקופת חלותו של הסכם זה ולאחריו.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כי</w:t>
      </w:r>
      <w:r w:rsidRPr="0053308D">
        <w:rPr>
          <w:rFonts w:cs="David"/>
          <w:b w:val="0"/>
          <w:bCs w:val="0"/>
          <w:color w:val="auto"/>
          <w:sz w:val="22"/>
          <w:szCs w:val="24"/>
          <w:rtl/>
        </w:rPr>
        <w:t xml:space="preserve"> לא קיימת ו/או צפויה כל מניעה </w:t>
      </w:r>
      <w:r w:rsidRPr="0053308D">
        <w:rPr>
          <w:rFonts w:cs="David" w:hint="eastAsia"/>
          <w:b w:val="0"/>
          <w:bCs w:val="0"/>
          <w:color w:val="auto"/>
          <w:sz w:val="22"/>
          <w:szCs w:val="24"/>
          <w:rtl/>
        </w:rPr>
        <w:t>מכוח</w:t>
      </w:r>
      <w:r w:rsidRPr="0053308D">
        <w:rPr>
          <w:rFonts w:cs="David"/>
          <w:b w:val="0"/>
          <w:bCs w:val="0"/>
          <w:color w:val="auto"/>
          <w:sz w:val="22"/>
          <w:szCs w:val="24"/>
          <w:rtl/>
        </w:rPr>
        <w:t xml:space="preserve"> כל ה</w:t>
      </w:r>
      <w:r w:rsidRPr="0053308D">
        <w:rPr>
          <w:rFonts w:cs="David" w:hint="eastAsia"/>
          <w:b w:val="0"/>
          <w:bCs w:val="0"/>
          <w:color w:val="auto"/>
          <w:sz w:val="22"/>
          <w:szCs w:val="24"/>
          <w:rtl/>
        </w:rPr>
        <w:t>סכם</w:t>
      </w:r>
      <w:r w:rsidRPr="0053308D">
        <w:rPr>
          <w:rFonts w:cs="David"/>
          <w:b w:val="0"/>
          <w:bCs w:val="0"/>
          <w:color w:val="auto"/>
          <w:sz w:val="22"/>
          <w:szCs w:val="24"/>
          <w:rtl/>
        </w:rPr>
        <w:t xml:space="preserve"> ו/או עפ"י דין </w:t>
      </w:r>
      <w:r w:rsidRPr="0053308D">
        <w:rPr>
          <w:rFonts w:cs="David" w:hint="eastAsia"/>
          <w:b w:val="0"/>
          <w:bCs w:val="0"/>
          <w:color w:val="auto"/>
          <w:sz w:val="22"/>
          <w:szCs w:val="24"/>
          <w:rtl/>
        </w:rPr>
        <w:t>לנותן</w:t>
      </w:r>
      <w:r w:rsidRPr="0053308D">
        <w:rPr>
          <w:rFonts w:cs="David"/>
          <w:b w:val="0"/>
          <w:bCs w:val="0"/>
          <w:color w:val="auto"/>
          <w:sz w:val="22"/>
          <w:szCs w:val="24"/>
          <w:rtl/>
        </w:rPr>
        <w:t xml:space="preserve"> השירותים להתקשר בהסכם זה ולמלא את התחייבויותיו על פיו בשלמות, וכי בעשותו כן לא ידוע לו על פגיעה בזכויותיו של כל צד ג' עפ"י </w:t>
      </w:r>
      <w:r w:rsidRPr="0053308D">
        <w:rPr>
          <w:rFonts w:cs="David" w:hint="eastAsia"/>
          <w:b w:val="0"/>
          <w:bCs w:val="0"/>
          <w:color w:val="auto"/>
          <w:sz w:val="22"/>
          <w:szCs w:val="24"/>
          <w:rtl/>
        </w:rPr>
        <w:t>כל</w:t>
      </w:r>
      <w:r w:rsidRPr="0053308D">
        <w:rPr>
          <w:rFonts w:cs="David"/>
          <w:b w:val="0"/>
          <w:bCs w:val="0"/>
          <w:color w:val="auto"/>
          <w:sz w:val="22"/>
          <w:szCs w:val="24"/>
          <w:rtl/>
        </w:rPr>
        <w:t xml:space="preserve"> דין (לרבות, כל פגיעה בקניין רוחני שלו).</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מתחייב להודיע ל</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מיד</w:t>
      </w:r>
      <w:r w:rsidRPr="0053308D">
        <w:rPr>
          <w:rFonts w:cs="David"/>
          <w:b w:val="0"/>
          <w:bCs w:val="0"/>
          <w:color w:val="auto"/>
          <w:sz w:val="22"/>
          <w:szCs w:val="24"/>
          <w:rtl/>
        </w:rPr>
        <w:t xml:space="preserve"> על כל שינוי שיחול בתוקף הצהרותיו, לרבות על כל צו שניתן כנגדו והאוסר </w:t>
      </w:r>
      <w:r w:rsidRPr="0053308D">
        <w:rPr>
          <w:rFonts w:cs="David" w:hint="eastAsia"/>
          <w:b w:val="0"/>
          <w:bCs w:val="0"/>
          <w:color w:val="auto"/>
          <w:sz w:val="22"/>
          <w:szCs w:val="24"/>
          <w:rtl/>
        </w:rPr>
        <w:t>או</w:t>
      </w:r>
      <w:r w:rsidRPr="0053308D">
        <w:rPr>
          <w:rFonts w:cs="David"/>
          <w:b w:val="0"/>
          <w:bCs w:val="0"/>
          <w:color w:val="auto"/>
          <w:sz w:val="22"/>
          <w:szCs w:val="24"/>
          <w:rtl/>
        </w:rPr>
        <w:t xml:space="preserve"> מגביל את י</w:t>
      </w:r>
      <w:r w:rsidRPr="0053308D">
        <w:rPr>
          <w:rFonts w:cs="David" w:hint="eastAsia"/>
          <w:b w:val="0"/>
          <w:bCs w:val="0"/>
          <w:color w:val="auto"/>
          <w:sz w:val="22"/>
          <w:szCs w:val="24"/>
          <w:rtl/>
        </w:rPr>
        <w:t>כולתו</w:t>
      </w:r>
      <w:r w:rsidRPr="0053308D">
        <w:rPr>
          <w:rFonts w:cs="David"/>
          <w:b w:val="0"/>
          <w:bCs w:val="0"/>
          <w:color w:val="auto"/>
          <w:sz w:val="22"/>
          <w:szCs w:val="24"/>
          <w:rtl/>
        </w:rPr>
        <w:t xml:space="preserve"> ליתן את השירותים (כולם או מקצתם) בהתאם להסכם </w:t>
      </w:r>
      <w:r w:rsidRPr="0053308D">
        <w:rPr>
          <w:rFonts w:cs="David" w:hint="eastAsia"/>
          <w:b w:val="0"/>
          <w:bCs w:val="0"/>
          <w:color w:val="auto"/>
          <w:sz w:val="22"/>
          <w:szCs w:val="24"/>
          <w:rtl/>
        </w:rPr>
        <w:t>זה</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נספחיו.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b w:val="0"/>
          <w:bCs w:val="0"/>
          <w:color w:val="auto"/>
          <w:sz w:val="22"/>
          <w:rtl/>
        </w:rPr>
      </w:pPr>
      <w:r w:rsidRPr="0053308D">
        <w:rPr>
          <w:rFonts w:cs="David"/>
          <w:b w:val="0"/>
          <w:bCs w:val="0"/>
          <w:color w:val="auto"/>
          <w:sz w:val="22"/>
          <w:szCs w:val="24"/>
          <w:rtl/>
        </w:rPr>
        <w:t xml:space="preserve">נותן השירותים מתחייב עם סיום ההתקשרות עמו להעביר את מלוא המידע שנצבר אצלו למזמין או לכל גורם אחר שייקבע על ידי המזמין וכן להעביר חפיפה </w:t>
      </w:r>
      <w:r w:rsidRPr="0053308D">
        <w:rPr>
          <w:rFonts w:cs="David" w:hint="cs"/>
          <w:b w:val="0"/>
          <w:bCs w:val="0"/>
          <w:color w:val="auto"/>
          <w:sz w:val="22"/>
          <w:szCs w:val="24"/>
          <w:rtl/>
        </w:rPr>
        <w:t>ל</w:t>
      </w:r>
      <w:r w:rsidRPr="0053308D">
        <w:rPr>
          <w:rFonts w:cs="David"/>
          <w:b w:val="0"/>
          <w:bCs w:val="0"/>
          <w:color w:val="auto"/>
          <w:sz w:val="22"/>
          <w:szCs w:val="24"/>
          <w:rtl/>
        </w:rPr>
        <w:t>נותן שירותים חלופי, כפי שייקבע על ידי ה</w:t>
      </w:r>
    </w:p>
    <w:p w:rsidR="00A44AFC" w:rsidRPr="0053308D" w:rsidRDefault="00A44AFC" w:rsidP="00A44AFC">
      <w:pPr>
        <w:pStyle w:val="11"/>
        <w:keepNext w:val="0"/>
        <w:overflowPunct w:val="0"/>
        <w:autoSpaceDE w:val="0"/>
        <w:autoSpaceDN w:val="0"/>
        <w:adjustRightInd w:val="0"/>
        <w:spacing w:before="120" w:line="360" w:lineRule="auto"/>
        <w:ind w:left="1191"/>
        <w:jc w:val="both"/>
        <w:textAlignment w:val="baseline"/>
        <w:rPr>
          <w:rFonts w:cs="David"/>
          <w:b w:val="0"/>
          <w:bCs w:val="0"/>
          <w:color w:val="auto"/>
          <w:sz w:val="22"/>
          <w:szCs w:val="24"/>
          <w:rtl/>
        </w:rPr>
      </w:pPr>
      <w:r w:rsidRPr="0053308D">
        <w:rPr>
          <w:rFonts w:cs="David" w:hint="eastAsia"/>
          <w:b w:val="0"/>
          <w:bCs w:val="0"/>
          <w:color w:val="auto"/>
          <w:sz w:val="22"/>
          <w:szCs w:val="24"/>
          <w:rtl/>
        </w:rPr>
        <w:t>הפרת</w:t>
      </w:r>
      <w:r w:rsidRPr="0053308D">
        <w:rPr>
          <w:rFonts w:cs="David"/>
          <w:b w:val="0"/>
          <w:bCs w:val="0"/>
          <w:color w:val="auto"/>
          <w:sz w:val="22"/>
          <w:szCs w:val="24"/>
          <w:rtl/>
        </w:rPr>
        <w:t xml:space="preserve"> סע</w:t>
      </w:r>
      <w:r w:rsidRPr="0053308D">
        <w:rPr>
          <w:rFonts w:cs="David" w:hint="eastAsia"/>
          <w:b w:val="0"/>
          <w:bCs w:val="0"/>
          <w:color w:val="auto"/>
          <w:sz w:val="22"/>
          <w:szCs w:val="24"/>
          <w:rtl/>
        </w:rPr>
        <w:t>יף</w:t>
      </w:r>
      <w:r w:rsidRPr="0053308D">
        <w:rPr>
          <w:rFonts w:cs="David"/>
          <w:b w:val="0"/>
          <w:bCs w:val="0"/>
          <w:color w:val="auto"/>
          <w:sz w:val="22"/>
          <w:szCs w:val="24"/>
          <w:rtl/>
        </w:rPr>
        <w:t xml:space="preserve"> זה תהווה הפרה יסודית של ההסכם.</w:t>
      </w:r>
      <w:r w:rsidRPr="0053308D">
        <w:rPr>
          <w:rFonts w:cs="David"/>
          <w:b w:val="0"/>
          <w:bCs w:val="0"/>
          <w:color w:val="auto"/>
          <w:sz w:val="22"/>
          <w:szCs w:val="24"/>
          <w:rtl/>
        </w:rPr>
        <w:tab/>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ind w:left="0" w:firstLine="0"/>
        <w:jc w:val="both"/>
        <w:textAlignment w:val="baseline"/>
        <w:rPr>
          <w:rFonts w:cs="David"/>
          <w:bCs w:val="0"/>
          <w:color w:val="auto"/>
          <w:sz w:val="22"/>
          <w:szCs w:val="24"/>
          <w:u w:val="single"/>
          <w:rtl/>
        </w:rPr>
      </w:pPr>
      <w:r w:rsidRPr="0053308D">
        <w:rPr>
          <w:rFonts w:cs="David" w:hint="eastAsia"/>
          <w:color w:val="auto"/>
          <w:sz w:val="22"/>
          <w:szCs w:val="24"/>
          <w:u w:val="single"/>
          <w:rtl/>
        </w:rPr>
        <w:t>תקופת</w:t>
      </w:r>
      <w:r w:rsidRPr="0053308D">
        <w:rPr>
          <w:rFonts w:cs="David"/>
          <w:color w:val="auto"/>
          <w:sz w:val="22"/>
          <w:szCs w:val="24"/>
          <w:u w:val="single"/>
          <w:rtl/>
        </w:rPr>
        <w:t xml:space="preserve"> ההתקש</w:t>
      </w:r>
      <w:r w:rsidRPr="0053308D">
        <w:rPr>
          <w:rFonts w:cs="David" w:hint="eastAsia"/>
          <w:color w:val="auto"/>
          <w:sz w:val="22"/>
          <w:szCs w:val="24"/>
          <w:u w:val="single"/>
          <w:rtl/>
        </w:rPr>
        <w:t>רות</w:t>
      </w:r>
      <w:r w:rsidRPr="0053308D">
        <w:rPr>
          <w:rFonts w:cs="David" w:hint="cs"/>
          <w:color w:val="auto"/>
          <w:sz w:val="22"/>
          <w:szCs w:val="24"/>
          <w:u w:val="single"/>
          <w:rtl/>
        </w:rPr>
        <w:t xml:space="preserve"> </w:t>
      </w:r>
    </w:p>
    <w:p w:rsidR="00A44AFC" w:rsidRPr="0053308D" w:rsidRDefault="00A44AFC" w:rsidP="00ED2244">
      <w:pPr>
        <w:pStyle w:val="11"/>
        <w:keepNext w:val="0"/>
        <w:numPr>
          <w:ilvl w:val="1"/>
          <w:numId w:val="21"/>
        </w:numPr>
        <w:tabs>
          <w:tab w:val="num" w:pos="229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הסכם</w:t>
      </w:r>
      <w:r w:rsidRPr="0053308D">
        <w:rPr>
          <w:rFonts w:cs="David"/>
          <w:b w:val="0"/>
          <w:bCs w:val="0"/>
          <w:color w:val="auto"/>
          <w:sz w:val="22"/>
          <w:szCs w:val="24"/>
          <w:rtl/>
        </w:rPr>
        <w:t xml:space="preserve"> זה הינו לתקו</w:t>
      </w:r>
      <w:r w:rsidRPr="0053308D">
        <w:rPr>
          <w:rFonts w:cs="David" w:hint="eastAsia"/>
          <w:b w:val="0"/>
          <w:bCs w:val="0"/>
          <w:color w:val="auto"/>
          <w:sz w:val="22"/>
          <w:szCs w:val="24"/>
          <w:rtl/>
        </w:rPr>
        <w:t>פה</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cs"/>
          <w:b w:val="0"/>
          <w:bCs w:val="0"/>
          <w:color w:val="auto"/>
          <w:sz w:val="22"/>
          <w:szCs w:val="24"/>
          <w:rtl/>
        </w:rPr>
        <w:t xml:space="preserve">שנה </w:t>
      </w:r>
      <w:r w:rsidRPr="0053308D">
        <w:rPr>
          <w:rFonts w:cs="David"/>
          <w:b w:val="0"/>
          <w:bCs w:val="0"/>
          <w:color w:val="auto"/>
          <w:sz w:val="22"/>
          <w:szCs w:val="24"/>
          <w:rtl/>
        </w:rPr>
        <w:t>(להלן: "</w:t>
      </w:r>
      <w:r w:rsidRPr="0053308D">
        <w:rPr>
          <w:rFonts w:cs="David" w:hint="eastAsia"/>
          <w:b w:val="0"/>
          <w:bCs w:val="0"/>
          <w:color w:val="auto"/>
          <w:sz w:val="22"/>
          <w:szCs w:val="24"/>
          <w:rtl/>
        </w:rPr>
        <w:t>תקופת</w:t>
      </w:r>
      <w:r w:rsidRPr="0053308D">
        <w:rPr>
          <w:rFonts w:cs="David"/>
          <w:b w:val="0"/>
          <w:bCs w:val="0"/>
          <w:color w:val="auto"/>
          <w:sz w:val="22"/>
          <w:szCs w:val="24"/>
          <w:rtl/>
        </w:rPr>
        <w:t xml:space="preserve"> ההתקשרות").</w:t>
      </w:r>
      <w:r w:rsidRPr="0053308D" w:rsidDel="00090527">
        <w:rPr>
          <w:rFonts w:cs="David"/>
          <w:b w:val="0"/>
          <w:bCs w:val="0"/>
          <w:color w:val="auto"/>
          <w:sz w:val="22"/>
          <w:szCs w:val="24"/>
          <w:rtl/>
        </w:rPr>
        <w:t xml:space="preserve"> </w:t>
      </w:r>
    </w:p>
    <w:p w:rsidR="00A44AFC" w:rsidRPr="0053308D" w:rsidRDefault="00A44AFC" w:rsidP="00ED2244">
      <w:pPr>
        <w:pStyle w:val="11"/>
        <w:keepNext w:val="0"/>
        <w:numPr>
          <w:ilvl w:val="1"/>
          <w:numId w:val="21"/>
        </w:numPr>
        <w:tabs>
          <w:tab w:val="num" w:pos="229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המשרד</w:t>
      </w:r>
      <w:r w:rsidRPr="0053308D">
        <w:rPr>
          <w:rFonts w:cs="David"/>
          <w:b w:val="0"/>
          <w:bCs w:val="0"/>
          <w:color w:val="auto"/>
          <w:sz w:val="22"/>
          <w:szCs w:val="24"/>
          <w:rtl/>
        </w:rPr>
        <w:t xml:space="preserve"> יהיה רשאי לפי שיקול דעתו, להאריך את תקו</w:t>
      </w:r>
      <w:r w:rsidRPr="0053308D">
        <w:rPr>
          <w:rFonts w:cs="David" w:hint="eastAsia"/>
          <w:b w:val="0"/>
          <w:bCs w:val="0"/>
          <w:color w:val="auto"/>
          <w:sz w:val="22"/>
          <w:szCs w:val="24"/>
          <w:rtl/>
        </w:rPr>
        <w:t>פת</w:t>
      </w:r>
      <w:r w:rsidRPr="0053308D">
        <w:rPr>
          <w:rFonts w:cs="David"/>
          <w:b w:val="0"/>
          <w:bCs w:val="0"/>
          <w:color w:val="auto"/>
          <w:sz w:val="22"/>
          <w:szCs w:val="24"/>
          <w:rtl/>
        </w:rPr>
        <w:t xml:space="preserve"> הה</w:t>
      </w:r>
      <w:r w:rsidRPr="0053308D">
        <w:rPr>
          <w:rFonts w:cs="David" w:hint="eastAsia"/>
          <w:b w:val="0"/>
          <w:bCs w:val="0"/>
          <w:color w:val="auto"/>
          <w:sz w:val="22"/>
          <w:szCs w:val="24"/>
          <w:rtl/>
        </w:rPr>
        <w:t>תקשרות</w:t>
      </w:r>
      <w:r w:rsidRPr="0053308D">
        <w:rPr>
          <w:rFonts w:cs="David"/>
          <w:b w:val="0"/>
          <w:bCs w:val="0"/>
          <w:color w:val="auto"/>
          <w:sz w:val="22"/>
          <w:szCs w:val="24"/>
          <w:rtl/>
        </w:rPr>
        <w:t xml:space="preserve"> ב</w:t>
      </w:r>
      <w:r w:rsidRPr="0053308D">
        <w:rPr>
          <w:rFonts w:cs="David" w:hint="cs"/>
          <w:b w:val="0"/>
          <w:bCs w:val="0"/>
          <w:color w:val="auto"/>
          <w:sz w:val="22"/>
          <w:szCs w:val="24"/>
          <w:rtl/>
        </w:rPr>
        <w:t xml:space="preserve">שלוש </w:t>
      </w:r>
      <w:r w:rsidRPr="0053308D">
        <w:rPr>
          <w:rFonts w:cs="David" w:hint="eastAsia"/>
          <w:b w:val="0"/>
          <w:bCs w:val="0"/>
          <w:color w:val="auto"/>
          <w:sz w:val="22"/>
          <w:szCs w:val="24"/>
          <w:rtl/>
        </w:rPr>
        <w:t>תקופות</w:t>
      </w:r>
      <w:r w:rsidRPr="0053308D">
        <w:rPr>
          <w:rFonts w:cs="David"/>
          <w:b w:val="0"/>
          <w:bCs w:val="0"/>
          <w:color w:val="auto"/>
          <w:sz w:val="22"/>
          <w:szCs w:val="24"/>
          <w:rtl/>
        </w:rPr>
        <w:t xml:space="preserve"> נוספות בנות שנה כל אחת, </w:t>
      </w:r>
      <w:r w:rsidRPr="0053308D">
        <w:rPr>
          <w:rFonts w:cs="David" w:hint="eastAsia"/>
          <w:b w:val="0"/>
          <w:bCs w:val="0"/>
          <w:color w:val="auto"/>
          <w:sz w:val="22"/>
          <w:szCs w:val="24"/>
          <w:rtl/>
        </w:rPr>
        <w:t>בכפוף</w:t>
      </w:r>
      <w:r w:rsidRPr="0053308D">
        <w:rPr>
          <w:rFonts w:cs="David"/>
          <w:b w:val="0"/>
          <w:bCs w:val="0"/>
          <w:color w:val="auto"/>
          <w:sz w:val="22"/>
          <w:szCs w:val="24"/>
          <w:rtl/>
        </w:rPr>
        <w:t xml:space="preserve"> לאישור התקציב מדי שנה בשנה, למגבלות התקציב ולהוראות כל דין לרבות הוראות חוק חובת המכרזים, התשנ"ב- 1992 והתקנות שהותקנו מכוחו.</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bookmarkStart w:id="118" w:name="_Ref318015176"/>
      <w:r w:rsidRPr="0053308D">
        <w:rPr>
          <w:rFonts w:cs="David" w:hint="eastAsia"/>
          <w:b w:val="0"/>
          <w:bCs w:val="0"/>
          <w:color w:val="auto"/>
          <w:sz w:val="22"/>
          <w:szCs w:val="24"/>
          <w:rtl/>
        </w:rPr>
        <w:t>המשרד</w:t>
      </w:r>
      <w:r w:rsidRPr="0053308D">
        <w:rPr>
          <w:rFonts w:cs="David"/>
          <w:b w:val="0"/>
          <w:bCs w:val="0"/>
          <w:color w:val="auto"/>
          <w:sz w:val="22"/>
          <w:szCs w:val="24"/>
          <w:rtl/>
        </w:rPr>
        <w:t xml:space="preserve"> יהיה רשאי להביא את ההסכם לידי גמר, כולו או כל חלק ממנו,  תוך תקופת </w:t>
      </w:r>
      <w:r w:rsidRPr="0053308D">
        <w:rPr>
          <w:rFonts w:cs="David" w:hint="eastAsia"/>
          <w:b w:val="0"/>
          <w:bCs w:val="0"/>
          <w:color w:val="auto"/>
          <w:sz w:val="22"/>
          <w:szCs w:val="24"/>
          <w:rtl/>
        </w:rPr>
        <w:t>ההסכם</w:t>
      </w:r>
      <w:r w:rsidRPr="0053308D">
        <w:rPr>
          <w:rFonts w:cs="David"/>
          <w:b w:val="0"/>
          <w:bCs w:val="0"/>
          <w:color w:val="auto"/>
          <w:sz w:val="22"/>
          <w:szCs w:val="24"/>
          <w:rtl/>
        </w:rPr>
        <w:t xml:space="preserve"> </w:t>
      </w:r>
      <w:r w:rsidRPr="0053308D">
        <w:rPr>
          <w:rFonts w:cs="David" w:hint="eastAsia"/>
          <w:b w:val="0"/>
          <w:bCs w:val="0"/>
          <w:color w:val="auto"/>
          <w:sz w:val="22"/>
          <w:szCs w:val="24"/>
          <w:rtl/>
        </w:rPr>
        <w:t>בהתראה</w:t>
      </w:r>
      <w:r w:rsidRPr="0053308D">
        <w:rPr>
          <w:rFonts w:cs="David"/>
          <w:b w:val="0"/>
          <w:bCs w:val="0"/>
          <w:color w:val="auto"/>
          <w:sz w:val="22"/>
          <w:szCs w:val="24"/>
          <w:rtl/>
        </w:rPr>
        <w:t xml:space="preserve"> של 60 ימי עבודה מראש.</w:t>
      </w:r>
      <w:bookmarkEnd w:id="118"/>
      <w:r w:rsidRPr="0053308D">
        <w:rPr>
          <w:rFonts w:cs="David"/>
          <w:b w:val="0"/>
          <w:bCs w:val="0"/>
          <w:color w:val="auto"/>
          <w:sz w:val="22"/>
          <w:szCs w:val="24"/>
          <w:rtl/>
        </w:rPr>
        <w:t xml:space="preserve">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מובהר</w:t>
      </w:r>
      <w:r w:rsidRPr="0053308D">
        <w:rPr>
          <w:rFonts w:cs="David"/>
          <w:b w:val="0"/>
          <w:bCs w:val="0"/>
          <w:color w:val="auto"/>
          <w:sz w:val="22"/>
          <w:szCs w:val="24"/>
          <w:rtl/>
        </w:rPr>
        <w:t xml:space="preserve"> </w:t>
      </w:r>
      <w:r w:rsidRPr="0053308D">
        <w:rPr>
          <w:rFonts w:cs="David" w:hint="eastAsia"/>
          <w:b w:val="0"/>
          <w:bCs w:val="0"/>
          <w:color w:val="auto"/>
          <w:sz w:val="22"/>
          <w:szCs w:val="24"/>
          <w:rtl/>
        </w:rPr>
        <w:t>כי</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w:t>
      </w:r>
      <w:r w:rsidRPr="0053308D">
        <w:rPr>
          <w:rFonts w:cs="David" w:hint="eastAsia"/>
          <w:b w:val="0"/>
          <w:bCs w:val="0"/>
          <w:color w:val="auto"/>
          <w:sz w:val="22"/>
          <w:szCs w:val="24"/>
          <w:rtl/>
        </w:rPr>
        <w:t>אינו</w:t>
      </w:r>
      <w:r w:rsidRPr="0053308D">
        <w:rPr>
          <w:rFonts w:cs="David"/>
          <w:b w:val="0"/>
          <w:bCs w:val="0"/>
          <w:color w:val="auto"/>
          <w:sz w:val="22"/>
          <w:szCs w:val="24"/>
          <w:rtl/>
        </w:rPr>
        <w:t xml:space="preserve"> זכאי להארכת ההסכם מעבר לקבוע בו אלא בהסכמת המשרד, בהתא</w:t>
      </w:r>
      <w:r w:rsidRPr="0053308D">
        <w:rPr>
          <w:rFonts w:cs="David" w:hint="eastAsia"/>
          <w:b w:val="0"/>
          <w:bCs w:val="0"/>
          <w:color w:val="auto"/>
          <w:sz w:val="22"/>
          <w:szCs w:val="24"/>
          <w:rtl/>
        </w:rPr>
        <w:t>ם</w:t>
      </w:r>
      <w:r w:rsidRPr="0053308D">
        <w:rPr>
          <w:rFonts w:cs="David"/>
          <w:b w:val="0"/>
          <w:bCs w:val="0"/>
          <w:color w:val="auto"/>
          <w:sz w:val="22"/>
          <w:szCs w:val="24"/>
          <w:rtl/>
        </w:rPr>
        <w:t xml:space="preserve"> לשיקול דעתו הבלעדי.</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b w:val="0"/>
          <w:bCs w:val="0"/>
          <w:color w:val="auto"/>
          <w:sz w:val="22"/>
          <w:szCs w:val="24"/>
          <w:rtl/>
        </w:rPr>
        <w:t xml:space="preserve">מובהר כי נותן השירותים אינו זכאי להארכת ההסכם מעבר לקבוע בו אלא </w:t>
      </w:r>
      <w:r w:rsidRPr="0053308D">
        <w:rPr>
          <w:rFonts w:cs="David" w:hint="cs"/>
          <w:b w:val="0"/>
          <w:bCs w:val="0"/>
          <w:color w:val="auto"/>
          <w:sz w:val="22"/>
          <w:szCs w:val="24"/>
          <w:rtl/>
        </w:rPr>
        <w:br/>
      </w:r>
      <w:r w:rsidRPr="0053308D">
        <w:rPr>
          <w:rFonts w:cs="David"/>
          <w:b w:val="0"/>
          <w:bCs w:val="0"/>
          <w:color w:val="auto"/>
          <w:sz w:val="22"/>
          <w:szCs w:val="24"/>
          <w:rtl/>
        </w:rPr>
        <w:t>בהסכמת</w:t>
      </w:r>
      <w:r w:rsidRPr="0053308D">
        <w:rPr>
          <w:rFonts w:cs="David" w:hint="cs"/>
          <w:b w:val="0"/>
          <w:bCs w:val="0"/>
          <w:color w:val="auto"/>
          <w:sz w:val="22"/>
          <w:szCs w:val="24"/>
          <w:rtl/>
        </w:rPr>
        <w:t xml:space="preserve"> </w:t>
      </w:r>
      <w:r w:rsidRPr="0053308D">
        <w:rPr>
          <w:rFonts w:cs="David"/>
          <w:b w:val="0"/>
          <w:bCs w:val="0"/>
          <w:color w:val="auto"/>
          <w:sz w:val="22"/>
          <w:szCs w:val="24"/>
          <w:rtl/>
        </w:rPr>
        <w:t xml:space="preserve">המשרד, והמשרד יהיה רשאי לפעול בעניין זה – כבכל עניין אחר – בהתאם </w:t>
      </w:r>
      <w:r w:rsidRPr="0053308D">
        <w:rPr>
          <w:rFonts w:cs="David" w:hint="cs"/>
          <w:b w:val="0"/>
          <w:bCs w:val="0"/>
          <w:color w:val="auto"/>
          <w:sz w:val="22"/>
          <w:szCs w:val="24"/>
          <w:rtl/>
        </w:rPr>
        <w:t xml:space="preserve"> </w:t>
      </w:r>
      <w:r w:rsidRPr="0053308D">
        <w:rPr>
          <w:rFonts w:cs="David"/>
          <w:b w:val="0"/>
          <w:bCs w:val="0"/>
          <w:color w:val="auto"/>
          <w:sz w:val="22"/>
          <w:szCs w:val="24"/>
          <w:rtl/>
        </w:rPr>
        <w:t>לשיקול דעתו הבלעדי.</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color w:val="auto"/>
          <w:sz w:val="22"/>
          <w:szCs w:val="24"/>
        </w:rPr>
      </w:pPr>
      <w:bookmarkStart w:id="119" w:name="_Ref319322941"/>
      <w:bookmarkStart w:id="120" w:name="_Ref316921826"/>
      <w:r w:rsidRPr="0053308D">
        <w:rPr>
          <w:rFonts w:cs="David"/>
          <w:color w:val="auto"/>
          <w:sz w:val="22"/>
          <w:szCs w:val="24"/>
          <w:u w:val="single"/>
          <w:rtl/>
        </w:rPr>
        <w:t>היקף ההתקשרות</w:t>
      </w:r>
      <w:bookmarkEnd w:id="119"/>
    </w:p>
    <w:p w:rsidR="00A44AFC" w:rsidRPr="0053308D" w:rsidRDefault="00A44AFC" w:rsidP="00ED2244">
      <w:pPr>
        <w:pStyle w:val="11"/>
        <w:keepNext w:val="0"/>
        <w:numPr>
          <w:ilvl w:val="1"/>
          <w:numId w:val="21"/>
        </w:numPr>
        <w:tabs>
          <w:tab w:val="num" w:pos="2290"/>
        </w:tabs>
        <w:overflowPunct w:val="0"/>
        <w:autoSpaceDE w:val="0"/>
        <w:autoSpaceDN w:val="0"/>
        <w:adjustRightInd w:val="0"/>
        <w:spacing w:before="120" w:line="360" w:lineRule="auto"/>
        <w:jc w:val="both"/>
        <w:textAlignment w:val="baseline"/>
        <w:rPr>
          <w:b w:val="0"/>
          <w:bCs w:val="0"/>
          <w:color w:val="auto"/>
          <w:sz w:val="22"/>
          <w:rtl/>
        </w:rPr>
      </w:pPr>
      <w:r w:rsidRPr="0053308D">
        <w:rPr>
          <w:rFonts w:cs="David" w:hint="cs"/>
          <w:b w:val="0"/>
          <w:bCs w:val="0"/>
          <w:color w:val="auto"/>
          <w:sz w:val="22"/>
          <w:szCs w:val="24"/>
          <w:rtl/>
        </w:rPr>
        <w:t>מספר שעות העבודה לביצוע הכנה וכתיבת מסמך האיפיון (שלב א' של העבודה, כאמור בסעיף 3.1 למכרז) יוגבלו לעד 4,500 שעות עבודה (בין אם של מנהל הפרויקט ובין אם של איש צוות)</w:t>
      </w:r>
      <w:r w:rsidRPr="0053308D">
        <w:rPr>
          <w:rFonts w:cs="David"/>
          <w:b w:val="0"/>
          <w:bCs w:val="0"/>
          <w:color w:val="auto"/>
          <w:sz w:val="22"/>
          <w:szCs w:val="24"/>
          <w:rtl/>
        </w:rPr>
        <w:t>.</w:t>
      </w:r>
      <w:r w:rsidRPr="0053308D">
        <w:rPr>
          <w:rFonts w:cs="David" w:hint="cs"/>
          <w:b w:val="0"/>
          <w:bCs w:val="0"/>
          <w:color w:val="auto"/>
          <w:sz w:val="22"/>
          <w:szCs w:val="24"/>
          <w:rtl/>
        </w:rPr>
        <w:t xml:space="preserve"> </w:t>
      </w:r>
    </w:p>
    <w:p w:rsidR="00A44AFC" w:rsidRPr="0053308D" w:rsidRDefault="00A44AFC" w:rsidP="00A44AFC">
      <w:pPr>
        <w:pStyle w:val="a9"/>
        <w:tabs>
          <w:tab w:val="left" w:pos="1643"/>
        </w:tabs>
        <w:spacing w:before="120" w:line="360" w:lineRule="auto"/>
        <w:ind w:left="1474"/>
        <w:jc w:val="both"/>
        <w:rPr>
          <w:sz w:val="22"/>
        </w:rPr>
      </w:pPr>
      <w:r w:rsidRPr="0053308D">
        <w:rPr>
          <w:rFonts w:hint="cs"/>
          <w:sz w:val="22"/>
          <w:rtl/>
        </w:rPr>
        <w:t xml:space="preserve">בשיקול דעת המשרד להגדיל את היקף  שעות העבודה  עד 2,000 שעות עבודה, כאשר הגדלת היקף השעות בכל פעם לא תעלה על  1,000 שעות עבודה. הגדלת היקף השעות </w:t>
      </w:r>
      <w:r w:rsidRPr="0053308D">
        <w:rPr>
          <w:sz w:val="22"/>
          <w:rtl/>
        </w:rPr>
        <w:t>כפו</w:t>
      </w:r>
      <w:r w:rsidRPr="0053308D">
        <w:rPr>
          <w:rFonts w:hint="cs"/>
          <w:sz w:val="22"/>
          <w:rtl/>
        </w:rPr>
        <w:t>פה</w:t>
      </w:r>
      <w:r w:rsidRPr="0053308D">
        <w:rPr>
          <w:sz w:val="22"/>
          <w:rtl/>
        </w:rPr>
        <w:t xml:space="preserve"> לצורכי המשרד, אישור התקציב מדי שנה, בהתאם להוראות חוק התקציב, ויתבצע בהתאם להוראות חוק חובת המכרזים, תשנ"ב - 1992, והתקנות שהותקנו מכוחו</w:t>
      </w:r>
      <w:r w:rsidRPr="0053308D">
        <w:rPr>
          <w:rFonts w:hint="cs"/>
          <w:sz w:val="22"/>
          <w:rtl/>
        </w:rPr>
        <w:t xml:space="preserve">. </w:t>
      </w:r>
    </w:p>
    <w:p w:rsidR="00A44AFC" w:rsidRPr="0053308D" w:rsidRDefault="00A44AFC" w:rsidP="00ED2244">
      <w:pPr>
        <w:pStyle w:val="11"/>
        <w:keepNext w:val="0"/>
        <w:numPr>
          <w:ilvl w:val="1"/>
          <w:numId w:val="21"/>
        </w:numPr>
        <w:tabs>
          <w:tab w:val="num" w:pos="2290"/>
        </w:tabs>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cs"/>
          <w:b w:val="0"/>
          <w:bCs w:val="0"/>
          <w:color w:val="auto"/>
          <w:sz w:val="22"/>
          <w:szCs w:val="24"/>
          <w:rtl/>
        </w:rPr>
        <w:t>מספר שעות העבודה ל</w:t>
      </w:r>
      <w:r w:rsidRPr="0053308D">
        <w:rPr>
          <w:rFonts w:cs="David"/>
          <w:b w:val="0"/>
          <w:bCs w:val="0"/>
          <w:color w:val="auto"/>
          <w:sz w:val="22"/>
          <w:szCs w:val="24"/>
          <w:rtl/>
        </w:rPr>
        <w:t xml:space="preserve">ליווי הליכי </w:t>
      </w:r>
      <w:r w:rsidRPr="0053308D">
        <w:rPr>
          <w:rFonts w:cs="David" w:hint="eastAsia"/>
          <w:b w:val="0"/>
          <w:bCs w:val="0"/>
          <w:color w:val="auto"/>
          <w:sz w:val="22"/>
          <w:szCs w:val="24"/>
          <w:rtl/>
        </w:rPr>
        <w:t>ה</w:t>
      </w:r>
      <w:r w:rsidRPr="0053308D">
        <w:rPr>
          <w:rFonts w:cs="David"/>
          <w:b w:val="0"/>
          <w:bCs w:val="0"/>
          <w:color w:val="auto"/>
          <w:sz w:val="22"/>
          <w:szCs w:val="24"/>
          <w:rtl/>
        </w:rPr>
        <w:t xml:space="preserve">מכרז </w:t>
      </w:r>
      <w:r w:rsidRPr="0053308D">
        <w:rPr>
          <w:rFonts w:cs="David" w:hint="eastAsia"/>
          <w:b w:val="0"/>
          <w:bCs w:val="0"/>
          <w:color w:val="auto"/>
          <w:sz w:val="22"/>
          <w:szCs w:val="24"/>
          <w:rtl/>
        </w:rPr>
        <w:t>לפיתוח</w:t>
      </w:r>
      <w:r w:rsidRPr="0053308D">
        <w:rPr>
          <w:rFonts w:cs="David"/>
          <w:b w:val="0"/>
          <w:bCs w:val="0"/>
          <w:color w:val="auto"/>
          <w:sz w:val="22"/>
          <w:szCs w:val="24"/>
          <w:rtl/>
        </w:rPr>
        <w:t xml:space="preserve"> </w:t>
      </w:r>
      <w:r w:rsidRPr="0053308D">
        <w:rPr>
          <w:rFonts w:cs="David" w:hint="eastAsia"/>
          <w:b w:val="0"/>
          <w:bCs w:val="0"/>
          <w:color w:val="auto"/>
          <w:sz w:val="22"/>
          <w:szCs w:val="24"/>
          <w:rtl/>
        </w:rPr>
        <w:t>ולהטמעת</w:t>
      </w:r>
      <w:r w:rsidRPr="0053308D">
        <w:rPr>
          <w:rFonts w:cs="David"/>
          <w:b w:val="0"/>
          <w:bCs w:val="0"/>
          <w:color w:val="auto"/>
          <w:sz w:val="22"/>
          <w:szCs w:val="24"/>
          <w:rtl/>
        </w:rPr>
        <w:t xml:space="preserve"> </w:t>
      </w:r>
      <w:r w:rsidRPr="0053308D">
        <w:rPr>
          <w:rFonts w:cs="David" w:hint="eastAsia"/>
          <w:b w:val="0"/>
          <w:bCs w:val="0"/>
          <w:color w:val="auto"/>
          <w:sz w:val="22"/>
          <w:szCs w:val="24"/>
          <w:rtl/>
        </w:rPr>
        <w:t>מערכת</w:t>
      </w:r>
      <w:r w:rsidRPr="0053308D">
        <w:rPr>
          <w:rFonts w:cs="David"/>
          <w:b w:val="0"/>
          <w:bCs w:val="0"/>
          <w:color w:val="auto"/>
          <w:sz w:val="22"/>
          <w:szCs w:val="24"/>
          <w:rtl/>
        </w:rPr>
        <w:t xml:space="preserve"> </w:t>
      </w:r>
      <w:r w:rsidRPr="0053308D">
        <w:rPr>
          <w:rFonts w:cs="David" w:hint="eastAsia"/>
          <w:b w:val="0"/>
          <w:bCs w:val="0"/>
          <w:color w:val="auto"/>
          <w:sz w:val="22"/>
          <w:szCs w:val="24"/>
          <w:rtl/>
        </w:rPr>
        <w:t>המיחשוב</w:t>
      </w:r>
      <w:r w:rsidRPr="0053308D">
        <w:rPr>
          <w:rFonts w:cs="David" w:hint="cs"/>
          <w:b w:val="0"/>
          <w:bCs w:val="0"/>
          <w:color w:val="auto"/>
          <w:sz w:val="22"/>
          <w:szCs w:val="24"/>
          <w:rtl/>
        </w:rPr>
        <w:t xml:space="preserve"> (שלב ב' של העבודה, כאמור בסעיף 3.2 למכרז) ול</w:t>
      </w:r>
      <w:r w:rsidRPr="0053308D">
        <w:rPr>
          <w:rFonts w:cs="David"/>
          <w:b w:val="0"/>
          <w:bCs w:val="0"/>
          <w:color w:val="auto"/>
          <w:sz w:val="22"/>
          <w:szCs w:val="24"/>
          <w:rtl/>
        </w:rPr>
        <w:t xml:space="preserve">ליווי </w:t>
      </w:r>
      <w:r w:rsidRPr="0053308D">
        <w:rPr>
          <w:rFonts w:cs="David" w:hint="cs"/>
          <w:b w:val="0"/>
          <w:bCs w:val="0"/>
          <w:color w:val="auto"/>
          <w:sz w:val="22"/>
          <w:szCs w:val="24"/>
          <w:rtl/>
        </w:rPr>
        <w:t>המפתח</w:t>
      </w:r>
      <w:r w:rsidRPr="0053308D">
        <w:rPr>
          <w:rFonts w:cs="David"/>
          <w:b w:val="0"/>
          <w:bCs w:val="0"/>
          <w:color w:val="auto"/>
          <w:sz w:val="22"/>
          <w:szCs w:val="24"/>
          <w:rtl/>
        </w:rPr>
        <w:t xml:space="preserve"> במכרז </w:t>
      </w:r>
      <w:r w:rsidRPr="0053308D">
        <w:rPr>
          <w:rFonts w:cs="David" w:hint="cs"/>
          <w:b w:val="0"/>
          <w:bCs w:val="0"/>
          <w:color w:val="auto"/>
          <w:sz w:val="22"/>
          <w:szCs w:val="24"/>
          <w:rtl/>
        </w:rPr>
        <w:t>(שלב ג' של העבודה, כאמור בסעיף 3.3 למכרז יוגבלו לעד 3,500 שעות עבודה.</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u w:val="single"/>
        </w:rPr>
      </w:pPr>
      <w:r w:rsidRPr="0053308D">
        <w:rPr>
          <w:rFonts w:cs="David" w:hint="eastAsia"/>
          <w:b w:val="0"/>
          <w:bCs w:val="0"/>
          <w:color w:val="auto"/>
          <w:sz w:val="22"/>
          <w:szCs w:val="24"/>
          <w:rtl/>
        </w:rPr>
        <w:t>המשרד</w:t>
      </w:r>
      <w:r w:rsidRPr="0053308D">
        <w:rPr>
          <w:rFonts w:cs="David"/>
          <w:b w:val="0"/>
          <w:bCs w:val="0"/>
          <w:color w:val="auto"/>
          <w:sz w:val="22"/>
          <w:szCs w:val="24"/>
          <w:rtl/>
        </w:rPr>
        <w:t xml:space="preserve"> יהיה רשאי לפי שיקול דעתו, ובכפוף לאישור תקציבי, </w:t>
      </w:r>
      <w:r w:rsidRPr="0053308D">
        <w:rPr>
          <w:rFonts w:cs="David" w:hint="eastAsia"/>
          <w:b w:val="0"/>
          <w:bCs w:val="0"/>
          <w:color w:val="auto"/>
          <w:sz w:val="22"/>
          <w:szCs w:val="24"/>
          <w:rtl/>
        </w:rPr>
        <w:t>לשנות</w:t>
      </w:r>
      <w:r w:rsidRPr="0053308D">
        <w:rPr>
          <w:rFonts w:cs="David"/>
          <w:b w:val="0"/>
          <w:bCs w:val="0"/>
          <w:color w:val="auto"/>
          <w:sz w:val="22"/>
          <w:szCs w:val="24"/>
          <w:rtl/>
        </w:rPr>
        <w:t xml:space="preserve"> את </w:t>
      </w:r>
      <w:r w:rsidRPr="0053308D">
        <w:rPr>
          <w:rFonts w:cs="David" w:hint="eastAsia"/>
          <w:b w:val="0"/>
          <w:bCs w:val="0"/>
          <w:color w:val="auto"/>
          <w:sz w:val="22"/>
          <w:szCs w:val="24"/>
          <w:rtl/>
        </w:rPr>
        <w:t>היקף</w:t>
      </w:r>
      <w:r w:rsidRPr="0053308D">
        <w:rPr>
          <w:rFonts w:cs="David"/>
          <w:b w:val="0"/>
          <w:bCs w:val="0"/>
          <w:color w:val="auto"/>
          <w:sz w:val="22"/>
          <w:szCs w:val="24"/>
          <w:rtl/>
        </w:rPr>
        <w:t xml:space="preserve"> ההתקשרות</w:t>
      </w:r>
      <w:r w:rsidRPr="0053308D">
        <w:rPr>
          <w:rFonts w:cs="David" w:hint="cs"/>
          <w:b w:val="0"/>
          <w:bCs w:val="0"/>
          <w:color w:val="auto"/>
          <w:sz w:val="22"/>
          <w:szCs w:val="24"/>
          <w:rtl/>
        </w:rPr>
        <w:t>.</w:t>
      </w:r>
      <w:bookmarkEnd w:id="120"/>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השירותים שיינתנו על ידי נותן השירותים</w:t>
      </w:r>
      <w:r w:rsidRPr="0053308D">
        <w:rPr>
          <w:rFonts w:cs="David"/>
          <w:color w:val="auto"/>
          <w:sz w:val="22"/>
          <w:szCs w:val="24"/>
          <w:u w:val="single"/>
          <w:rtl/>
        </w:rPr>
        <w:tab/>
      </w:r>
    </w:p>
    <w:p w:rsidR="00A44AFC" w:rsidRPr="0053308D" w:rsidRDefault="00A44AFC" w:rsidP="00A44AFC">
      <w:pPr>
        <w:pStyle w:val="11"/>
        <w:keepNext w:val="0"/>
        <w:overflowPunct w:val="0"/>
        <w:autoSpaceDE w:val="0"/>
        <w:autoSpaceDN w:val="0"/>
        <w:adjustRightInd w:val="0"/>
        <w:spacing w:before="120" w:line="360" w:lineRule="auto"/>
        <w:ind w:left="567"/>
        <w:jc w:val="both"/>
        <w:textAlignment w:val="baseline"/>
        <w:rPr>
          <w:rFonts w:cs="David"/>
          <w:b w:val="0"/>
          <w:bCs w:val="0"/>
          <w:color w:val="auto"/>
          <w:sz w:val="22"/>
          <w:szCs w:val="24"/>
          <w:rtl/>
        </w:rPr>
      </w:pPr>
      <w:r w:rsidRPr="0053308D">
        <w:rPr>
          <w:rFonts w:cs="David"/>
          <w:b w:val="0"/>
          <w:bCs w:val="0"/>
          <w:color w:val="auto"/>
          <w:sz w:val="22"/>
          <w:szCs w:val="24"/>
          <w:rtl/>
        </w:rPr>
        <w:t>נותן השירותים מתחייב לספק את השירותים המפורטים במכרז, הכול בהתאם לתנאים ולדרישות המפורטות במכרז</w:t>
      </w:r>
      <w:r w:rsidRPr="0053308D">
        <w:rPr>
          <w:rFonts w:cs="David" w:hint="cs"/>
          <w:b w:val="0"/>
          <w:bCs w:val="0"/>
          <w:color w:val="auto"/>
          <w:sz w:val="22"/>
          <w:szCs w:val="24"/>
          <w:rtl/>
        </w:rPr>
        <w:t xml:space="preserve"> על נספחיו</w:t>
      </w:r>
      <w:r w:rsidRPr="0053308D">
        <w:rPr>
          <w:rFonts w:cs="David"/>
          <w:b w:val="0"/>
          <w:bCs w:val="0"/>
          <w:color w:val="auto"/>
          <w:sz w:val="22"/>
          <w:szCs w:val="24"/>
          <w:rtl/>
        </w:rPr>
        <w:t>,</w:t>
      </w:r>
      <w:r w:rsidRPr="0053308D">
        <w:rPr>
          <w:rFonts w:cs="David" w:hint="cs"/>
          <w:b w:val="0"/>
          <w:bCs w:val="0"/>
          <w:color w:val="auto"/>
          <w:sz w:val="22"/>
          <w:szCs w:val="24"/>
          <w:rtl/>
        </w:rPr>
        <w:t xml:space="preserve">  </w:t>
      </w:r>
      <w:r w:rsidRPr="0053308D">
        <w:rPr>
          <w:rFonts w:cs="David"/>
          <w:b w:val="0"/>
          <w:bCs w:val="0"/>
          <w:color w:val="auto"/>
          <w:sz w:val="22"/>
          <w:szCs w:val="24"/>
          <w:rtl/>
        </w:rPr>
        <w:t>הסכם זה,</w:t>
      </w:r>
      <w:r w:rsidRPr="0053308D">
        <w:rPr>
          <w:rFonts w:cs="David" w:hint="cs"/>
          <w:b w:val="0"/>
          <w:bCs w:val="0"/>
          <w:color w:val="auto"/>
          <w:sz w:val="22"/>
          <w:szCs w:val="24"/>
          <w:rtl/>
        </w:rPr>
        <w:t xml:space="preserve"> </w:t>
      </w:r>
      <w:r w:rsidRPr="0053308D">
        <w:rPr>
          <w:rFonts w:cs="David"/>
          <w:b w:val="0"/>
          <w:bCs w:val="0"/>
          <w:color w:val="auto"/>
          <w:sz w:val="22"/>
          <w:szCs w:val="24"/>
          <w:rtl/>
        </w:rPr>
        <w:t>התחייבויותיו בהצעה</w:t>
      </w:r>
      <w:r w:rsidRPr="0053308D">
        <w:rPr>
          <w:rFonts w:cs="David" w:hint="cs"/>
          <w:b w:val="0"/>
          <w:bCs w:val="0"/>
          <w:color w:val="auto"/>
          <w:sz w:val="22"/>
          <w:szCs w:val="24"/>
          <w:rtl/>
        </w:rPr>
        <w:t xml:space="preserve"> ותכנית העבודה אשר תאושר על-ידי המשרד </w:t>
      </w:r>
      <w:r w:rsidRPr="0053308D">
        <w:rPr>
          <w:rFonts w:cs="David"/>
          <w:b w:val="0"/>
          <w:bCs w:val="0"/>
          <w:color w:val="auto"/>
          <w:sz w:val="22"/>
          <w:szCs w:val="24"/>
          <w:rtl/>
        </w:rPr>
        <w:t xml:space="preserve">(להלן: "השירותים"). </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hint="eastAsia"/>
          <w:color w:val="auto"/>
          <w:sz w:val="22"/>
          <w:szCs w:val="24"/>
          <w:u w:val="single"/>
          <w:rtl/>
        </w:rPr>
        <w:t>כוח</w:t>
      </w:r>
      <w:r w:rsidRPr="0053308D">
        <w:rPr>
          <w:rFonts w:cs="David"/>
          <w:color w:val="auto"/>
          <w:sz w:val="22"/>
          <w:szCs w:val="24"/>
          <w:u w:val="single"/>
          <w:rtl/>
        </w:rPr>
        <w:t xml:space="preserve"> אדם </w:t>
      </w:r>
    </w:p>
    <w:p w:rsidR="00A44AFC" w:rsidRPr="0053308D" w:rsidRDefault="00A44AFC" w:rsidP="00ED2244">
      <w:pPr>
        <w:numPr>
          <w:ilvl w:val="1"/>
          <w:numId w:val="21"/>
        </w:numPr>
        <w:spacing w:before="120" w:line="360" w:lineRule="auto"/>
        <w:jc w:val="both"/>
        <w:rPr>
          <w:bCs/>
          <w:sz w:val="22"/>
        </w:rPr>
      </w:pPr>
      <w:r w:rsidRPr="0053308D">
        <w:rPr>
          <w:bCs/>
          <w:sz w:val="22"/>
          <w:rtl/>
        </w:rPr>
        <w:t>מנהל הפרויקט:</w:t>
      </w:r>
    </w:p>
    <w:p w:rsidR="00A44AFC" w:rsidRPr="0053308D" w:rsidRDefault="00A44AFC" w:rsidP="00ED2244">
      <w:pPr>
        <w:numPr>
          <w:ilvl w:val="2"/>
          <w:numId w:val="21"/>
        </w:numPr>
        <w:spacing w:before="120" w:line="360" w:lineRule="auto"/>
        <w:ind w:left="2042" w:hanging="851"/>
        <w:jc w:val="both"/>
        <w:rPr>
          <w:sz w:val="22"/>
        </w:rPr>
      </w:pPr>
      <w:r w:rsidRPr="0053308D">
        <w:rPr>
          <w:sz w:val="22"/>
          <w:rtl/>
        </w:rPr>
        <w:t xml:space="preserve">מנהל הפרויקט הוא _______________ ת.ז. __________ </w:t>
      </w:r>
      <w:r w:rsidRPr="0053308D">
        <w:rPr>
          <w:rFonts w:hint="cs"/>
          <w:sz w:val="22"/>
          <w:rtl/>
        </w:rPr>
        <w:t xml:space="preserve"> (להלן:  </w:t>
      </w:r>
      <w:r w:rsidRPr="0053308D">
        <w:rPr>
          <w:rFonts w:hint="cs"/>
          <w:b/>
          <w:bCs/>
          <w:sz w:val="22"/>
          <w:rtl/>
        </w:rPr>
        <w:t>"מנהל הפרויקט"</w:t>
      </w:r>
      <w:r w:rsidRPr="0053308D">
        <w:rPr>
          <w:rFonts w:hint="cs"/>
          <w:sz w:val="22"/>
          <w:rtl/>
        </w:rPr>
        <w:t>).</w:t>
      </w:r>
    </w:p>
    <w:p w:rsidR="00A44AFC" w:rsidRPr="0053308D" w:rsidRDefault="00A44AFC" w:rsidP="00ED2244">
      <w:pPr>
        <w:keepLines/>
        <w:numPr>
          <w:ilvl w:val="2"/>
          <w:numId w:val="21"/>
        </w:numPr>
        <w:overflowPunct w:val="0"/>
        <w:autoSpaceDE w:val="0"/>
        <w:autoSpaceDN w:val="0"/>
        <w:adjustRightInd w:val="0"/>
        <w:spacing w:before="120" w:line="360" w:lineRule="auto"/>
        <w:jc w:val="both"/>
        <w:textAlignment w:val="baseline"/>
        <w:rPr>
          <w:sz w:val="22"/>
        </w:rPr>
      </w:pPr>
      <w:r w:rsidRPr="0053308D">
        <w:rPr>
          <w:sz w:val="22"/>
          <w:rtl/>
        </w:rPr>
        <w:t>מנהל הפרויקט יהיה זמין למתן השירותים בהיקף מלא</w:t>
      </w:r>
      <w:r w:rsidRPr="0053308D">
        <w:rPr>
          <w:rFonts w:hint="cs"/>
          <w:sz w:val="22"/>
          <w:rtl/>
        </w:rPr>
        <w:t xml:space="preserve"> (180 שעות בחודש, לכל הפחות) לאורך כל תקופת ההתקשרות, הכל בהתאם לדרישות המשרד ובכפוף להיקף ההתקשרות המקסימאלי.</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bookmarkStart w:id="121" w:name="_Ref317613297"/>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לא יהיה רשאי להח</w:t>
      </w:r>
      <w:r w:rsidRPr="0053308D">
        <w:rPr>
          <w:rFonts w:cs="David" w:hint="eastAsia"/>
          <w:b w:val="0"/>
          <w:bCs w:val="0"/>
          <w:color w:val="auto"/>
          <w:sz w:val="22"/>
          <w:szCs w:val="24"/>
          <w:rtl/>
        </w:rPr>
        <w:t>ליף</w:t>
      </w:r>
      <w:r w:rsidRPr="0053308D">
        <w:rPr>
          <w:rFonts w:cs="David"/>
          <w:b w:val="0"/>
          <w:bCs w:val="0"/>
          <w:color w:val="auto"/>
          <w:sz w:val="22"/>
          <w:szCs w:val="24"/>
          <w:rtl/>
        </w:rPr>
        <w:t xml:space="preserve"> את מנהל הפרויקט </w:t>
      </w:r>
      <w:r w:rsidRPr="0053308D">
        <w:rPr>
          <w:rFonts w:cs="David" w:hint="eastAsia"/>
          <w:b w:val="0"/>
          <w:bCs w:val="0"/>
          <w:color w:val="auto"/>
          <w:sz w:val="22"/>
          <w:szCs w:val="24"/>
          <w:rtl/>
        </w:rPr>
        <w:t>במהלך</w:t>
      </w:r>
      <w:r w:rsidRPr="0053308D">
        <w:rPr>
          <w:rFonts w:cs="David"/>
          <w:b w:val="0"/>
          <w:bCs w:val="0"/>
          <w:color w:val="auto"/>
          <w:sz w:val="22"/>
          <w:szCs w:val="24"/>
          <w:rtl/>
        </w:rPr>
        <w:t xml:space="preserve"> תקופה של 6 חודשים ממועד הזכייה במכרז, </w:t>
      </w:r>
      <w:r w:rsidRPr="0053308D">
        <w:rPr>
          <w:rFonts w:cs="David" w:hint="cs"/>
          <w:b w:val="0"/>
          <w:bCs w:val="0"/>
          <w:color w:val="auto"/>
          <w:sz w:val="22"/>
          <w:szCs w:val="24"/>
          <w:rtl/>
        </w:rPr>
        <w:t>אלא באישור מראש ובכתב של המשרד ו</w:t>
      </w:r>
      <w:r w:rsidRPr="0053308D">
        <w:rPr>
          <w:rFonts w:cs="David"/>
          <w:b w:val="0"/>
          <w:bCs w:val="0"/>
          <w:color w:val="auto"/>
          <w:sz w:val="22"/>
          <w:szCs w:val="24"/>
          <w:rtl/>
        </w:rPr>
        <w:t xml:space="preserve">בכפוף לאמור בסעיף </w:t>
      </w:r>
      <w:r w:rsidR="00E12968" w:rsidRPr="0053308D">
        <w:fldChar w:fldCharType="begin"/>
      </w:r>
      <w:r w:rsidR="00E12968" w:rsidRPr="0053308D">
        <w:instrText xml:space="preserve"> REF _Ref317702825 \r \h  \* MERGEFORMAT </w:instrText>
      </w:r>
      <w:r w:rsidR="00E12968" w:rsidRPr="0053308D">
        <w:fldChar w:fldCharType="separate"/>
      </w:r>
      <w:r w:rsidR="000B0DD2" w:rsidRPr="000B0DD2">
        <w:rPr>
          <w:rFonts w:cs="David" w:hint="eastAsia"/>
          <w:b w:val="0"/>
          <w:bCs w:val="0"/>
          <w:color w:val="auto"/>
          <w:sz w:val="22"/>
          <w:szCs w:val="24"/>
          <w:cs/>
        </w:rPr>
        <w:t>‎</w:t>
      </w:r>
      <w:r w:rsidR="000B0DD2" w:rsidRPr="000B0DD2">
        <w:rPr>
          <w:rFonts w:cs="David"/>
          <w:b w:val="0"/>
          <w:bCs w:val="0"/>
          <w:color w:val="auto"/>
          <w:sz w:val="22"/>
          <w:szCs w:val="24"/>
        </w:rPr>
        <w:t>17</w:t>
      </w:r>
      <w:r w:rsidR="00E12968" w:rsidRPr="0053308D">
        <w:fldChar w:fldCharType="end"/>
      </w:r>
      <w:r w:rsidRPr="0053308D">
        <w:rPr>
          <w:rFonts w:cs="David" w:hint="cs"/>
          <w:b w:val="0"/>
          <w:bCs w:val="0"/>
          <w:color w:val="auto"/>
          <w:sz w:val="22"/>
          <w:szCs w:val="24"/>
          <w:rtl/>
        </w:rPr>
        <w:t xml:space="preserve"> </w:t>
      </w:r>
      <w:r w:rsidRPr="0053308D">
        <w:rPr>
          <w:rFonts w:cs="David" w:hint="eastAsia"/>
          <w:b w:val="0"/>
          <w:bCs w:val="0"/>
          <w:color w:val="auto"/>
          <w:sz w:val="22"/>
          <w:szCs w:val="24"/>
          <w:rtl/>
        </w:rPr>
        <w:t>להלן</w:t>
      </w:r>
      <w:r w:rsidRPr="0053308D">
        <w:rPr>
          <w:rFonts w:cs="David"/>
          <w:b w:val="0"/>
          <w:bCs w:val="0"/>
          <w:color w:val="auto"/>
          <w:sz w:val="22"/>
          <w:szCs w:val="24"/>
          <w:rtl/>
        </w:rPr>
        <w:t>.</w:t>
      </w:r>
      <w:bookmarkEnd w:id="121"/>
      <w:r w:rsidRPr="0053308D">
        <w:rPr>
          <w:rFonts w:cs="David"/>
          <w:b w:val="0"/>
          <w:bCs w:val="0"/>
          <w:color w:val="auto"/>
          <w:sz w:val="22"/>
          <w:szCs w:val="24"/>
          <w:rtl/>
        </w:rPr>
        <w:tab/>
      </w:r>
    </w:p>
    <w:p w:rsidR="00A44AFC" w:rsidRPr="0053308D" w:rsidRDefault="00A44AFC" w:rsidP="00ED2244">
      <w:pPr>
        <w:numPr>
          <w:ilvl w:val="2"/>
          <w:numId w:val="21"/>
        </w:numPr>
        <w:spacing w:before="120" w:line="360" w:lineRule="auto"/>
        <w:ind w:left="2042" w:hanging="851"/>
        <w:jc w:val="both"/>
        <w:rPr>
          <w:sz w:val="22"/>
        </w:rPr>
      </w:pPr>
      <w:bookmarkStart w:id="122" w:name="_Ref319505296"/>
      <w:r w:rsidRPr="0053308D">
        <w:rPr>
          <w:rFonts w:hint="eastAsia"/>
          <w:sz w:val="22"/>
          <w:rtl/>
        </w:rPr>
        <w:t>לאחר</w:t>
      </w:r>
      <w:r w:rsidRPr="0053308D">
        <w:rPr>
          <w:sz w:val="22"/>
          <w:rtl/>
        </w:rPr>
        <w:t xml:space="preserve"> חלוף 6 חודשים ממועד הזכייה במכרז, </w:t>
      </w:r>
      <w:r w:rsidRPr="0053308D">
        <w:rPr>
          <w:rFonts w:hint="eastAsia"/>
          <w:sz w:val="22"/>
          <w:rtl/>
        </w:rPr>
        <w:t>נותן</w:t>
      </w:r>
      <w:r w:rsidRPr="0053308D">
        <w:rPr>
          <w:sz w:val="22"/>
          <w:rtl/>
        </w:rPr>
        <w:t xml:space="preserve"> השירותים יהיה רשאי להחליף את מנהל הפרויקט </w:t>
      </w:r>
      <w:r w:rsidRPr="0053308D">
        <w:rPr>
          <w:rFonts w:hint="eastAsia"/>
          <w:sz w:val="22"/>
          <w:rtl/>
        </w:rPr>
        <w:t>בכפוף</w:t>
      </w:r>
      <w:r w:rsidRPr="0053308D">
        <w:rPr>
          <w:sz w:val="22"/>
          <w:rtl/>
        </w:rPr>
        <w:t xml:space="preserve"> למסירת הודעה מ</w:t>
      </w:r>
      <w:r w:rsidRPr="0053308D">
        <w:rPr>
          <w:rFonts w:hint="eastAsia"/>
          <w:sz w:val="22"/>
          <w:rtl/>
        </w:rPr>
        <w:t>ראש</w:t>
      </w:r>
      <w:r w:rsidRPr="0053308D">
        <w:rPr>
          <w:sz w:val="22"/>
          <w:rtl/>
        </w:rPr>
        <w:t xml:space="preserve"> ובכתב למשרד על הפסקת העסקתו או החלפתו של אותו אדם ו</w:t>
      </w:r>
      <w:r w:rsidRPr="0053308D">
        <w:rPr>
          <w:rFonts w:hint="eastAsia"/>
          <w:sz w:val="22"/>
          <w:rtl/>
        </w:rPr>
        <w:t>בכפוף</w:t>
      </w:r>
      <w:r w:rsidRPr="0053308D">
        <w:rPr>
          <w:sz w:val="22"/>
          <w:rtl/>
        </w:rPr>
        <w:t xml:space="preserve"> למינוי מנהל פרויקט</w:t>
      </w:r>
      <w:r w:rsidRPr="0053308D">
        <w:rPr>
          <w:rFonts w:hint="cs"/>
          <w:sz w:val="22"/>
          <w:rtl/>
        </w:rPr>
        <w:t xml:space="preserve"> חלופי</w:t>
      </w:r>
      <w:r w:rsidRPr="0053308D">
        <w:rPr>
          <w:sz w:val="22"/>
          <w:rtl/>
        </w:rPr>
        <w:t xml:space="preserve"> בתוך 30 יום ממ</w:t>
      </w:r>
      <w:r w:rsidRPr="0053308D">
        <w:rPr>
          <w:rFonts w:hint="eastAsia"/>
          <w:sz w:val="22"/>
          <w:rtl/>
        </w:rPr>
        <w:t>סירת</w:t>
      </w:r>
      <w:r w:rsidRPr="0053308D">
        <w:rPr>
          <w:sz w:val="22"/>
          <w:rtl/>
        </w:rPr>
        <w:t xml:space="preserve"> ההודעה כ</w:t>
      </w:r>
      <w:r w:rsidRPr="0053308D">
        <w:rPr>
          <w:rFonts w:hint="eastAsia"/>
          <w:sz w:val="22"/>
          <w:rtl/>
        </w:rPr>
        <w:t>אמור</w:t>
      </w:r>
      <w:r w:rsidRPr="0053308D">
        <w:rPr>
          <w:sz w:val="22"/>
          <w:rtl/>
        </w:rPr>
        <w:t xml:space="preserve"> למשרד. על המ</w:t>
      </w:r>
      <w:r w:rsidRPr="0053308D">
        <w:rPr>
          <w:rFonts w:hint="eastAsia"/>
          <w:sz w:val="22"/>
          <w:rtl/>
        </w:rPr>
        <w:t>חליף</w:t>
      </w:r>
      <w:r w:rsidRPr="0053308D">
        <w:rPr>
          <w:sz w:val="22"/>
          <w:rtl/>
        </w:rPr>
        <w:t xml:space="preserve"> ל</w:t>
      </w:r>
      <w:r w:rsidRPr="0053308D">
        <w:rPr>
          <w:rFonts w:hint="eastAsia"/>
          <w:sz w:val="22"/>
          <w:rtl/>
        </w:rPr>
        <w:t>עמוד</w:t>
      </w:r>
      <w:r w:rsidRPr="0053308D">
        <w:rPr>
          <w:sz w:val="22"/>
          <w:rtl/>
        </w:rPr>
        <w:t xml:space="preserve"> בתנאי הסף הקבועים </w:t>
      </w:r>
      <w:r w:rsidRPr="0053308D">
        <w:rPr>
          <w:rFonts w:hint="cs"/>
          <w:sz w:val="22"/>
          <w:rtl/>
        </w:rPr>
        <w:t xml:space="preserve">למנהל הפרויקט, המפורטים </w:t>
      </w:r>
      <w:r w:rsidRPr="0053308D">
        <w:rPr>
          <w:sz w:val="22"/>
          <w:rtl/>
        </w:rPr>
        <w:t>ב</w:t>
      </w:r>
      <w:r w:rsidRPr="0053308D">
        <w:rPr>
          <w:rFonts w:hint="eastAsia"/>
          <w:sz w:val="22"/>
          <w:rtl/>
        </w:rPr>
        <w:t>מכרז</w:t>
      </w:r>
      <w:r w:rsidRPr="0053308D">
        <w:rPr>
          <w:sz w:val="22"/>
          <w:rtl/>
        </w:rPr>
        <w:t>, על נספחיו ו</w:t>
      </w:r>
      <w:r w:rsidRPr="0053308D">
        <w:rPr>
          <w:rFonts w:hint="eastAsia"/>
          <w:sz w:val="22"/>
          <w:rtl/>
        </w:rPr>
        <w:t>על</w:t>
      </w:r>
      <w:r w:rsidRPr="0053308D">
        <w:rPr>
          <w:sz w:val="22"/>
          <w:rtl/>
        </w:rPr>
        <w:t xml:space="preserve"> </w:t>
      </w:r>
      <w:r w:rsidRPr="0053308D">
        <w:rPr>
          <w:rFonts w:hint="eastAsia"/>
          <w:sz w:val="22"/>
          <w:rtl/>
        </w:rPr>
        <w:t>נותן</w:t>
      </w:r>
      <w:r w:rsidRPr="0053308D">
        <w:rPr>
          <w:sz w:val="22"/>
          <w:rtl/>
        </w:rPr>
        <w:t xml:space="preserve"> השירותים לקבל את אישור </w:t>
      </w:r>
      <w:r w:rsidRPr="0053308D">
        <w:rPr>
          <w:rFonts w:hint="eastAsia"/>
          <w:sz w:val="22"/>
          <w:rtl/>
        </w:rPr>
        <w:t>המשרד</w:t>
      </w:r>
      <w:r w:rsidRPr="0053308D">
        <w:rPr>
          <w:sz w:val="22"/>
          <w:rtl/>
        </w:rPr>
        <w:t xml:space="preserve"> בכתב </w:t>
      </w:r>
      <w:r w:rsidRPr="0053308D">
        <w:rPr>
          <w:rFonts w:hint="eastAsia"/>
          <w:sz w:val="22"/>
          <w:rtl/>
        </w:rPr>
        <w:t>להעסקתו</w:t>
      </w:r>
      <w:r w:rsidRPr="0053308D">
        <w:rPr>
          <w:sz w:val="22"/>
          <w:rtl/>
        </w:rPr>
        <w:t xml:space="preserve">. המחליף לא </w:t>
      </w:r>
      <w:r w:rsidRPr="0053308D">
        <w:rPr>
          <w:rFonts w:hint="eastAsia"/>
          <w:sz w:val="22"/>
          <w:rtl/>
        </w:rPr>
        <w:t>ייפול</w:t>
      </w:r>
      <w:r w:rsidRPr="0053308D">
        <w:rPr>
          <w:sz w:val="22"/>
          <w:rtl/>
        </w:rPr>
        <w:t xml:space="preserve"> בכישוריו מהמוחלף. המשרד שומר לעצמו את הזכות שלא לאשר את המינוי החד</w:t>
      </w:r>
      <w:r w:rsidRPr="0053308D">
        <w:rPr>
          <w:rFonts w:hint="eastAsia"/>
          <w:sz w:val="22"/>
          <w:rtl/>
        </w:rPr>
        <w:t>ש</w:t>
      </w:r>
      <w:r w:rsidRPr="0053308D">
        <w:rPr>
          <w:sz w:val="22"/>
          <w:rtl/>
        </w:rPr>
        <w:t xml:space="preserve"> ולדרוש </w:t>
      </w:r>
      <w:r w:rsidRPr="0053308D">
        <w:rPr>
          <w:rFonts w:hint="eastAsia"/>
          <w:sz w:val="22"/>
          <w:rtl/>
        </w:rPr>
        <w:t>מנותן</w:t>
      </w:r>
      <w:r w:rsidRPr="0053308D">
        <w:rPr>
          <w:sz w:val="22"/>
          <w:rtl/>
        </w:rPr>
        <w:t xml:space="preserve"> השירותים להחליפו באחר</w:t>
      </w:r>
      <w:r w:rsidRPr="0053308D">
        <w:rPr>
          <w:rFonts w:hint="cs"/>
          <w:sz w:val="22"/>
          <w:rtl/>
        </w:rPr>
        <w:t>.</w:t>
      </w:r>
      <w:bookmarkEnd w:id="122"/>
    </w:p>
    <w:p w:rsidR="00A44AFC" w:rsidRPr="0053308D" w:rsidRDefault="00A44AFC" w:rsidP="00A44AFC">
      <w:pPr>
        <w:pStyle w:val="11"/>
        <w:keepNext w:val="0"/>
        <w:overflowPunct w:val="0"/>
        <w:autoSpaceDE w:val="0"/>
        <w:autoSpaceDN w:val="0"/>
        <w:adjustRightInd w:val="0"/>
        <w:spacing w:before="120" w:line="360" w:lineRule="auto"/>
        <w:ind w:left="1474"/>
        <w:jc w:val="both"/>
        <w:textAlignment w:val="baseline"/>
        <w:rPr>
          <w:rFonts w:cs="David"/>
          <w:b w:val="0"/>
          <w:bCs w:val="0"/>
          <w:color w:val="auto"/>
          <w:sz w:val="22"/>
          <w:szCs w:val="24"/>
          <w:rtl/>
        </w:rPr>
      </w:pPr>
      <w:r w:rsidRPr="0053308D">
        <w:rPr>
          <w:rFonts w:cs="David" w:hint="eastAsia"/>
          <w:color w:val="auto"/>
          <w:sz w:val="22"/>
          <w:szCs w:val="24"/>
          <w:rtl/>
        </w:rPr>
        <w:t>הפרת</w:t>
      </w:r>
      <w:r w:rsidRPr="0053308D">
        <w:rPr>
          <w:rFonts w:cs="David"/>
          <w:color w:val="auto"/>
          <w:sz w:val="22"/>
          <w:szCs w:val="24"/>
          <w:rtl/>
        </w:rPr>
        <w:t xml:space="preserve"> סע</w:t>
      </w:r>
      <w:r w:rsidRPr="0053308D">
        <w:rPr>
          <w:rFonts w:cs="David" w:hint="eastAsia"/>
          <w:color w:val="auto"/>
          <w:sz w:val="22"/>
          <w:szCs w:val="24"/>
          <w:rtl/>
        </w:rPr>
        <w:t>יף</w:t>
      </w:r>
      <w:r w:rsidRPr="0053308D">
        <w:rPr>
          <w:rFonts w:cs="David"/>
          <w:color w:val="auto"/>
          <w:sz w:val="22"/>
          <w:szCs w:val="24"/>
          <w:rtl/>
        </w:rPr>
        <w:t xml:space="preserve"> זה תהווה הפרה יסודית של ההסכם.</w:t>
      </w:r>
      <w:r w:rsidRPr="0053308D">
        <w:rPr>
          <w:rFonts w:cs="David"/>
          <w:color w:val="auto"/>
          <w:sz w:val="22"/>
          <w:szCs w:val="24"/>
          <w:rtl/>
        </w:rPr>
        <w:tab/>
      </w:r>
    </w:p>
    <w:p w:rsidR="00A44AFC" w:rsidRPr="0053308D" w:rsidRDefault="00A44AFC" w:rsidP="00ED2244">
      <w:pPr>
        <w:numPr>
          <w:ilvl w:val="1"/>
          <w:numId w:val="21"/>
        </w:numPr>
        <w:spacing w:before="120" w:line="360" w:lineRule="auto"/>
        <w:jc w:val="both"/>
        <w:rPr>
          <w:bCs/>
          <w:sz w:val="22"/>
        </w:rPr>
      </w:pPr>
      <w:r w:rsidRPr="0053308D">
        <w:rPr>
          <w:bCs/>
          <w:sz w:val="22"/>
          <w:rtl/>
        </w:rPr>
        <w:t>אנשי הצוות :</w:t>
      </w:r>
    </w:p>
    <w:p w:rsidR="00A44AFC" w:rsidRPr="0053308D" w:rsidRDefault="00A44AFC" w:rsidP="00ED2244">
      <w:pPr>
        <w:numPr>
          <w:ilvl w:val="2"/>
          <w:numId w:val="21"/>
        </w:numPr>
        <w:spacing w:before="120" w:line="360" w:lineRule="auto"/>
        <w:ind w:left="2042" w:hanging="851"/>
        <w:jc w:val="both"/>
        <w:rPr>
          <w:sz w:val="22"/>
        </w:rPr>
      </w:pPr>
      <w:bookmarkStart w:id="123" w:name="_Ref331411203"/>
      <w:r w:rsidRPr="0053308D">
        <w:rPr>
          <w:rFonts w:hint="cs"/>
          <w:sz w:val="22"/>
          <w:rtl/>
        </w:rPr>
        <w:t xml:space="preserve">לכל אורך תקופת ההתקשרות, </w:t>
      </w:r>
      <w:r w:rsidRPr="0053308D">
        <w:rPr>
          <w:rFonts w:hint="eastAsia"/>
          <w:sz w:val="22"/>
          <w:rtl/>
        </w:rPr>
        <w:t>נותן</w:t>
      </w:r>
      <w:r w:rsidRPr="0053308D">
        <w:rPr>
          <w:sz w:val="22"/>
          <w:rtl/>
        </w:rPr>
        <w:t xml:space="preserve"> השירותים </w:t>
      </w:r>
      <w:r w:rsidRPr="0053308D">
        <w:rPr>
          <w:rFonts w:hint="eastAsia"/>
          <w:sz w:val="22"/>
          <w:rtl/>
        </w:rPr>
        <w:t>מתחייב</w:t>
      </w:r>
      <w:r w:rsidRPr="0053308D">
        <w:rPr>
          <w:sz w:val="22"/>
          <w:rtl/>
        </w:rPr>
        <w:t xml:space="preserve"> </w:t>
      </w:r>
      <w:r w:rsidRPr="0053308D">
        <w:rPr>
          <w:rFonts w:hint="eastAsia"/>
          <w:sz w:val="22"/>
          <w:rtl/>
        </w:rPr>
        <w:t>להעסיק</w:t>
      </w:r>
      <w:r w:rsidRPr="0053308D">
        <w:rPr>
          <w:rFonts w:hint="cs"/>
          <w:sz w:val="22"/>
          <w:rtl/>
        </w:rPr>
        <w:t xml:space="preserve"> לפחות</w:t>
      </w:r>
      <w:r w:rsidRPr="0053308D">
        <w:rPr>
          <w:sz w:val="22"/>
          <w:rtl/>
        </w:rPr>
        <w:t xml:space="preserve"> </w:t>
      </w:r>
      <w:r w:rsidRPr="0053308D">
        <w:rPr>
          <w:rFonts w:hint="cs"/>
          <w:sz w:val="22"/>
          <w:rtl/>
        </w:rPr>
        <w:t xml:space="preserve">שני אנשי צוות </w:t>
      </w:r>
      <w:r w:rsidRPr="0053308D">
        <w:rPr>
          <w:sz w:val="22"/>
          <w:rtl/>
        </w:rPr>
        <w:t xml:space="preserve">בעל כישורים </w:t>
      </w:r>
      <w:r w:rsidRPr="0053308D">
        <w:rPr>
          <w:rFonts w:hint="eastAsia"/>
          <w:sz w:val="22"/>
          <w:rtl/>
        </w:rPr>
        <w:t>וניסיון</w:t>
      </w:r>
      <w:r w:rsidRPr="0053308D">
        <w:rPr>
          <w:sz w:val="22"/>
          <w:rtl/>
        </w:rPr>
        <w:t xml:space="preserve"> כנדרש </w:t>
      </w:r>
      <w:r w:rsidRPr="0053308D">
        <w:rPr>
          <w:rFonts w:hint="cs"/>
          <w:sz w:val="22"/>
          <w:rtl/>
        </w:rPr>
        <w:t>בסעיף  4.2  למכרז</w:t>
      </w:r>
      <w:r w:rsidRPr="0053308D">
        <w:rPr>
          <w:sz w:val="22"/>
          <w:rtl/>
        </w:rPr>
        <w:t xml:space="preserve"> וכאמור בהצעתו, כפי שיאושר על ידי הסוכנות. </w:t>
      </w:r>
      <w:r w:rsidRPr="0053308D">
        <w:rPr>
          <w:rFonts w:hint="eastAsia"/>
          <w:sz w:val="22"/>
          <w:rtl/>
        </w:rPr>
        <w:t>ההחלטה</w:t>
      </w:r>
      <w:r w:rsidRPr="0053308D">
        <w:rPr>
          <w:sz w:val="22"/>
          <w:rtl/>
        </w:rPr>
        <w:t xml:space="preserve"> אם מי מאנשי </w:t>
      </w:r>
      <w:r w:rsidRPr="0053308D">
        <w:rPr>
          <w:rFonts w:hint="cs"/>
          <w:sz w:val="22"/>
          <w:rtl/>
        </w:rPr>
        <w:t>הצוות</w:t>
      </w:r>
      <w:r w:rsidRPr="0053308D">
        <w:rPr>
          <w:sz w:val="22"/>
          <w:rtl/>
        </w:rPr>
        <w:t xml:space="preserve"> עומד בתנאי</w:t>
      </w:r>
      <w:r w:rsidRPr="0053308D">
        <w:rPr>
          <w:rFonts w:hint="cs"/>
          <w:sz w:val="22"/>
          <w:rtl/>
        </w:rPr>
        <w:t xml:space="preserve"> המכרז</w:t>
      </w:r>
      <w:r w:rsidRPr="0053308D">
        <w:rPr>
          <w:sz w:val="22"/>
          <w:rtl/>
        </w:rPr>
        <w:t xml:space="preserve"> הינה בשיקול דעת של </w:t>
      </w:r>
      <w:r w:rsidRPr="0053308D">
        <w:rPr>
          <w:rFonts w:hint="cs"/>
          <w:sz w:val="22"/>
          <w:rtl/>
        </w:rPr>
        <w:t>המשרד</w:t>
      </w:r>
      <w:r w:rsidRPr="0053308D">
        <w:rPr>
          <w:sz w:val="22"/>
          <w:rtl/>
        </w:rPr>
        <w:t>.</w:t>
      </w:r>
      <w:bookmarkEnd w:id="123"/>
      <w:r w:rsidRPr="0053308D">
        <w:rPr>
          <w:sz w:val="22"/>
          <w:rtl/>
        </w:rPr>
        <w:t xml:space="preserve"> </w:t>
      </w:r>
      <w:r w:rsidRPr="0053308D">
        <w:rPr>
          <w:rFonts w:hint="cs"/>
          <w:sz w:val="22"/>
          <w:rtl/>
        </w:rPr>
        <w:t xml:space="preserve"> </w:t>
      </w:r>
    </w:p>
    <w:p w:rsidR="00A44AFC" w:rsidRPr="0053308D" w:rsidRDefault="00A44AFC" w:rsidP="00ED2244">
      <w:pPr>
        <w:numPr>
          <w:ilvl w:val="2"/>
          <w:numId w:val="21"/>
        </w:numPr>
        <w:spacing w:before="120" w:line="360" w:lineRule="auto"/>
        <w:jc w:val="both"/>
        <w:rPr>
          <w:sz w:val="22"/>
        </w:rPr>
      </w:pPr>
      <w:r w:rsidRPr="0053308D">
        <w:rPr>
          <w:rFonts w:hint="cs"/>
          <w:sz w:val="22"/>
          <w:rtl/>
        </w:rPr>
        <w:t>אנשי הצוות</w:t>
      </w:r>
      <w:r w:rsidRPr="0053308D">
        <w:rPr>
          <w:sz w:val="22"/>
          <w:rtl/>
        </w:rPr>
        <w:t xml:space="preserve"> </w:t>
      </w:r>
      <w:r w:rsidRPr="0053308D">
        <w:rPr>
          <w:rFonts w:hint="cs"/>
          <w:sz w:val="22"/>
          <w:rtl/>
        </w:rPr>
        <w:t>יהיו זמינים</w:t>
      </w:r>
      <w:r w:rsidRPr="0053308D">
        <w:rPr>
          <w:sz w:val="22"/>
          <w:rtl/>
        </w:rPr>
        <w:t xml:space="preserve"> למתן השירותים בהיקף מלא</w:t>
      </w:r>
      <w:r w:rsidRPr="0053308D">
        <w:rPr>
          <w:rFonts w:hint="cs"/>
          <w:sz w:val="22"/>
          <w:rtl/>
        </w:rPr>
        <w:t xml:space="preserve"> (180 שעות בחודש, לכל הפחות) עד למועד אישור מסמך האיפיון כאמור בסעיף 5 למכרז.  בתקופת הליווי, שלבים ב' ו -ג' של העבודה כאמור בסעיפים 3.2 ו </w:t>
      </w:r>
      <w:r w:rsidRPr="0053308D">
        <w:rPr>
          <w:sz w:val="22"/>
          <w:rtl/>
        </w:rPr>
        <w:t>–</w:t>
      </w:r>
      <w:r w:rsidRPr="0053308D">
        <w:rPr>
          <w:rFonts w:hint="cs"/>
          <w:sz w:val="22"/>
          <w:rtl/>
        </w:rPr>
        <w:t xml:space="preserve"> 3.3   למכרז, יועסקו אנשי הצוות בהיקף שיותאם לביצוע שירותים אלו, הכל בהתאם לדרישות המשרד ובכפוף להיקף ההתקשרות המקסימאלי.</w:t>
      </w:r>
    </w:p>
    <w:p w:rsidR="00A44AFC" w:rsidRPr="0053308D" w:rsidRDefault="00A44AFC" w:rsidP="00ED2244">
      <w:pPr>
        <w:numPr>
          <w:ilvl w:val="2"/>
          <w:numId w:val="21"/>
        </w:numPr>
        <w:spacing w:before="120" w:line="360" w:lineRule="auto"/>
        <w:ind w:left="2042" w:hanging="851"/>
        <w:jc w:val="both"/>
        <w:rPr>
          <w:sz w:val="22"/>
        </w:rPr>
      </w:pPr>
      <w:bookmarkStart w:id="124" w:name="_Ref319504967"/>
      <w:bookmarkStart w:id="125" w:name="_Ref320120181"/>
      <w:r w:rsidRPr="0053308D">
        <w:rPr>
          <w:rFonts w:hint="cs"/>
          <w:sz w:val="22"/>
          <w:rtl/>
        </w:rPr>
        <w:t xml:space="preserve">נותן </w:t>
      </w:r>
      <w:r w:rsidRPr="0053308D">
        <w:rPr>
          <w:sz w:val="22"/>
          <w:rtl/>
        </w:rPr>
        <w:t xml:space="preserve">השירותים יהיה רשאי להחליף מי </w:t>
      </w:r>
      <w:r w:rsidRPr="0053308D">
        <w:rPr>
          <w:rFonts w:hint="cs"/>
          <w:sz w:val="22"/>
          <w:rtl/>
        </w:rPr>
        <w:t>מאנשי הצוות</w:t>
      </w:r>
      <w:r w:rsidRPr="0053308D">
        <w:rPr>
          <w:sz w:val="22"/>
          <w:rtl/>
        </w:rPr>
        <w:t xml:space="preserve"> </w:t>
      </w:r>
      <w:r w:rsidRPr="0053308D">
        <w:rPr>
          <w:rFonts w:hint="eastAsia"/>
          <w:sz w:val="22"/>
          <w:rtl/>
        </w:rPr>
        <w:t>בכפוף</w:t>
      </w:r>
      <w:r w:rsidRPr="0053308D">
        <w:rPr>
          <w:sz w:val="22"/>
          <w:rtl/>
        </w:rPr>
        <w:t xml:space="preserve"> למסירת הודעה מ</w:t>
      </w:r>
      <w:r w:rsidRPr="0053308D">
        <w:rPr>
          <w:rFonts w:hint="eastAsia"/>
          <w:sz w:val="22"/>
          <w:rtl/>
        </w:rPr>
        <w:t>ראש</w:t>
      </w:r>
      <w:r w:rsidRPr="0053308D">
        <w:rPr>
          <w:sz w:val="22"/>
          <w:rtl/>
        </w:rPr>
        <w:t xml:space="preserve"> ובכתב למשרד על הפסקת העסקתו או החלפתו של אותו אדם ו</w:t>
      </w:r>
      <w:r w:rsidRPr="0053308D">
        <w:rPr>
          <w:rFonts w:hint="eastAsia"/>
          <w:sz w:val="22"/>
          <w:rtl/>
        </w:rPr>
        <w:t>בכפוף</w:t>
      </w:r>
      <w:r w:rsidRPr="0053308D">
        <w:rPr>
          <w:sz w:val="22"/>
          <w:rtl/>
        </w:rPr>
        <w:t xml:space="preserve"> למינוי </w:t>
      </w:r>
      <w:r w:rsidRPr="0053308D">
        <w:rPr>
          <w:rFonts w:hint="cs"/>
          <w:sz w:val="22"/>
          <w:rtl/>
        </w:rPr>
        <w:t>איש צוות חלופי</w:t>
      </w:r>
      <w:r w:rsidRPr="0053308D">
        <w:rPr>
          <w:sz w:val="22"/>
          <w:rtl/>
        </w:rPr>
        <w:t xml:space="preserve"> בתוך 30 יום ממ</w:t>
      </w:r>
      <w:r w:rsidRPr="0053308D">
        <w:rPr>
          <w:rFonts w:hint="eastAsia"/>
          <w:sz w:val="22"/>
          <w:rtl/>
        </w:rPr>
        <w:t>סירת</w:t>
      </w:r>
      <w:r w:rsidRPr="0053308D">
        <w:rPr>
          <w:sz w:val="22"/>
          <w:rtl/>
        </w:rPr>
        <w:t xml:space="preserve"> ההודעה כ</w:t>
      </w:r>
      <w:r w:rsidRPr="0053308D">
        <w:rPr>
          <w:rFonts w:hint="eastAsia"/>
          <w:sz w:val="22"/>
          <w:rtl/>
        </w:rPr>
        <w:t>אמור</w:t>
      </w:r>
      <w:r w:rsidRPr="0053308D">
        <w:rPr>
          <w:sz w:val="22"/>
          <w:rtl/>
        </w:rPr>
        <w:t xml:space="preserve"> למשרד. על המ</w:t>
      </w:r>
      <w:r w:rsidRPr="0053308D">
        <w:rPr>
          <w:rFonts w:hint="eastAsia"/>
          <w:sz w:val="22"/>
          <w:rtl/>
        </w:rPr>
        <w:t>חליף</w:t>
      </w:r>
      <w:r w:rsidRPr="0053308D">
        <w:rPr>
          <w:sz w:val="22"/>
          <w:rtl/>
        </w:rPr>
        <w:t xml:space="preserve"> ל</w:t>
      </w:r>
      <w:r w:rsidRPr="0053308D">
        <w:rPr>
          <w:rFonts w:hint="eastAsia"/>
          <w:sz w:val="22"/>
          <w:rtl/>
        </w:rPr>
        <w:t>עמוד</w:t>
      </w:r>
      <w:r w:rsidRPr="0053308D">
        <w:rPr>
          <w:sz w:val="22"/>
          <w:rtl/>
        </w:rPr>
        <w:t xml:space="preserve"> </w:t>
      </w:r>
      <w:r w:rsidRPr="0053308D">
        <w:rPr>
          <w:rFonts w:hint="cs"/>
          <w:sz w:val="22"/>
          <w:rtl/>
        </w:rPr>
        <w:t xml:space="preserve">בתנאי הכשירות של אנשי הצוות, המפורטים </w:t>
      </w:r>
      <w:r w:rsidRPr="0053308D">
        <w:rPr>
          <w:sz w:val="22"/>
          <w:rtl/>
        </w:rPr>
        <w:t>ב</w:t>
      </w:r>
      <w:r w:rsidRPr="0053308D">
        <w:rPr>
          <w:rFonts w:hint="eastAsia"/>
          <w:sz w:val="22"/>
          <w:rtl/>
        </w:rPr>
        <w:t>מכרז</w:t>
      </w:r>
      <w:r w:rsidRPr="0053308D">
        <w:rPr>
          <w:sz w:val="22"/>
          <w:rtl/>
        </w:rPr>
        <w:t>, על נספחיו ו</w:t>
      </w:r>
      <w:r w:rsidRPr="0053308D">
        <w:rPr>
          <w:rFonts w:hint="eastAsia"/>
          <w:sz w:val="22"/>
          <w:rtl/>
        </w:rPr>
        <w:t>על</w:t>
      </w:r>
      <w:r w:rsidRPr="0053308D">
        <w:rPr>
          <w:sz w:val="22"/>
          <w:rtl/>
        </w:rPr>
        <w:t xml:space="preserve"> </w:t>
      </w:r>
      <w:r w:rsidRPr="0053308D">
        <w:rPr>
          <w:rFonts w:hint="eastAsia"/>
          <w:sz w:val="22"/>
          <w:rtl/>
        </w:rPr>
        <w:t>נותן</w:t>
      </w:r>
      <w:r w:rsidRPr="0053308D">
        <w:rPr>
          <w:sz w:val="22"/>
          <w:rtl/>
        </w:rPr>
        <w:t xml:space="preserve"> השירותים לקבל את אישור </w:t>
      </w:r>
      <w:r w:rsidRPr="0053308D">
        <w:rPr>
          <w:rFonts w:hint="eastAsia"/>
          <w:sz w:val="22"/>
          <w:rtl/>
        </w:rPr>
        <w:t>המשרד</w:t>
      </w:r>
      <w:r w:rsidRPr="0053308D">
        <w:rPr>
          <w:sz w:val="22"/>
          <w:rtl/>
        </w:rPr>
        <w:t xml:space="preserve"> בכתב </w:t>
      </w:r>
      <w:r w:rsidRPr="0053308D">
        <w:rPr>
          <w:rFonts w:hint="eastAsia"/>
          <w:sz w:val="22"/>
          <w:rtl/>
        </w:rPr>
        <w:t>להעסקתו</w:t>
      </w:r>
      <w:r w:rsidRPr="0053308D">
        <w:rPr>
          <w:sz w:val="22"/>
          <w:rtl/>
        </w:rPr>
        <w:t xml:space="preserve">. המחליף לא </w:t>
      </w:r>
      <w:r w:rsidRPr="0053308D">
        <w:rPr>
          <w:rFonts w:hint="eastAsia"/>
          <w:sz w:val="22"/>
          <w:rtl/>
        </w:rPr>
        <w:t>ייפול</w:t>
      </w:r>
      <w:r w:rsidRPr="0053308D">
        <w:rPr>
          <w:sz w:val="22"/>
          <w:rtl/>
        </w:rPr>
        <w:t xml:space="preserve"> בכישוריו מהמוחלף. המשרד שומר לעצמו את הזכות שלא לאשר את המינוי החד</w:t>
      </w:r>
      <w:r w:rsidRPr="0053308D">
        <w:rPr>
          <w:rFonts w:hint="eastAsia"/>
          <w:sz w:val="22"/>
          <w:rtl/>
        </w:rPr>
        <w:t>ש</w:t>
      </w:r>
      <w:r w:rsidRPr="0053308D">
        <w:rPr>
          <w:sz w:val="22"/>
          <w:rtl/>
        </w:rPr>
        <w:t xml:space="preserve"> ולדרוש </w:t>
      </w:r>
      <w:r w:rsidRPr="0053308D">
        <w:rPr>
          <w:rFonts w:hint="eastAsia"/>
          <w:sz w:val="22"/>
          <w:rtl/>
        </w:rPr>
        <w:t>מנותן</w:t>
      </w:r>
      <w:r w:rsidRPr="0053308D">
        <w:rPr>
          <w:sz w:val="22"/>
          <w:rtl/>
        </w:rPr>
        <w:t xml:space="preserve"> השירותים להחליפו באחר</w:t>
      </w:r>
      <w:r w:rsidRPr="0053308D">
        <w:rPr>
          <w:rFonts w:hint="cs"/>
          <w:sz w:val="22"/>
          <w:rtl/>
        </w:rPr>
        <w:t>.</w:t>
      </w:r>
      <w:bookmarkEnd w:id="124"/>
      <w:bookmarkEnd w:id="125"/>
    </w:p>
    <w:p w:rsidR="00A44AFC" w:rsidRPr="0053308D" w:rsidRDefault="00A44AFC" w:rsidP="00ED2244">
      <w:pPr>
        <w:numPr>
          <w:ilvl w:val="2"/>
          <w:numId w:val="21"/>
        </w:numPr>
        <w:spacing w:before="120" w:line="360" w:lineRule="auto"/>
        <w:ind w:left="2042" w:hanging="851"/>
        <w:jc w:val="both"/>
        <w:rPr>
          <w:sz w:val="22"/>
          <w:rtl/>
        </w:rPr>
      </w:pPr>
      <w:r w:rsidRPr="0053308D">
        <w:rPr>
          <w:rFonts w:hint="cs"/>
          <w:sz w:val="22"/>
          <w:rtl/>
        </w:rPr>
        <w:t xml:space="preserve">יודגש ויובהר, כי העסקה והחלפה של אנשי צוות נוספים  מעבר לאמור בסעיף </w:t>
      </w:r>
      <w:r w:rsidR="00F76599" w:rsidRPr="0053308D">
        <w:rPr>
          <w:sz w:val="22"/>
          <w:rtl/>
        </w:rPr>
        <w:fldChar w:fldCharType="begin"/>
      </w:r>
      <w:r w:rsidRPr="0053308D">
        <w:rPr>
          <w:sz w:val="22"/>
          <w:rtl/>
        </w:rPr>
        <w:instrText xml:space="preserve"> </w:instrText>
      </w:r>
      <w:r w:rsidRPr="0053308D">
        <w:rPr>
          <w:rFonts w:hint="cs"/>
          <w:sz w:val="22"/>
        </w:rPr>
        <w:instrText>REF</w:instrText>
      </w:r>
      <w:r w:rsidRPr="0053308D">
        <w:rPr>
          <w:rFonts w:hint="cs"/>
          <w:sz w:val="22"/>
          <w:rtl/>
        </w:rPr>
        <w:instrText xml:space="preserve"> _</w:instrText>
      </w:r>
      <w:r w:rsidRPr="0053308D">
        <w:rPr>
          <w:rFonts w:hint="cs"/>
          <w:sz w:val="22"/>
        </w:rPr>
        <w:instrText>Ref331411203 \r \h</w:instrText>
      </w:r>
      <w:r w:rsidRPr="0053308D">
        <w:rPr>
          <w:sz w:val="22"/>
          <w:rtl/>
        </w:rPr>
        <w:instrText xml:space="preserve"> </w:instrText>
      </w:r>
      <w:r w:rsidR="0053308D">
        <w:rPr>
          <w:sz w:val="22"/>
          <w:rtl/>
        </w:rPr>
        <w:instrText xml:space="preserve"> \* </w:instrText>
      </w:r>
      <w:r w:rsidR="0053308D">
        <w:rPr>
          <w:sz w:val="22"/>
        </w:rPr>
        <w:instrText>MERGEFORMAT</w:instrText>
      </w:r>
      <w:r w:rsidR="0053308D">
        <w:rPr>
          <w:sz w:val="22"/>
          <w:rtl/>
        </w:rPr>
        <w:instrText xml:space="preserve"> </w:instrText>
      </w:r>
      <w:r w:rsidR="00F76599" w:rsidRPr="0053308D">
        <w:rPr>
          <w:sz w:val="22"/>
          <w:rtl/>
        </w:rPr>
      </w:r>
      <w:r w:rsidR="00F76599" w:rsidRPr="0053308D">
        <w:rPr>
          <w:sz w:val="22"/>
          <w:rtl/>
        </w:rPr>
        <w:fldChar w:fldCharType="separate"/>
      </w:r>
      <w:r w:rsidR="000B0DD2">
        <w:rPr>
          <w:sz w:val="22"/>
          <w:cs/>
        </w:rPr>
        <w:t>‎</w:t>
      </w:r>
      <w:r w:rsidR="000B0DD2">
        <w:rPr>
          <w:sz w:val="22"/>
        </w:rPr>
        <w:t>6.2.1</w:t>
      </w:r>
      <w:r w:rsidR="00F76599" w:rsidRPr="0053308D">
        <w:rPr>
          <w:sz w:val="22"/>
          <w:rtl/>
        </w:rPr>
        <w:fldChar w:fldCharType="end"/>
      </w:r>
      <w:r w:rsidRPr="0053308D">
        <w:rPr>
          <w:rFonts w:hint="cs"/>
          <w:sz w:val="22"/>
          <w:rtl/>
        </w:rPr>
        <w:t>, תהא כפופה לאישור בכתב  מראש של המשרד</w:t>
      </w:r>
    </w:p>
    <w:p w:rsidR="00A44AFC" w:rsidRPr="0053308D" w:rsidRDefault="00A44AFC" w:rsidP="00A44AFC">
      <w:pPr>
        <w:pStyle w:val="11"/>
        <w:keepNext w:val="0"/>
        <w:overflowPunct w:val="0"/>
        <w:autoSpaceDE w:val="0"/>
        <w:autoSpaceDN w:val="0"/>
        <w:adjustRightInd w:val="0"/>
        <w:spacing w:before="120" w:line="360" w:lineRule="auto"/>
        <w:ind w:left="1191"/>
        <w:jc w:val="both"/>
        <w:textAlignment w:val="baseline"/>
        <w:rPr>
          <w:rFonts w:cs="David"/>
          <w:b w:val="0"/>
          <w:bCs w:val="0"/>
          <w:color w:val="auto"/>
          <w:sz w:val="22"/>
          <w:szCs w:val="24"/>
          <w:rtl/>
        </w:rPr>
      </w:pPr>
      <w:r w:rsidRPr="0053308D">
        <w:rPr>
          <w:rFonts w:cs="David" w:hint="eastAsia"/>
          <w:color w:val="auto"/>
          <w:sz w:val="22"/>
          <w:szCs w:val="24"/>
          <w:rtl/>
        </w:rPr>
        <w:t>הפרת</w:t>
      </w:r>
      <w:r w:rsidRPr="0053308D">
        <w:rPr>
          <w:rFonts w:cs="David"/>
          <w:color w:val="auto"/>
          <w:sz w:val="22"/>
          <w:szCs w:val="24"/>
          <w:rtl/>
        </w:rPr>
        <w:t xml:space="preserve"> סע</w:t>
      </w:r>
      <w:r w:rsidRPr="0053308D">
        <w:rPr>
          <w:rFonts w:cs="David" w:hint="eastAsia"/>
          <w:color w:val="auto"/>
          <w:sz w:val="22"/>
          <w:szCs w:val="24"/>
          <w:rtl/>
        </w:rPr>
        <w:t>יף</w:t>
      </w:r>
      <w:r w:rsidRPr="0053308D">
        <w:rPr>
          <w:rFonts w:cs="David"/>
          <w:color w:val="auto"/>
          <w:sz w:val="22"/>
          <w:szCs w:val="24"/>
          <w:rtl/>
        </w:rPr>
        <w:t xml:space="preserve"> זה תהווה הפרה יסודית של ההסכם.</w:t>
      </w:r>
      <w:r w:rsidRPr="0053308D">
        <w:rPr>
          <w:rFonts w:cs="David"/>
          <w:color w:val="auto"/>
          <w:sz w:val="22"/>
          <w:szCs w:val="24"/>
          <w:rtl/>
        </w:rPr>
        <w:tab/>
      </w:r>
    </w:p>
    <w:p w:rsidR="00A44AFC" w:rsidRPr="0053308D" w:rsidRDefault="00A44AFC" w:rsidP="00ED2244">
      <w:pPr>
        <w:numPr>
          <w:ilvl w:val="1"/>
          <w:numId w:val="21"/>
        </w:numPr>
        <w:spacing w:before="120" w:line="360" w:lineRule="auto"/>
        <w:jc w:val="both"/>
        <w:rPr>
          <w:sz w:val="22"/>
        </w:rPr>
      </w:pPr>
      <w:r w:rsidRPr="0053308D">
        <w:rPr>
          <w:rFonts w:hint="eastAsia"/>
          <w:bCs/>
          <w:sz w:val="22"/>
          <w:rtl/>
        </w:rPr>
        <w:t>כללי</w:t>
      </w:r>
      <w:r w:rsidRPr="0053308D">
        <w:rPr>
          <w:bCs/>
          <w:sz w:val="22"/>
          <w:rtl/>
        </w:rPr>
        <w:t xml:space="preserve"> </w:t>
      </w:r>
      <w:r w:rsidRPr="0053308D">
        <w:rPr>
          <w:bCs/>
          <w:sz w:val="22"/>
          <w:rtl/>
        </w:rPr>
        <w:tab/>
      </w:r>
      <w:r w:rsidRPr="0053308D">
        <w:rPr>
          <w:bCs/>
          <w:sz w:val="22"/>
          <w:rtl/>
        </w:rPr>
        <w:br/>
      </w:r>
      <w:r w:rsidRPr="0053308D">
        <w:rPr>
          <w:rFonts w:hint="eastAsia"/>
          <w:sz w:val="22"/>
          <w:rtl/>
        </w:rPr>
        <w:t>מבלי</w:t>
      </w:r>
      <w:r w:rsidRPr="0053308D">
        <w:rPr>
          <w:sz w:val="22"/>
          <w:rtl/>
        </w:rPr>
        <w:t xml:space="preserve"> לגרוע </w:t>
      </w:r>
      <w:r w:rsidRPr="0053308D">
        <w:rPr>
          <w:rFonts w:hint="eastAsia"/>
          <w:sz w:val="22"/>
          <w:rtl/>
        </w:rPr>
        <w:t>מכל</w:t>
      </w:r>
      <w:r w:rsidRPr="0053308D">
        <w:rPr>
          <w:sz w:val="22"/>
          <w:rtl/>
        </w:rPr>
        <w:t xml:space="preserve"> האמור לעיל: </w:t>
      </w:r>
    </w:p>
    <w:p w:rsidR="00A44AFC" w:rsidRPr="0053308D" w:rsidRDefault="00A44AFC" w:rsidP="00ED2244">
      <w:pPr>
        <w:numPr>
          <w:ilvl w:val="2"/>
          <w:numId w:val="21"/>
        </w:numPr>
        <w:spacing w:before="120" w:line="360" w:lineRule="auto"/>
        <w:ind w:left="2042" w:hanging="851"/>
        <w:jc w:val="both"/>
        <w:rPr>
          <w:sz w:val="22"/>
        </w:rPr>
      </w:pPr>
      <w:r w:rsidRPr="0053308D">
        <w:rPr>
          <w:rFonts w:hint="eastAsia"/>
          <w:sz w:val="22"/>
          <w:rtl/>
        </w:rPr>
        <w:t>במקרים</w:t>
      </w:r>
      <w:r w:rsidRPr="0053308D">
        <w:rPr>
          <w:sz w:val="22"/>
          <w:rtl/>
        </w:rPr>
        <w:t xml:space="preserve"> מיוחדים, בהם לפי שי</w:t>
      </w:r>
      <w:r w:rsidRPr="0053308D">
        <w:rPr>
          <w:rFonts w:hint="eastAsia"/>
          <w:sz w:val="22"/>
          <w:rtl/>
        </w:rPr>
        <w:t>קול</w:t>
      </w:r>
      <w:r w:rsidRPr="0053308D">
        <w:rPr>
          <w:sz w:val="22"/>
          <w:rtl/>
        </w:rPr>
        <w:t xml:space="preserve"> דעת המשרד עובד/מועסק שאותו מבקש </w:t>
      </w:r>
      <w:r w:rsidRPr="0053308D">
        <w:rPr>
          <w:rFonts w:hint="eastAsia"/>
          <w:sz w:val="22"/>
          <w:rtl/>
        </w:rPr>
        <w:t>נותן</w:t>
      </w:r>
      <w:r w:rsidRPr="0053308D">
        <w:rPr>
          <w:sz w:val="22"/>
          <w:rtl/>
        </w:rPr>
        <w:t xml:space="preserve"> השירותים להעסיק </w:t>
      </w:r>
      <w:r w:rsidRPr="0053308D">
        <w:rPr>
          <w:rFonts w:hint="eastAsia"/>
          <w:sz w:val="22"/>
          <w:rtl/>
        </w:rPr>
        <w:t>במסגרת</w:t>
      </w:r>
      <w:r w:rsidRPr="0053308D">
        <w:rPr>
          <w:sz w:val="22"/>
          <w:rtl/>
        </w:rPr>
        <w:t xml:space="preserve"> </w:t>
      </w:r>
      <w:r w:rsidRPr="0053308D">
        <w:rPr>
          <w:rFonts w:hint="eastAsia"/>
          <w:sz w:val="22"/>
          <w:rtl/>
        </w:rPr>
        <w:t>מתן</w:t>
      </w:r>
      <w:r w:rsidRPr="0053308D">
        <w:rPr>
          <w:sz w:val="22"/>
          <w:rtl/>
        </w:rPr>
        <w:t xml:space="preserve"> </w:t>
      </w:r>
      <w:r w:rsidRPr="0053308D">
        <w:rPr>
          <w:rFonts w:hint="eastAsia"/>
          <w:sz w:val="22"/>
          <w:rtl/>
        </w:rPr>
        <w:t>השירותים</w:t>
      </w:r>
      <w:r w:rsidRPr="0053308D">
        <w:rPr>
          <w:sz w:val="22"/>
          <w:rtl/>
        </w:rPr>
        <w:t xml:space="preserve"> אינו מתאים לעבודה, על אף העובדה שמתקיימות בו דרישות ההשכלה</w:t>
      </w:r>
      <w:r w:rsidRPr="0053308D">
        <w:rPr>
          <w:rFonts w:hint="cs"/>
          <w:sz w:val="22"/>
          <w:rtl/>
        </w:rPr>
        <w:t>, הוותק</w:t>
      </w:r>
      <w:r w:rsidRPr="0053308D">
        <w:rPr>
          <w:sz w:val="22"/>
          <w:rtl/>
        </w:rPr>
        <w:t xml:space="preserve"> והניסיון - יהיה רשאי המשרד להתנגד לקבלת השירותים באמצעות אותו עובד/מועסק ב</w:t>
      </w:r>
      <w:r w:rsidRPr="0053308D">
        <w:rPr>
          <w:rFonts w:hint="eastAsia"/>
          <w:sz w:val="22"/>
          <w:rtl/>
        </w:rPr>
        <w:t>מסגרת</w:t>
      </w:r>
      <w:r w:rsidRPr="0053308D">
        <w:rPr>
          <w:sz w:val="22"/>
          <w:rtl/>
        </w:rPr>
        <w:t xml:space="preserve"> הש</w:t>
      </w:r>
      <w:r w:rsidRPr="0053308D">
        <w:rPr>
          <w:rFonts w:hint="eastAsia"/>
          <w:sz w:val="22"/>
          <w:rtl/>
        </w:rPr>
        <w:t>ירותים</w:t>
      </w:r>
      <w:r w:rsidRPr="0053308D">
        <w:rPr>
          <w:sz w:val="22"/>
          <w:rtl/>
        </w:rPr>
        <w:t xml:space="preserve"> נשוא הסכם זה, </w:t>
      </w:r>
      <w:r w:rsidRPr="0053308D">
        <w:rPr>
          <w:rFonts w:hint="eastAsia"/>
          <w:sz w:val="22"/>
          <w:rtl/>
        </w:rPr>
        <w:t>ונותן</w:t>
      </w:r>
      <w:r w:rsidRPr="0053308D">
        <w:rPr>
          <w:sz w:val="22"/>
          <w:rtl/>
        </w:rPr>
        <w:t xml:space="preserve"> השירותים מתחייב להיעתר לפניית המשרד להחליפו</w:t>
      </w:r>
      <w:r w:rsidRPr="0053308D">
        <w:rPr>
          <w:rFonts w:hint="cs"/>
          <w:sz w:val="22"/>
          <w:rtl/>
        </w:rPr>
        <w:t xml:space="preserve"> </w:t>
      </w:r>
      <w:r w:rsidRPr="0053308D">
        <w:rPr>
          <w:sz w:val="22"/>
          <w:rtl/>
        </w:rPr>
        <w:t>לא יאוחר מ-</w:t>
      </w:r>
      <w:r w:rsidRPr="0053308D">
        <w:rPr>
          <w:rFonts w:hint="cs"/>
          <w:sz w:val="22"/>
          <w:rtl/>
        </w:rPr>
        <w:t>3</w:t>
      </w:r>
      <w:r w:rsidRPr="0053308D">
        <w:rPr>
          <w:sz w:val="22"/>
          <w:rtl/>
        </w:rPr>
        <w:t>0 יום ממועד דרישת ההחלפה</w:t>
      </w:r>
      <w:r w:rsidRPr="0053308D">
        <w:rPr>
          <w:rFonts w:hint="cs"/>
          <w:sz w:val="22"/>
          <w:rtl/>
        </w:rPr>
        <w:t xml:space="preserve"> ו</w:t>
      </w:r>
      <w:r w:rsidRPr="0053308D">
        <w:rPr>
          <w:sz w:val="22"/>
          <w:rtl/>
        </w:rPr>
        <w:t>ל</w:t>
      </w:r>
      <w:r w:rsidRPr="0053308D">
        <w:rPr>
          <w:rFonts w:hint="eastAsia"/>
          <w:sz w:val="22"/>
          <w:rtl/>
        </w:rPr>
        <w:t>העניק</w:t>
      </w:r>
      <w:r w:rsidRPr="0053308D">
        <w:rPr>
          <w:sz w:val="22"/>
          <w:rtl/>
        </w:rPr>
        <w:t xml:space="preserve"> </w:t>
      </w:r>
      <w:r w:rsidRPr="0053308D">
        <w:rPr>
          <w:rFonts w:hint="eastAsia"/>
          <w:sz w:val="22"/>
          <w:rtl/>
        </w:rPr>
        <w:t>השירותים</w:t>
      </w:r>
      <w:r w:rsidRPr="0053308D">
        <w:rPr>
          <w:sz w:val="22"/>
          <w:rtl/>
        </w:rPr>
        <w:t xml:space="preserve"> באמצעות עובד/מועסק אח</w:t>
      </w:r>
      <w:r w:rsidRPr="0053308D">
        <w:rPr>
          <w:rFonts w:hint="eastAsia"/>
          <w:sz w:val="22"/>
          <w:rtl/>
        </w:rPr>
        <w:t>ר</w:t>
      </w:r>
      <w:r w:rsidRPr="0053308D">
        <w:rPr>
          <w:sz w:val="22"/>
          <w:rtl/>
        </w:rPr>
        <w:t xml:space="preserve">.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ind w:left="2042" w:hanging="851"/>
        <w:jc w:val="both"/>
        <w:textAlignment w:val="baseline"/>
        <w:rPr>
          <w:rFonts w:cs="David"/>
          <w:b w:val="0"/>
          <w:bCs w:val="0"/>
          <w:color w:val="auto"/>
          <w:sz w:val="22"/>
          <w:szCs w:val="24"/>
        </w:rPr>
      </w:pPr>
      <w:r w:rsidRPr="0053308D">
        <w:rPr>
          <w:rFonts w:cs="David" w:hint="eastAsia"/>
          <w:b w:val="0"/>
          <w:bCs w:val="0"/>
          <w:color w:val="auto"/>
          <w:sz w:val="22"/>
          <w:szCs w:val="24"/>
          <w:rtl/>
        </w:rPr>
        <w:t>כמו</w:t>
      </w:r>
      <w:r w:rsidRPr="0053308D">
        <w:rPr>
          <w:rFonts w:cs="David"/>
          <w:b w:val="0"/>
          <w:bCs w:val="0"/>
          <w:color w:val="auto"/>
          <w:sz w:val="22"/>
          <w:szCs w:val="24"/>
          <w:rtl/>
        </w:rPr>
        <w:t xml:space="preserve"> כן מובהר ומוסכם כי המשרד יהיה רשאי להורות </w:t>
      </w:r>
      <w:r w:rsidRPr="0053308D">
        <w:rPr>
          <w:rFonts w:cs="David" w:hint="eastAsia"/>
          <w:b w:val="0"/>
          <w:bCs w:val="0"/>
          <w:color w:val="auto"/>
          <w:sz w:val="22"/>
          <w:szCs w:val="24"/>
          <w:rtl/>
        </w:rPr>
        <w:t>לנותן</w:t>
      </w:r>
      <w:r w:rsidRPr="0053308D">
        <w:rPr>
          <w:rFonts w:cs="David"/>
          <w:b w:val="0"/>
          <w:bCs w:val="0"/>
          <w:color w:val="auto"/>
          <w:sz w:val="22"/>
          <w:szCs w:val="24"/>
          <w:rtl/>
        </w:rPr>
        <w:t xml:space="preserve"> השירותים להפסיק את עבודתו של מי </w:t>
      </w:r>
      <w:r w:rsidRPr="0053308D">
        <w:rPr>
          <w:rFonts w:cs="David" w:hint="eastAsia"/>
          <w:b w:val="0"/>
          <w:bCs w:val="0"/>
          <w:color w:val="auto"/>
          <w:sz w:val="22"/>
          <w:szCs w:val="24"/>
          <w:rtl/>
        </w:rPr>
        <w:t>מהמועסקים</w:t>
      </w:r>
      <w:r w:rsidRPr="0053308D">
        <w:rPr>
          <w:rFonts w:cs="David"/>
          <w:b w:val="0"/>
          <w:bCs w:val="0"/>
          <w:color w:val="auto"/>
          <w:sz w:val="22"/>
          <w:szCs w:val="24"/>
          <w:rtl/>
        </w:rPr>
        <w:t xml:space="preserve"> על ידי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שירותים במ</w:t>
      </w:r>
      <w:r w:rsidRPr="0053308D">
        <w:rPr>
          <w:rFonts w:cs="David" w:hint="eastAsia"/>
          <w:b w:val="0"/>
          <w:bCs w:val="0"/>
          <w:color w:val="auto"/>
          <w:sz w:val="22"/>
          <w:szCs w:val="24"/>
          <w:rtl/>
        </w:rPr>
        <w:t>סגרת</w:t>
      </w:r>
      <w:r w:rsidRPr="0053308D">
        <w:rPr>
          <w:rFonts w:cs="David"/>
          <w:b w:val="0"/>
          <w:bCs w:val="0"/>
          <w:color w:val="auto"/>
          <w:sz w:val="22"/>
          <w:szCs w:val="24"/>
          <w:rtl/>
        </w:rPr>
        <w:t xml:space="preserve"> הסכם זה. </w:t>
      </w:r>
      <w:r w:rsidRPr="0053308D">
        <w:rPr>
          <w:rFonts w:cs="David" w:hint="cs"/>
          <w:b w:val="0"/>
          <w:bCs w:val="0"/>
          <w:color w:val="auto"/>
          <w:sz w:val="22"/>
          <w:szCs w:val="24"/>
          <w:rtl/>
        </w:rPr>
        <w:t>י</w:t>
      </w:r>
      <w:r w:rsidRPr="0053308D">
        <w:rPr>
          <w:rFonts w:cs="David"/>
          <w:b w:val="0"/>
          <w:bCs w:val="0"/>
          <w:color w:val="auto"/>
          <w:sz w:val="22"/>
          <w:szCs w:val="24"/>
          <w:rtl/>
        </w:rPr>
        <w:t xml:space="preserve">ודגש, כי </w:t>
      </w:r>
      <w:r w:rsidRPr="0053308D">
        <w:rPr>
          <w:rFonts w:cs="David" w:hint="eastAsia"/>
          <w:b w:val="0"/>
          <w:bCs w:val="0"/>
          <w:color w:val="auto"/>
          <w:sz w:val="22"/>
          <w:szCs w:val="24"/>
          <w:rtl/>
        </w:rPr>
        <w:t>התנהגות</w:t>
      </w:r>
      <w:r w:rsidRPr="0053308D">
        <w:rPr>
          <w:rFonts w:cs="David"/>
          <w:b w:val="0"/>
          <w:bCs w:val="0"/>
          <w:color w:val="auto"/>
          <w:sz w:val="22"/>
          <w:szCs w:val="24"/>
          <w:rtl/>
        </w:rPr>
        <w:t xml:space="preserve"> של אחד או </w:t>
      </w:r>
      <w:r w:rsidRPr="0053308D">
        <w:rPr>
          <w:rFonts w:cs="David" w:hint="eastAsia"/>
          <w:b w:val="0"/>
          <w:bCs w:val="0"/>
          <w:color w:val="auto"/>
          <w:sz w:val="22"/>
          <w:szCs w:val="24"/>
          <w:rtl/>
        </w:rPr>
        <w:t>יותר</w:t>
      </w:r>
      <w:r w:rsidRPr="0053308D">
        <w:rPr>
          <w:rFonts w:cs="David"/>
          <w:b w:val="0"/>
          <w:bCs w:val="0"/>
          <w:color w:val="auto"/>
          <w:sz w:val="22"/>
          <w:szCs w:val="24"/>
          <w:rtl/>
        </w:rPr>
        <w:t xml:space="preserve"> מן העובדים/מועסקים שלא בהתאם להוראות חוק או להוראות המקצועיות המקובלות לגביו או באופן שיש בו לדעת המשרד משום פגיעה </w:t>
      </w:r>
      <w:r w:rsidRPr="0053308D">
        <w:rPr>
          <w:rFonts w:cs="David" w:hint="eastAsia"/>
          <w:b w:val="0"/>
          <w:bCs w:val="0"/>
          <w:color w:val="auto"/>
          <w:sz w:val="22"/>
          <w:szCs w:val="24"/>
          <w:rtl/>
        </w:rPr>
        <w:t>בשירותים</w:t>
      </w:r>
      <w:r w:rsidRPr="0053308D">
        <w:rPr>
          <w:rFonts w:cs="David"/>
          <w:b w:val="0"/>
          <w:bCs w:val="0"/>
          <w:color w:val="auto"/>
          <w:sz w:val="22"/>
          <w:szCs w:val="24"/>
          <w:rtl/>
        </w:rPr>
        <w:t xml:space="preserve"> </w:t>
      </w:r>
      <w:r w:rsidRPr="0053308D">
        <w:rPr>
          <w:rFonts w:cs="David" w:hint="eastAsia"/>
          <w:b w:val="0"/>
          <w:bCs w:val="0"/>
          <w:color w:val="auto"/>
          <w:sz w:val="22"/>
          <w:szCs w:val="24"/>
          <w:rtl/>
        </w:rPr>
        <w:t>הנדרשים</w:t>
      </w:r>
      <w:r w:rsidRPr="0053308D">
        <w:rPr>
          <w:rFonts w:cs="David"/>
          <w:b w:val="0"/>
          <w:bCs w:val="0"/>
          <w:color w:val="auto"/>
          <w:sz w:val="22"/>
          <w:szCs w:val="24"/>
          <w:rtl/>
        </w:rPr>
        <w:t xml:space="preserve"> – תחשב כהפרת הסכם זה על ידי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ind w:left="2042" w:hanging="851"/>
        <w:jc w:val="both"/>
        <w:textAlignment w:val="baseline"/>
        <w:rPr>
          <w:rFonts w:cs="David"/>
          <w:b w:val="0"/>
          <w:bCs w:val="0"/>
          <w:color w:val="auto"/>
          <w:sz w:val="22"/>
          <w:szCs w:val="24"/>
        </w:rPr>
      </w:pPr>
      <w:r w:rsidRPr="0053308D">
        <w:rPr>
          <w:rFonts w:cs="David" w:hint="eastAsia"/>
          <w:b w:val="0"/>
          <w:bCs w:val="0"/>
          <w:color w:val="auto"/>
          <w:sz w:val="22"/>
          <w:szCs w:val="24"/>
          <w:rtl/>
        </w:rPr>
        <w:t>בכל</w:t>
      </w:r>
      <w:r w:rsidRPr="0053308D">
        <w:rPr>
          <w:rFonts w:cs="David"/>
          <w:b w:val="0"/>
          <w:bCs w:val="0"/>
          <w:color w:val="auto"/>
          <w:sz w:val="22"/>
          <w:szCs w:val="24"/>
          <w:rtl/>
        </w:rPr>
        <w:t xml:space="preserve"> מקר</w:t>
      </w:r>
      <w:r w:rsidRPr="0053308D">
        <w:rPr>
          <w:rFonts w:cs="David" w:hint="eastAsia"/>
          <w:b w:val="0"/>
          <w:bCs w:val="0"/>
          <w:color w:val="auto"/>
          <w:sz w:val="22"/>
          <w:szCs w:val="24"/>
          <w:rtl/>
        </w:rPr>
        <w:t>ה</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לבדו יהי</w:t>
      </w:r>
      <w:r w:rsidRPr="0053308D">
        <w:rPr>
          <w:rFonts w:cs="David" w:hint="eastAsia"/>
          <w:b w:val="0"/>
          <w:bCs w:val="0"/>
          <w:color w:val="auto"/>
          <w:sz w:val="22"/>
          <w:szCs w:val="24"/>
          <w:rtl/>
        </w:rPr>
        <w:t>ה</w:t>
      </w:r>
      <w:r w:rsidRPr="0053308D">
        <w:rPr>
          <w:rFonts w:cs="David"/>
          <w:b w:val="0"/>
          <w:bCs w:val="0"/>
          <w:color w:val="auto"/>
          <w:sz w:val="22"/>
          <w:szCs w:val="24"/>
          <w:rtl/>
        </w:rPr>
        <w:t xml:space="preserve"> אחראי לכל תשלום מכל סוג ומין לו יה</w:t>
      </w:r>
      <w:r w:rsidRPr="0053308D">
        <w:rPr>
          <w:rFonts w:cs="David" w:hint="eastAsia"/>
          <w:b w:val="0"/>
          <w:bCs w:val="0"/>
          <w:color w:val="auto"/>
          <w:sz w:val="22"/>
          <w:szCs w:val="24"/>
          <w:rtl/>
        </w:rPr>
        <w:t>יה</w:t>
      </w:r>
      <w:r w:rsidRPr="0053308D">
        <w:rPr>
          <w:rFonts w:cs="David"/>
          <w:b w:val="0"/>
          <w:bCs w:val="0"/>
          <w:color w:val="auto"/>
          <w:sz w:val="22"/>
          <w:szCs w:val="24"/>
          <w:rtl/>
        </w:rPr>
        <w:t xml:space="preserve"> זכאי העובד/מועסק .</w:t>
      </w:r>
      <w:r w:rsidRPr="0053308D">
        <w:rPr>
          <w:rFonts w:cs="David" w:hint="cs"/>
          <w:b w:val="0"/>
          <w:bCs w:val="0"/>
          <w:color w:val="auto"/>
          <w:sz w:val="22"/>
          <w:szCs w:val="24"/>
          <w:rtl/>
        </w:rPr>
        <w:t xml:space="preserve">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ind w:left="2042" w:hanging="851"/>
        <w:jc w:val="both"/>
        <w:textAlignment w:val="baseline"/>
        <w:rPr>
          <w:rFonts w:cs="David"/>
          <w:b w:val="0"/>
          <w:bCs w:val="0"/>
          <w:color w:val="auto"/>
          <w:sz w:val="22"/>
          <w:szCs w:val="24"/>
        </w:rPr>
      </w:pPr>
      <w:r w:rsidRPr="0053308D">
        <w:rPr>
          <w:rFonts w:cs="David" w:hint="eastAsia"/>
          <w:b w:val="0"/>
          <w:bCs w:val="0"/>
          <w:color w:val="auto"/>
          <w:sz w:val="22"/>
          <w:szCs w:val="24"/>
          <w:rtl/>
        </w:rPr>
        <w:t>העסיק</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עובדים, יהיה אחראי לקיום מלא ושלם של כל חוקי ה</w:t>
      </w:r>
      <w:r w:rsidRPr="0053308D">
        <w:rPr>
          <w:rFonts w:cs="David" w:hint="eastAsia"/>
          <w:b w:val="0"/>
          <w:bCs w:val="0"/>
          <w:color w:val="auto"/>
          <w:sz w:val="22"/>
          <w:szCs w:val="24"/>
          <w:rtl/>
        </w:rPr>
        <w:t>עבודה</w:t>
      </w:r>
      <w:r w:rsidRPr="0053308D">
        <w:rPr>
          <w:rFonts w:cs="David"/>
          <w:b w:val="0"/>
          <w:bCs w:val="0"/>
          <w:color w:val="auto"/>
          <w:sz w:val="22"/>
          <w:szCs w:val="24"/>
          <w:rtl/>
        </w:rPr>
        <w:t xml:space="preserve"> החלים על העובדים</w:t>
      </w:r>
      <w:r w:rsidRPr="0053308D">
        <w:rPr>
          <w:rFonts w:cs="David" w:hint="cs"/>
          <w:b w:val="0"/>
          <w:bCs w:val="0"/>
          <w:color w:val="auto"/>
          <w:sz w:val="22"/>
          <w:szCs w:val="24"/>
          <w:rtl/>
        </w:rPr>
        <w:t xml:space="preserve"> </w:t>
      </w:r>
      <w:r w:rsidRPr="0053308D">
        <w:rPr>
          <w:rFonts w:cs="David"/>
          <w:b w:val="0"/>
          <w:bCs w:val="0"/>
          <w:color w:val="auto"/>
          <w:sz w:val="22"/>
          <w:szCs w:val="24"/>
          <w:rtl/>
        </w:rPr>
        <w:t xml:space="preserve">ובכלל זה חוק שכר מינימום, התשמ"ז-1987.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ind w:left="2042" w:hanging="851"/>
        <w:jc w:val="both"/>
        <w:textAlignment w:val="baseline"/>
        <w:rPr>
          <w:rFonts w:cs="David"/>
          <w:b w:val="0"/>
          <w:bCs w:val="0"/>
          <w:color w:val="auto"/>
          <w:sz w:val="22"/>
          <w:szCs w:val="24"/>
        </w:rPr>
      </w:pPr>
      <w:r w:rsidRPr="0053308D">
        <w:rPr>
          <w:rFonts w:cs="David" w:hint="eastAsia"/>
          <w:b w:val="0"/>
          <w:bCs w:val="0"/>
          <w:color w:val="auto"/>
          <w:sz w:val="22"/>
          <w:szCs w:val="24"/>
          <w:rtl/>
        </w:rPr>
        <w:t>המשרד</w:t>
      </w:r>
      <w:r w:rsidRPr="0053308D">
        <w:rPr>
          <w:rFonts w:cs="David"/>
          <w:b w:val="0"/>
          <w:bCs w:val="0"/>
          <w:color w:val="auto"/>
          <w:sz w:val="22"/>
          <w:szCs w:val="24"/>
          <w:rtl/>
        </w:rPr>
        <w:t xml:space="preserve"> זכאי בכל עת לקבל </w:t>
      </w:r>
      <w:r w:rsidRPr="0053308D">
        <w:rPr>
          <w:rFonts w:cs="David" w:hint="eastAsia"/>
          <w:b w:val="0"/>
          <w:bCs w:val="0"/>
          <w:color w:val="auto"/>
          <w:sz w:val="22"/>
          <w:szCs w:val="24"/>
          <w:rtl/>
        </w:rPr>
        <w:t>מנותן</w:t>
      </w:r>
      <w:r w:rsidRPr="0053308D">
        <w:rPr>
          <w:rFonts w:cs="David"/>
          <w:b w:val="0"/>
          <w:bCs w:val="0"/>
          <w:color w:val="auto"/>
          <w:sz w:val="22"/>
          <w:szCs w:val="24"/>
          <w:rtl/>
        </w:rPr>
        <w:t xml:space="preserve"> השירותים תלושי שכר, מידע, מסמכים ופרטים אחרים בדבר תנאי העבודה </w:t>
      </w:r>
      <w:r w:rsidRPr="0053308D">
        <w:rPr>
          <w:rFonts w:cs="David" w:hint="eastAsia"/>
          <w:b w:val="0"/>
          <w:bCs w:val="0"/>
          <w:color w:val="auto"/>
          <w:sz w:val="22"/>
          <w:szCs w:val="24"/>
          <w:rtl/>
        </w:rPr>
        <w:t>בהם</w:t>
      </w:r>
      <w:r w:rsidRPr="0053308D">
        <w:rPr>
          <w:rFonts w:cs="David"/>
          <w:b w:val="0"/>
          <w:bCs w:val="0"/>
          <w:color w:val="auto"/>
          <w:sz w:val="22"/>
          <w:szCs w:val="24"/>
          <w:rtl/>
        </w:rPr>
        <w:t xml:space="preserve"> מ</w:t>
      </w:r>
      <w:r w:rsidRPr="0053308D">
        <w:rPr>
          <w:rFonts w:cs="David" w:hint="eastAsia"/>
          <w:b w:val="0"/>
          <w:bCs w:val="0"/>
          <w:color w:val="auto"/>
          <w:sz w:val="22"/>
          <w:szCs w:val="24"/>
          <w:rtl/>
        </w:rPr>
        <w:t>ועסקים</w:t>
      </w:r>
      <w:r w:rsidRPr="0053308D">
        <w:rPr>
          <w:rFonts w:cs="David"/>
          <w:b w:val="0"/>
          <w:bCs w:val="0"/>
          <w:color w:val="auto"/>
          <w:sz w:val="22"/>
          <w:szCs w:val="24"/>
          <w:rtl/>
        </w:rPr>
        <w:t xml:space="preserve"> עובדי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ל</w:t>
      </w:r>
      <w:r w:rsidRPr="0053308D">
        <w:rPr>
          <w:rFonts w:cs="David" w:hint="eastAsia"/>
          <w:b w:val="0"/>
          <w:bCs w:val="0"/>
          <w:color w:val="auto"/>
          <w:sz w:val="22"/>
          <w:szCs w:val="24"/>
          <w:rtl/>
        </w:rPr>
        <w:t>א</w:t>
      </w:r>
      <w:r w:rsidRPr="0053308D">
        <w:rPr>
          <w:rFonts w:cs="David"/>
          <w:b w:val="0"/>
          <w:bCs w:val="0"/>
          <w:color w:val="auto"/>
          <w:sz w:val="22"/>
          <w:szCs w:val="24"/>
          <w:rtl/>
        </w:rPr>
        <w:t xml:space="preserve"> יהיה ר</w:t>
      </w:r>
      <w:r w:rsidRPr="0053308D">
        <w:rPr>
          <w:rFonts w:cs="David" w:hint="eastAsia"/>
          <w:b w:val="0"/>
          <w:bCs w:val="0"/>
          <w:color w:val="auto"/>
          <w:sz w:val="22"/>
          <w:szCs w:val="24"/>
          <w:rtl/>
        </w:rPr>
        <w:t>שאי</w:t>
      </w:r>
      <w:r w:rsidRPr="0053308D">
        <w:rPr>
          <w:rFonts w:cs="David"/>
          <w:b w:val="0"/>
          <w:bCs w:val="0"/>
          <w:color w:val="auto"/>
          <w:sz w:val="22"/>
          <w:szCs w:val="24"/>
          <w:rtl/>
        </w:rPr>
        <w:t xml:space="preserve"> להעסיק עובד זר כהגדרתו </w:t>
      </w:r>
      <w:r w:rsidRPr="0053308D">
        <w:rPr>
          <w:rFonts w:cs="David" w:hint="eastAsia"/>
          <w:b w:val="0"/>
          <w:bCs w:val="0"/>
          <w:color w:val="auto"/>
          <w:sz w:val="22"/>
          <w:szCs w:val="24"/>
          <w:rtl/>
        </w:rPr>
        <w:t>בחוק</w:t>
      </w:r>
      <w:r w:rsidRPr="0053308D">
        <w:rPr>
          <w:rFonts w:cs="David"/>
          <w:b w:val="0"/>
          <w:bCs w:val="0"/>
          <w:color w:val="auto"/>
          <w:sz w:val="22"/>
          <w:szCs w:val="24"/>
          <w:rtl/>
        </w:rPr>
        <w:t xml:space="preserve"> עובדים זרים התשנ"א-1991 לצורך ביצוע הסכם זה.</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בנוסף</w:t>
      </w:r>
      <w:r w:rsidRPr="0053308D">
        <w:rPr>
          <w:rFonts w:cs="David"/>
          <w:b w:val="0"/>
          <w:bCs w:val="0"/>
          <w:color w:val="auto"/>
          <w:sz w:val="22"/>
          <w:szCs w:val="24"/>
          <w:rtl/>
        </w:rPr>
        <w:t xml:space="preserve"> לאמור, יהיה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אחראי לקיום שלם ומל</w:t>
      </w:r>
      <w:r w:rsidRPr="0053308D">
        <w:rPr>
          <w:rFonts w:cs="David" w:hint="eastAsia"/>
          <w:b w:val="0"/>
          <w:bCs w:val="0"/>
          <w:color w:val="auto"/>
          <w:sz w:val="22"/>
          <w:szCs w:val="24"/>
          <w:rtl/>
        </w:rPr>
        <w:t>א</w:t>
      </w:r>
      <w:r w:rsidRPr="0053308D">
        <w:rPr>
          <w:rFonts w:cs="David"/>
          <w:b w:val="0"/>
          <w:bCs w:val="0"/>
          <w:color w:val="auto"/>
          <w:sz w:val="22"/>
          <w:szCs w:val="24"/>
          <w:rtl/>
        </w:rPr>
        <w:t xml:space="preserve"> של צווי הרחבה להסכמים קיבוציים החלים על העובדים.</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מתחייב לחת</w:t>
      </w:r>
      <w:r w:rsidRPr="0053308D">
        <w:rPr>
          <w:rFonts w:cs="David" w:hint="eastAsia"/>
          <w:b w:val="0"/>
          <w:bCs w:val="0"/>
          <w:color w:val="auto"/>
          <w:sz w:val="22"/>
          <w:szCs w:val="24"/>
          <w:rtl/>
        </w:rPr>
        <w:t>ום</w:t>
      </w:r>
      <w:r w:rsidRPr="0053308D">
        <w:rPr>
          <w:rFonts w:cs="David"/>
          <w:b w:val="0"/>
          <w:bCs w:val="0"/>
          <w:color w:val="auto"/>
          <w:sz w:val="22"/>
          <w:szCs w:val="24"/>
          <w:rtl/>
        </w:rPr>
        <w:t xml:space="preserve"> על תצהיר בדבר העסקת ע</w:t>
      </w:r>
      <w:r w:rsidRPr="0053308D">
        <w:rPr>
          <w:rFonts w:cs="David" w:hint="eastAsia"/>
          <w:b w:val="0"/>
          <w:bCs w:val="0"/>
          <w:color w:val="auto"/>
          <w:sz w:val="22"/>
          <w:szCs w:val="24"/>
          <w:rtl/>
        </w:rPr>
        <w:t>ובדים</w:t>
      </w:r>
      <w:r w:rsidRPr="0053308D">
        <w:rPr>
          <w:rFonts w:cs="David"/>
          <w:b w:val="0"/>
          <w:bCs w:val="0"/>
          <w:color w:val="auto"/>
          <w:sz w:val="22"/>
          <w:szCs w:val="24"/>
          <w:rtl/>
        </w:rPr>
        <w:t xml:space="preserve"> זרים כדין ותשלום ש</w:t>
      </w:r>
      <w:r w:rsidRPr="0053308D">
        <w:rPr>
          <w:rFonts w:cs="David" w:hint="eastAsia"/>
          <w:b w:val="0"/>
          <w:bCs w:val="0"/>
          <w:color w:val="auto"/>
          <w:sz w:val="22"/>
          <w:szCs w:val="24"/>
          <w:rtl/>
        </w:rPr>
        <w:t>כר</w:t>
      </w:r>
      <w:r w:rsidRPr="0053308D">
        <w:rPr>
          <w:rFonts w:cs="David"/>
          <w:b w:val="0"/>
          <w:bCs w:val="0"/>
          <w:color w:val="auto"/>
          <w:sz w:val="22"/>
          <w:szCs w:val="24"/>
          <w:rtl/>
        </w:rPr>
        <w:t xml:space="preserve"> מינימום ב</w:t>
      </w:r>
      <w:r w:rsidRPr="0053308D">
        <w:rPr>
          <w:rFonts w:cs="David" w:hint="eastAsia"/>
          <w:b w:val="0"/>
          <w:bCs w:val="0"/>
          <w:color w:val="auto"/>
          <w:sz w:val="22"/>
          <w:szCs w:val="24"/>
          <w:rtl/>
        </w:rPr>
        <w:t>נוסח</w:t>
      </w:r>
      <w:r w:rsidRPr="0053308D">
        <w:rPr>
          <w:rFonts w:cs="David"/>
          <w:b w:val="0"/>
          <w:bCs w:val="0"/>
          <w:color w:val="auto"/>
          <w:sz w:val="22"/>
          <w:szCs w:val="24"/>
          <w:rtl/>
        </w:rPr>
        <w:t xml:space="preserve"> המצורף </w:t>
      </w:r>
      <w:r w:rsidRPr="0053308D">
        <w:rPr>
          <w:rFonts w:cs="David"/>
          <w:b w:val="0"/>
          <w:bCs w:val="0"/>
          <w:color w:val="auto"/>
          <w:sz w:val="22"/>
          <w:szCs w:val="24"/>
          <w:u w:val="single"/>
          <w:rtl/>
        </w:rPr>
        <w:t xml:space="preserve">כנספח </w:t>
      </w:r>
      <w:r w:rsidRPr="0053308D">
        <w:rPr>
          <w:rFonts w:cs="David" w:hint="cs"/>
          <w:b w:val="0"/>
          <w:bCs w:val="0"/>
          <w:color w:val="auto"/>
          <w:sz w:val="22"/>
          <w:szCs w:val="24"/>
          <w:u w:val="single"/>
          <w:rtl/>
        </w:rPr>
        <w:t>ד</w:t>
      </w:r>
      <w:r w:rsidRPr="0053308D">
        <w:rPr>
          <w:rFonts w:cs="David"/>
          <w:b w:val="0"/>
          <w:bCs w:val="0"/>
          <w:color w:val="auto"/>
          <w:sz w:val="22"/>
          <w:szCs w:val="24"/>
          <w:u w:val="single"/>
          <w:rtl/>
        </w:rPr>
        <w:t>'</w:t>
      </w:r>
      <w:r w:rsidRPr="0053308D">
        <w:rPr>
          <w:rFonts w:cs="David"/>
          <w:b w:val="0"/>
          <w:bCs w:val="0"/>
          <w:color w:val="auto"/>
          <w:sz w:val="22"/>
          <w:szCs w:val="24"/>
          <w:rtl/>
        </w:rPr>
        <w:t xml:space="preserve"> </w:t>
      </w:r>
      <w:r w:rsidRPr="0053308D">
        <w:rPr>
          <w:rFonts w:cs="David" w:hint="eastAsia"/>
          <w:b w:val="0"/>
          <w:bCs w:val="0"/>
          <w:color w:val="auto"/>
          <w:sz w:val="22"/>
          <w:szCs w:val="24"/>
          <w:rtl/>
        </w:rPr>
        <w:t>להסכם</w:t>
      </w:r>
      <w:r w:rsidRPr="0053308D">
        <w:rPr>
          <w:rFonts w:cs="David"/>
          <w:b w:val="0"/>
          <w:bCs w:val="0"/>
          <w:color w:val="auto"/>
          <w:sz w:val="22"/>
          <w:szCs w:val="24"/>
          <w:rtl/>
        </w:rPr>
        <w:t>.</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מובהר</w:t>
      </w:r>
      <w:r w:rsidRPr="0053308D">
        <w:rPr>
          <w:rFonts w:cs="David"/>
          <w:b w:val="0"/>
          <w:bCs w:val="0"/>
          <w:color w:val="auto"/>
          <w:sz w:val="22"/>
          <w:szCs w:val="24"/>
          <w:rtl/>
        </w:rPr>
        <w:t xml:space="preserve"> כי הפרת הור</w:t>
      </w:r>
      <w:r w:rsidRPr="0053308D">
        <w:rPr>
          <w:rFonts w:cs="David" w:hint="eastAsia"/>
          <w:b w:val="0"/>
          <w:bCs w:val="0"/>
          <w:color w:val="auto"/>
          <w:sz w:val="22"/>
          <w:szCs w:val="24"/>
          <w:rtl/>
        </w:rPr>
        <w:t>אות</w:t>
      </w:r>
      <w:r w:rsidRPr="0053308D">
        <w:rPr>
          <w:rFonts w:cs="David"/>
          <w:b w:val="0"/>
          <w:bCs w:val="0"/>
          <w:color w:val="auto"/>
          <w:sz w:val="22"/>
          <w:szCs w:val="24"/>
          <w:rtl/>
        </w:rPr>
        <w:t xml:space="preserve"> חוקים וצווי </w:t>
      </w:r>
      <w:r w:rsidRPr="0053308D">
        <w:rPr>
          <w:rFonts w:cs="David" w:hint="eastAsia"/>
          <w:b w:val="0"/>
          <w:bCs w:val="0"/>
          <w:color w:val="auto"/>
          <w:sz w:val="22"/>
          <w:szCs w:val="24"/>
          <w:rtl/>
        </w:rPr>
        <w:t>ההרחבה</w:t>
      </w:r>
      <w:r w:rsidRPr="0053308D">
        <w:rPr>
          <w:rFonts w:cs="David"/>
          <w:b w:val="0"/>
          <w:bCs w:val="0"/>
          <w:color w:val="auto"/>
          <w:sz w:val="22"/>
          <w:szCs w:val="24"/>
          <w:rtl/>
        </w:rPr>
        <w:t xml:space="preserve"> </w:t>
      </w:r>
      <w:r w:rsidRPr="0053308D">
        <w:rPr>
          <w:rFonts w:cs="David" w:hint="eastAsia"/>
          <w:b w:val="0"/>
          <w:bCs w:val="0"/>
          <w:color w:val="auto"/>
          <w:sz w:val="22"/>
          <w:szCs w:val="24"/>
          <w:rtl/>
        </w:rPr>
        <w:t>כאמור</w:t>
      </w:r>
      <w:r w:rsidRPr="0053308D">
        <w:rPr>
          <w:rFonts w:cs="David"/>
          <w:b w:val="0"/>
          <w:bCs w:val="0"/>
          <w:color w:val="auto"/>
          <w:sz w:val="22"/>
          <w:szCs w:val="24"/>
          <w:rtl/>
        </w:rPr>
        <w:t xml:space="preserve"> לעיל, תחשב – לכל דבר ועניי</w:t>
      </w:r>
      <w:r w:rsidRPr="0053308D">
        <w:rPr>
          <w:rFonts w:cs="David" w:hint="eastAsia"/>
          <w:b w:val="0"/>
          <w:bCs w:val="0"/>
          <w:color w:val="auto"/>
          <w:sz w:val="22"/>
          <w:szCs w:val="24"/>
          <w:rtl/>
        </w:rPr>
        <w:t>ן</w:t>
      </w:r>
      <w:r w:rsidRPr="0053308D">
        <w:rPr>
          <w:rFonts w:cs="David"/>
          <w:b w:val="0"/>
          <w:bCs w:val="0"/>
          <w:color w:val="auto"/>
          <w:sz w:val="22"/>
          <w:szCs w:val="24"/>
          <w:rtl/>
        </w:rPr>
        <w:t xml:space="preserve"> – כהפרה יסודית של  הסכם זה.</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color w:val="auto"/>
          <w:sz w:val="22"/>
          <w:szCs w:val="24"/>
          <w:u w:val="single"/>
          <w:rtl/>
        </w:rPr>
        <w:t>איסור פעולה מתוך ניגוד עניינים</w:t>
      </w:r>
      <w:r w:rsidRPr="0053308D">
        <w:rPr>
          <w:rFonts w:cs="David"/>
          <w:color w:val="auto"/>
          <w:sz w:val="22"/>
          <w:szCs w:val="24"/>
          <w:rtl/>
        </w:rPr>
        <w:tab/>
      </w:r>
      <w:r w:rsidRPr="0053308D">
        <w:rPr>
          <w:rFonts w:cs="David"/>
          <w:color w:val="auto"/>
          <w:sz w:val="22"/>
          <w:szCs w:val="24"/>
          <w:u w:val="single"/>
          <w:rtl/>
        </w:rPr>
        <w:br/>
      </w:r>
      <w:r w:rsidRPr="0053308D">
        <w:rPr>
          <w:rFonts w:cs="David"/>
          <w:b w:val="0"/>
          <w:bCs w:val="0"/>
          <w:color w:val="auto"/>
          <w:sz w:val="22"/>
          <w:szCs w:val="24"/>
          <w:rtl/>
        </w:rPr>
        <w:t xml:space="preserve">בסעיף זה תהא למונחים הבאים המשמעות המופיעה לצידם: </w:t>
      </w:r>
      <w:r w:rsidRPr="0053308D">
        <w:rPr>
          <w:rFonts w:cs="David"/>
          <w:b w:val="0"/>
          <w:bCs w:val="0"/>
          <w:color w:val="auto"/>
          <w:sz w:val="22"/>
          <w:szCs w:val="24"/>
          <w:rtl/>
        </w:rPr>
        <w:tab/>
      </w:r>
      <w:r w:rsidRPr="0053308D">
        <w:rPr>
          <w:rFonts w:cs="David"/>
          <w:b w:val="0"/>
          <w:bCs w:val="0"/>
          <w:color w:val="auto"/>
          <w:sz w:val="22"/>
          <w:szCs w:val="24"/>
          <w:rtl/>
        </w:rPr>
        <w:br/>
        <w:t xml:space="preserve">"נותן השירותים" משמעותו – נותן השירותים, בעלי המניות בנותן השירותים, חברי מועצת המנהלים בנותן השירותים, חברות שלנותן השירותים מניות בהן או לבעלי המניות בנותן השירותים יש מניות בה, וכן מי מעובדים נותן השירותים. </w:t>
      </w:r>
      <w:r w:rsidRPr="0053308D">
        <w:rPr>
          <w:rFonts w:cs="David"/>
          <w:b w:val="0"/>
          <w:bCs w:val="0"/>
          <w:color w:val="auto"/>
          <w:sz w:val="22"/>
          <w:szCs w:val="24"/>
          <w:rtl/>
        </w:rPr>
        <w:tab/>
      </w:r>
      <w:r w:rsidRPr="0053308D">
        <w:rPr>
          <w:rFonts w:cs="David"/>
          <w:b w:val="0"/>
          <w:bCs w:val="0"/>
          <w:color w:val="auto"/>
          <w:sz w:val="22"/>
          <w:szCs w:val="24"/>
          <w:rtl/>
        </w:rPr>
        <w:br/>
        <w:t xml:space="preserve">"ניגוד עניינים" – "ניגוד עניינים" כמשמעותו בסעיף זה על תתי סעיפיו לרבות חשש או </w:t>
      </w:r>
      <w:r w:rsidRPr="0053308D">
        <w:rPr>
          <w:rFonts w:cs="David" w:hint="eastAsia"/>
          <w:b w:val="0"/>
          <w:bCs w:val="0"/>
          <w:color w:val="auto"/>
          <w:sz w:val="22"/>
          <w:szCs w:val="24"/>
          <w:rtl/>
        </w:rPr>
        <w:t>פ</w:t>
      </w:r>
      <w:r w:rsidRPr="0053308D">
        <w:rPr>
          <w:rFonts w:cs="David"/>
          <w:b w:val="0"/>
          <w:bCs w:val="0"/>
          <w:color w:val="auto"/>
          <w:sz w:val="22"/>
          <w:szCs w:val="24"/>
          <w:rtl/>
        </w:rPr>
        <w:t>וטנציאל לניגוד עניינים כאמור.</w:t>
      </w:r>
      <w:r w:rsidRPr="0053308D">
        <w:rPr>
          <w:rFonts w:cs="David"/>
          <w:b w:val="0"/>
          <w:bCs w:val="0"/>
          <w:color w:val="auto"/>
          <w:sz w:val="22"/>
          <w:szCs w:val="24"/>
          <w:rtl/>
        </w:rPr>
        <w:tab/>
      </w:r>
      <w:r w:rsidRPr="0053308D">
        <w:rPr>
          <w:rFonts w:cs="David"/>
          <w:b w:val="0"/>
          <w:bCs w:val="0"/>
          <w:color w:val="auto"/>
          <w:sz w:val="22"/>
          <w:szCs w:val="24"/>
          <w:rtl/>
        </w:rPr>
        <w:tab/>
      </w:r>
      <w:r w:rsidRPr="0053308D">
        <w:rPr>
          <w:rFonts w:cs="David"/>
          <w:b w:val="0"/>
          <w:bCs w:val="0"/>
          <w:color w:val="auto"/>
          <w:sz w:val="22"/>
          <w:szCs w:val="24"/>
          <w:rtl/>
        </w:rPr>
        <w:tab/>
      </w:r>
      <w:r w:rsidRPr="0053308D">
        <w:rPr>
          <w:rFonts w:cs="David"/>
          <w:b w:val="0"/>
          <w:bCs w:val="0"/>
          <w:color w:val="auto"/>
          <w:sz w:val="22"/>
          <w:szCs w:val="24"/>
          <w:rtl/>
        </w:rPr>
        <w:br/>
        <w:t xml:space="preserve">בנוסף ומבלי לגרוע מהוראות הסכם זה, מוסכם ומוצהר בזאת בין הצדדים להסכם זה כדלקמן: </w:t>
      </w:r>
    </w:p>
    <w:p w:rsidR="00A44AFC" w:rsidRPr="0053308D" w:rsidRDefault="00A44AFC" w:rsidP="00ED2244">
      <w:pPr>
        <w:pStyle w:val="a9"/>
        <w:numPr>
          <w:ilvl w:val="1"/>
          <w:numId w:val="21"/>
        </w:numPr>
        <w:tabs>
          <w:tab w:val="clear" w:pos="1474"/>
          <w:tab w:val="num" w:pos="1191"/>
        </w:tabs>
        <w:spacing w:before="120" w:line="360" w:lineRule="auto"/>
        <w:ind w:left="1191"/>
        <w:jc w:val="both"/>
        <w:rPr>
          <w:sz w:val="22"/>
        </w:rPr>
      </w:pPr>
      <w:r w:rsidRPr="0053308D">
        <w:rPr>
          <w:sz w:val="22"/>
          <w:rtl/>
        </w:rPr>
        <w:t xml:space="preserve">נותן השירותים, </w:t>
      </w:r>
      <w:r w:rsidRPr="0053308D">
        <w:rPr>
          <w:rFonts w:hint="eastAsia"/>
          <w:sz w:val="22"/>
          <w:rtl/>
        </w:rPr>
        <w:t>מנהל</w:t>
      </w:r>
      <w:r w:rsidRPr="0053308D">
        <w:rPr>
          <w:sz w:val="22"/>
          <w:rtl/>
        </w:rPr>
        <w:t xml:space="preserve"> </w:t>
      </w:r>
      <w:r w:rsidRPr="0053308D">
        <w:rPr>
          <w:rFonts w:hint="eastAsia"/>
          <w:sz w:val="22"/>
          <w:rtl/>
        </w:rPr>
        <w:t>הפרויקט</w:t>
      </w:r>
      <w:r w:rsidRPr="0053308D">
        <w:rPr>
          <w:sz w:val="22"/>
          <w:rtl/>
        </w:rPr>
        <w:t xml:space="preserve">, </w:t>
      </w:r>
      <w:r w:rsidRPr="0053308D">
        <w:rPr>
          <w:rFonts w:hint="cs"/>
          <w:sz w:val="22"/>
          <w:rtl/>
        </w:rPr>
        <w:t xml:space="preserve">אנשי הצוות </w:t>
      </w:r>
      <w:r w:rsidRPr="0053308D">
        <w:rPr>
          <w:rFonts w:hint="eastAsia"/>
          <w:sz w:val="22"/>
          <w:rtl/>
        </w:rPr>
        <w:t>וכל</w:t>
      </w:r>
      <w:r w:rsidRPr="0053308D">
        <w:rPr>
          <w:sz w:val="22"/>
          <w:rtl/>
        </w:rPr>
        <w:t xml:space="preserve"> </w:t>
      </w:r>
      <w:r w:rsidRPr="0053308D">
        <w:rPr>
          <w:rFonts w:hint="eastAsia"/>
          <w:sz w:val="22"/>
          <w:rtl/>
        </w:rPr>
        <w:t>עובד</w:t>
      </w:r>
      <w:r w:rsidRPr="0053308D">
        <w:rPr>
          <w:sz w:val="22"/>
          <w:rtl/>
        </w:rPr>
        <w:t xml:space="preserve"> או קבלן עצמאי אחר שיועסק על ידי נותן השירותים בביצוע השירותי</w:t>
      </w:r>
      <w:r w:rsidRPr="0053308D">
        <w:rPr>
          <w:rFonts w:hint="eastAsia"/>
          <w:sz w:val="22"/>
          <w:rtl/>
        </w:rPr>
        <w:t>ם</w:t>
      </w:r>
      <w:r w:rsidRPr="0053308D">
        <w:rPr>
          <w:sz w:val="22"/>
          <w:rtl/>
        </w:rPr>
        <w:t xml:space="preserve"> נשוא הה</w:t>
      </w:r>
      <w:r w:rsidRPr="0053308D">
        <w:rPr>
          <w:rFonts w:hint="eastAsia"/>
          <w:sz w:val="22"/>
          <w:rtl/>
        </w:rPr>
        <w:t>סכם</w:t>
      </w:r>
      <w:r w:rsidRPr="0053308D">
        <w:rPr>
          <w:sz w:val="22"/>
          <w:rtl/>
        </w:rPr>
        <w:t>, וכל גוף בעל זיקה אליו, במישרין או בעקיפין, או מי מנושא המשרה המועסקים על ידו (במסגרת יחסי עו</w:t>
      </w:r>
      <w:r w:rsidRPr="0053308D">
        <w:rPr>
          <w:rFonts w:hint="eastAsia"/>
          <w:sz w:val="22"/>
          <w:rtl/>
        </w:rPr>
        <w:t>בד</w:t>
      </w:r>
      <w:r w:rsidRPr="0053308D">
        <w:rPr>
          <w:sz w:val="22"/>
          <w:rtl/>
        </w:rPr>
        <w:t xml:space="preserve"> מעביד או כקבלן עצמאי), לא יהיו רשאים להתמודד</w:t>
      </w:r>
      <w:r w:rsidRPr="0053308D">
        <w:rPr>
          <w:rFonts w:hint="cs"/>
          <w:sz w:val="22"/>
          <w:rtl/>
        </w:rPr>
        <w:t xml:space="preserve"> במכרז העתידי להקמת מערכת המיחשוב לסוכנות</w:t>
      </w:r>
      <w:r w:rsidRPr="0053308D">
        <w:rPr>
          <w:sz w:val="22"/>
          <w:rtl/>
        </w:rPr>
        <w:t>, זאת ללא הגבלת זמן.</w:t>
      </w:r>
    </w:p>
    <w:p w:rsidR="00A44AFC" w:rsidRPr="0053308D" w:rsidRDefault="00A44AFC" w:rsidP="00ED2244">
      <w:pPr>
        <w:pStyle w:val="a9"/>
        <w:numPr>
          <w:ilvl w:val="1"/>
          <w:numId w:val="21"/>
        </w:numPr>
        <w:tabs>
          <w:tab w:val="clear" w:pos="1474"/>
          <w:tab w:val="num" w:pos="1191"/>
        </w:tabs>
        <w:spacing w:before="120" w:line="360" w:lineRule="auto"/>
        <w:ind w:left="1191"/>
        <w:jc w:val="both"/>
        <w:rPr>
          <w:sz w:val="22"/>
        </w:rPr>
      </w:pPr>
      <w:r w:rsidRPr="0053308D">
        <w:rPr>
          <w:rFonts w:hint="eastAsia"/>
          <w:sz w:val="22"/>
          <w:rtl/>
        </w:rPr>
        <w:t>נותן</w:t>
      </w:r>
      <w:r w:rsidRPr="0053308D">
        <w:rPr>
          <w:sz w:val="22"/>
          <w:rtl/>
        </w:rPr>
        <w:t xml:space="preserve"> השיר</w:t>
      </w:r>
      <w:r w:rsidRPr="0053308D">
        <w:rPr>
          <w:rFonts w:hint="eastAsia"/>
          <w:sz w:val="22"/>
          <w:rtl/>
        </w:rPr>
        <w:t>ותים</w:t>
      </w:r>
      <w:r w:rsidRPr="0053308D">
        <w:rPr>
          <w:sz w:val="22"/>
          <w:rtl/>
        </w:rPr>
        <w:t xml:space="preserve"> מצהיר כי החל ממועד חתימת הסכם זה לא קיים כל נ</w:t>
      </w:r>
      <w:r w:rsidRPr="0053308D">
        <w:rPr>
          <w:rFonts w:hint="eastAsia"/>
          <w:sz w:val="22"/>
          <w:rtl/>
        </w:rPr>
        <w:t>יגוד</w:t>
      </w:r>
      <w:r w:rsidRPr="0053308D">
        <w:rPr>
          <w:sz w:val="22"/>
          <w:rtl/>
        </w:rPr>
        <w:t xml:space="preserve"> עניינים ו/או חשש לניגוד עניינים בינו לבין הסוכנות ו/או </w:t>
      </w:r>
      <w:r w:rsidRPr="0053308D">
        <w:rPr>
          <w:rFonts w:hint="eastAsia"/>
          <w:sz w:val="22"/>
          <w:rtl/>
        </w:rPr>
        <w:t>המשרד</w:t>
      </w:r>
      <w:r w:rsidRPr="0053308D">
        <w:rPr>
          <w:sz w:val="22"/>
          <w:rtl/>
        </w:rPr>
        <w:t xml:space="preserve"> או בין התחייבויותיו עפ"י הסכם זה ובי</w:t>
      </w:r>
      <w:r w:rsidRPr="0053308D">
        <w:rPr>
          <w:rFonts w:hint="eastAsia"/>
          <w:sz w:val="22"/>
          <w:rtl/>
        </w:rPr>
        <w:t>ן</w:t>
      </w:r>
      <w:r w:rsidRPr="0053308D">
        <w:rPr>
          <w:sz w:val="22"/>
          <w:rtl/>
        </w:rPr>
        <w:t xml:space="preserve"> קשריו הע</w:t>
      </w:r>
      <w:r w:rsidRPr="0053308D">
        <w:rPr>
          <w:rFonts w:hint="eastAsia"/>
          <w:sz w:val="22"/>
          <w:rtl/>
        </w:rPr>
        <w:t>סקיים</w:t>
      </w:r>
      <w:r w:rsidRPr="0053308D">
        <w:rPr>
          <w:sz w:val="22"/>
          <w:rtl/>
        </w:rPr>
        <w:t>, המקצועיים או האישיים, בין בשכר או תמורת טובות הנאה כלשהם ובין אם לאו, לרבות כל עסקה או התחייבות שיש בה ניגוד עניינים, ואין ק</w:t>
      </w:r>
      <w:r w:rsidRPr="0053308D">
        <w:rPr>
          <w:rFonts w:hint="eastAsia"/>
          <w:sz w:val="22"/>
          <w:rtl/>
        </w:rPr>
        <w:t>שר</w:t>
      </w:r>
      <w:r w:rsidRPr="0053308D">
        <w:rPr>
          <w:sz w:val="22"/>
          <w:rtl/>
        </w:rPr>
        <w:t xml:space="preserve"> כלשהו בינו לבין כל גורם אחר הנוגעי</w:t>
      </w:r>
      <w:r w:rsidRPr="0053308D">
        <w:rPr>
          <w:rFonts w:hint="eastAsia"/>
          <w:sz w:val="22"/>
          <w:rtl/>
        </w:rPr>
        <w:t>ם</w:t>
      </w:r>
      <w:r w:rsidRPr="0053308D">
        <w:rPr>
          <w:sz w:val="22"/>
          <w:rtl/>
        </w:rPr>
        <w:t xml:space="preserve"> לתחומים שבהם עוסקים השירותים, זולת במסגרת מתן השירותים ולצורך ביצוע הסכם זה (להלן: "</w:t>
      </w:r>
      <w:r w:rsidRPr="0053308D">
        <w:rPr>
          <w:rFonts w:hint="eastAsia"/>
          <w:bCs/>
          <w:sz w:val="22"/>
          <w:rtl/>
        </w:rPr>
        <w:t>ניגוד</w:t>
      </w:r>
      <w:r w:rsidRPr="0053308D">
        <w:rPr>
          <w:bCs/>
          <w:sz w:val="22"/>
          <w:rtl/>
        </w:rPr>
        <w:t xml:space="preserve"> עניינים"</w:t>
      </w:r>
      <w:r w:rsidRPr="0053308D">
        <w:rPr>
          <w:sz w:val="22"/>
          <w:rtl/>
        </w:rPr>
        <w:t>).</w:t>
      </w:r>
    </w:p>
    <w:p w:rsidR="00A44AFC" w:rsidRPr="0053308D" w:rsidRDefault="00A44AFC" w:rsidP="00ED2244">
      <w:pPr>
        <w:pStyle w:val="a9"/>
        <w:numPr>
          <w:ilvl w:val="1"/>
          <w:numId w:val="21"/>
        </w:numPr>
        <w:tabs>
          <w:tab w:val="clear" w:pos="1474"/>
          <w:tab w:val="num" w:pos="1191"/>
        </w:tabs>
        <w:spacing w:before="120" w:line="360" w:lineRule="auto"/>
        <w:ind w:left="1191"/>
        <w:jc w:val="both"/>
        <w:rPr>
          <w:sz w:val="22"/>
        </w:rPr>
      </w:pPr>
      <w:r w:rsidRPr="0053308D">
        <w:rPr>
          <w:rFonts w:hint="eastAsia"/>
          <w:sz w:val="22"/>
          <w:rtl/>
        </w:rPr>
        <w:t>נותן</w:t>
      </w:r>
      <w:r w:rsidRPr="0053308D">
        <w:rPr>
          <w:sz w:val="22"/>
          <w:rtl/>
        </w:rPr>
        <w:t xml:space="preserve"> השירותים </w:t>
      </w:r>
      <w:r w:rsidRPr="0053308D">
        <w:rPr>
          <w:rFonts w:hint="eastAsia"/>
          <w:sz w:val="22"/>
          <w:rtl/>
        </w:rPr>
        <w:t>מתחייב</w:t>
      </w:r>
      <w:r w:rsidRPr="0053308D">
        <w:rPr>
          <w:sz w:val="22"/>
          <w:rtl/>
        </w:rPr>
        <w:t xml:space="preserve"> שלא להימצא בניגוד עניינים בכל תקופת חלותו של הסכם. היה ובכל זאת נוצר מצב של ניגוד עניינים, ידווח נותן השירותים על כך מייד לנציג המשרד המוסמך בכתב וימלא אחר כל הנחיות המשרד בנדון (לרבות, ספק לניגוד העניינים). </w:t>
      </w:r>
    </w:p>
    <w:p w:rsidR="00A44AFC" w:rsidRPr="0053308D" w:rsidRDefault="00A44AFC" w:rsidP="00ED2244">
      <w:pPr>
        <w:pStyle w:val="a9"/>
        <w:numPr>
          <w:ilvl w:val="1"/>
          <w:numId w:val="21"/>
        </w:numPr>
        <w:tabs>
          <w:tab w:val="clear" w:pos="1474"/>
          <w:tab w:val="num" w:pos="1191"/>
        </w:tabs>
        <w:spacing w:before="120" w:line="360" w:lineRule="auto"/>
        <w:ind w:left="1191"/>
        <w:jc w:val="both"/>
        <w:rPr>
          <w:sz w:val="22"/>
        </w:rPr>
      </w:pPr>
      <w:r w:rsidRPr="0053308D">
        <w:rPr>
          <w:rFonts w:hint="eastAsia"/>
          <w:sz w:val="22"/>
          <w:rtl/>
        </w:rPr>
        <w:t>נותן</w:t>
      </w:r>
      <w:r w:rsidRPr="0053308D">
        <w:rPr>
          <w:sz w:val="22"/>
          <w:rtl/>
        </w:rPr>
        <w:t xml:space="preserve"> השירותים רשאי להמשיך ולספק שירותים לאחרים זולת המשרד, </w:t>
      </w:r>
      <w:r w:rsidRPr="0053308D">
        <w:rPr>
          <w:rFonts w:hint="eastAsia"/>
          <w:sz w:val="22"/>
          <w:rtl/>
        </w:rPr>
        <w:t>ובלבד</w:t>
      </w:r>
      <w:r w:rsidRPr="0053308D">
        <w:rPr>
          <w:sz w:val="22"/>
          <w:rtl/>
        </w:rPr>
        <w:t xml:space="preserve"> שלא יהיה בכך משום פגיעה בחובותיו ובחובות מי מהצוות מטעמו </w:t>
      </w:r>
      <w:r w:rsidRPr="0053308D">
        <w:rPr>
          <w:rFonts w:hint="eastAsia"/>
          <w:sz w:val="22"/>
          <w:rtl/>
        </w:rPr>
        <w:t>לפי</w:t>
      </w:r>
      <w:r w:rsidRPr="0053308D">
        <w:rPr>
          <w:sz w:val="22"/>
          <w:rtl/>
        </w:rPr>
        <w:t xml:space="preserve"> הסכם זה, </w:t>
      </w:r>
      <w:r w:rsidRPr="0053308D">
        <w:rPr>
          <w:rFonts w:hint="cs"/>
          <w:sz w:val="22"/>
          <w:rtl/>
        </w:rPr>
        <w:t>ושלא יעשה דבר שיש בו משום ניגוד עניינים עם פעולתו לפי הסכם זה</w:t>
      </w:r>
      <w:r w:rsidRPr="0053308D">
        <w:rPr>
          <w:sz w:val="22"/>
          <w:rtl/>
        </w:rPr>
        <w:t>.</w:t>
      </w:r>
    </w:p>
    <w:p w:rsidR="00A44AFC" w:rsidRPr="0053308D" w:rsidRDefault="00A44AFC" w:rsidP="00ED2244">
      <w:pPr>
        <w:pStyle w:val="a9"/>
        <w:numPr>
          <w:ilvl w:val="1"/>
          <w:numId w:val="21"/>
        </w:numPr>
        <w:tabs>
          <w:tab w:val="clear" w:pos="1474"/>
          <w:tab w:val="num" w:pos="1191"/>
        </w:tabs>
        <w:spacing w:before="120" w:line="360" w:lineRule="auto"/>
        <w:ind w:left="1191"/>
        <w:jc w:val="both"/>
        <w:rPr>
          <w:sz w:val="22"/>
          <w:rtl/>
        </w:rPr>
      </w:pPr>
      <w:r w:rsidRPr="0053308D">
        <w:rPr>
          <w:rFonts w:hint="eastAsia"/>
          <w:sz w:val="22"/>
          <w:rtl/>
        </w:rPr>
        <w:t>על</w:t>
      </w:r>
      <w:r w:rsidRPr="0053308D">
        <w:rPr>
          <w:sz w:val="22"/>
          <w:rtl/>
        </w:rPr>
        <w:t xml:space="preserve"> אף האמור, נותן השירותים, </w:t>
      </w:r>
      <w:r w:rsidRPr="0053308D">
        <w:rPr>
          <w:rFonts w:hint="eastAsia"/>
          <w:sz w:val="22"/>
          <w:rtl/>
        </w:rPr>
        <w:t>מנהל</w:t>
      </w:r>
      <w:r w:rsidRPr="0053308D">
        <w:rPr>
          <w:sz w:val="22"/>
          <w:rtl/>
        </w:rPr>
        <w:t xml:space="preserve"> </w:t>
      </w:r>
      <w:r w:rsidRPr="0053308D">
        <w:rPr>
          <w:rFonts w:hint="eastAsia"/>
          <w:sz w:val="22"/>
          <w:rtl/>
        </w:rPr>
        <w:t>הפרויקט</w:t>
      </w:r>
      <w:r w:rsidRPr="0053308D">
        <w:rPr>
          <w:sz w:val="22"/>
          <w:rtl/>
        </w:rPr>
        <w:t xml:space="preserve">, </w:t>
      </w:r>
      <w:r w:rsidRPr="0053308D">
        <w:rPr>
          <w:rFonts w:hint="cs"/>
          <w:sz w:val="22"/>
          <w:rtl/>
        </w:rPr>
        <w:t xml:space="preserve">אנשי הצוות </w:t>
      </w:r>
      <w:r w:rsidRPr="0053308D">
        <w:rPr>
          <w:rFonts w:hint="eastAsia"/>
          <w:sz w:val="22"/>
          <w:rtl/>
        </w:rPr>
        <w:t>וכל</w:t>
      </w:r>
      <w:r w:rsidRPr="0053308D">
        <w:rPr>
          <w:sz w:val="22"/>
          <w:rtl/>
        </w:rPr>
        <w:t xml:space="preserve"> </w:t>
      </w:r>
      <w:r w:rsidRPr="0053308D">
        <w:rPr>
          <w:rFonts w:hint="eastAsia"/>
          <w:sz w:val="22"/>
          <w:rtl/>
        </w:rPr>
        <w:t>עובד</w:t>
      </w:r>
      <w:r w:rsidRPr="0053308D">
        <w:rPr>
          <w:sz w:val="22"/>
          <w:rtl/>
        </w:rPr>
        <w:t xml:space="preserve"> או קבלן עצמאי אחר שיועסק על ידי נותן השירותים בביצוע השירותי</w:t>
      </w:r>
      <w:r w:rsidRPr="0053308D">
        <w:rPr>
          <w:rFonts w:hint="eastAsia"/>
          <w:sz w:val="22"/>
          <w:rtl/>
        </w:rPr>
        <w:t>ם</w:t>
      </w:r>
      <w:r w:rsidRPr="0053308D">
        <w:rPr>
          <w:sz w:val="22"/>
          <w:rtl/>
        </w:rPr>
        <w:t xml:space="preserve"> נשוא הה</w:t>
      </w:r>
      <w:r w:rsidRPr="0053308D">
        <w:rPr>
          <w:rFonts w:hint="eastAsia"/>
          <w:sz w:val="22"/>
          <w:rtl/>
        </w:rPr>
        <w:t>סכם</w:t>
      </w:r>
      <w:r w:rsidRPr="0053308D">
        <w:rPr>
          <w:sz w:val="22"/>
          <w:rtl/>
        </w:rPr>
        <w:t>, וכל גוף בעל זיקה אליו, במישרין או בעקיפין, או מי מנושא המשרה המועסקים על ידו (במסגרת יחסי עו</w:t>
      </w:r>
      <w:r w:rsidRPr="0053308D">
        <w:rPr>
          <w:rFonts w:hint="eastAsia"/>
          <w:sz w:val="22"/>
          <w:rtl/>
        </w:rPr>
        <w:t>בד</w:t>
      </w:r>
      <w:r w:rsidRPr="0053308D">
        <w:rPr>
          <w:sz w:val="22"/>
          <w:rtl/>
        </w:rPr>
        <w:t xml:space="preserve"> מעביד או כקבלן עצמאי), </w:t>
      </w:r>
      <w:r w:rsidRPr="0053308D">
        <w:rPr>
          <w:rFonts w:hint="eastAsia"/>
          <w:sz w:val="22"/>
          <w:rtl/>
        </w:rPr>
        <w:t>אינם</w:t>
      </w:r>
      <w:r w:rsidRPr="0053308D">
        <w:rPr>
          <w:sz w:val="22"/>
          <w:rtl/>
        </w:rPr>
        <w:t xml:space="preserve"> רשאי</w:t>
      </w:r>
      <w:r w:rsidRPr="0053308D">
        <w:rPr>
          <w:rFonts w:hint="eastAsia"/>
          <w:sz w:val="22"/>
          <w:rtl/>
        </w:rPr>
        <w:t>ם</w:t>
      </w:r>
      <w:r w:rsidRPr="0053308D">
        <w:rPr>
          <w:sz w:val="22"/>
          <w:rtl/>
        </w:rPr>
        <w:t xml:space="preserve"> לס</w:t>
      </w:r>
      <w:r w:rsidRPr="0053308D">
        <w:rPr>
          <w:rFonts w:hint="eastAsia"/>
          <w:sz w:val="22"/>
          <w:rtl/>
        </w:rPr>
        <w:t>פק</w:t>
      </w:r>
      <w:r w:rsidRPr="0053308D">
        <w:rPr>
          <w:sz w:val="22"/>
          <w:rtl/>
        </w:rPr>
        <w:t xml:space="preserve"> שירותים לאחר, באופן שיש בו – לדעת המשרד - משום פגיעה בהספקת השירותים לפי </w:t>
      </w:r>
      <w:r w:rsidRPr="0053308D">
        <w:rPr>
          <w:rFonts w:hint="eastAsia"/>
          <w:sz w:val="22"/>
          <w:rtl/>
        </w:rPr>
        <w:t>ההסכם</w:t>
      </w:r>
      <w:r w:rsidRPr="0053308D">
        <w:rPr>
          <w:sz w:val="22"/>
          <w:rtl/>
        </w:rPr>
        <w:t xml:space="preserve"> </w:t>
      </w:r>
      <w:r w:rsidRPr="0053308D">
        <w:rPr>
          <w:rFonts w:hint="eastAsia"/>
          <w:sz w:val="22"/>
          <w:rtl/>
        </w:rPr>
        <w:t>במהלך</w:t>
      </w:r>
      <w:r w:rsidRPr="0053308D">
        <w:rPr>
          <w:sz w:val="22"/>
          <w:rtl/>
        </w:rPr>
        <w:t xml:space="preserve"> תקופת ה</w:t>
      </w:r>
      <w:r w:rsidRPr="0053308D">
        <w:rPr>
          <w:rFonts w:hint="eastAsia"/>
          <w:sz w:val="22"/>
          <w:rtl/>
        </w:rPr>
        <w:t>התקשרות</w:t>
      </w:r>
      <w:r w:rsidRPr="0053308D">
        <w:rPr>
          <w:sz w:val="22"/>
          <w:rtl/>
        </w:rPr>
        <w:t xml:space="preserve"> </w:t>
      </w:r>
      <w:r w:rsidRPr="0053308D">
        <w:rPr>
          <w:rFonts w:hint="eastAsia"/>
          <w:sz w:val="22"/>
          <w:rtl/>
        </w:rPr>
        <w:t>ולמשך</w:t>
      </w:r>
      <w:r w:rsidRPr="0053308D">
        <w:rPr>
          <w:sz w:val="22"/>
          <w:rtl/>
        </w:rPr>
        <w:t xml:space="preserve"> 12 חודשים מיום סיום ההתקשרות, לרבות הארכות ככל שיהיו, </w:t>
      </w:r>
      <w:r w:rsidRPr="0053308D">
        <w:rPr>
          <w:rFonts w:hint="eastAsia"/>
          <w:sz w:val="22"/>
          <w:rtl/>
        </w:rPr>
        <w:t>במישרין</w:t>
      </w:r>
      <w:r w:rsidRPr="0053308D">
        <w:rPr>
          <w:sz w:val="22"/>
          <w:rtl/>
        </w:rPr>
        <w:t xml:space="preserve"> </w:t>
      </w:r>
      <w:r w:rsidRPr="0053308D">
        <w:rPr>
          <w:rFonts w:hint="eastAsia"/>
          <w:sz w:val="22"/>
          <w:rtl/>
        </w:rPr>
        <w:t>ו</w:t>
      </w:r>
      <w:r w:rsidRPr="0053308D">
        <w:rPr>
          <w:sz w:val="22"/>
          <w:rtl/>
        </w:rPr>
        <w:t xml:space="preserve">/או </w:t>
      </w:r>
      <w:r w:rsidRPr="0053308D">
        <w:rPr>
          <w:rFonts w:hint="eastAsia"/>
          <w:sz w:val="22"/>
          <w:rtl/>
        </w:rPr>
        <w:t>בעקיפין</w:t>
      </w:r>
      <w:r w:rsidRPr="0053308D">
        <w:rPr>
          <w:sz w:val="22"/>
          <w:rtl/>
        </w:rPr>
        <w:t xml:space="preserve">, </w:t>
      </w:r>
      <w:r w:rsidRPr="0053308D">
        <w:rPr>
          <w:rFonts w:hint="eastAsia"/>
          <w:sz w:val="22"/>
          <w:rtl/>
        </w:rPr>
        <w:t>לרבות</w:t>
      </w:r>
      <w:r w:rsidRPr="0053308D">
        <w:rPr>
          <w:sz w:val="22"/>
          <w:rtl/>
        </w:rPr>
        <w:t xml:space="preserve"> </w:t>
      </w:r>
      <w:r w:rsidRPr="0053308D">
        <w:rPr>
          <w:rFonts w:hint="eastAsia"/>
          <w:sz w:val="22"/>
          <w:rtl/>
        </w:rPr>
        <w:t>כיועצים</w:t>
      </w:r>
      <w:r w:rsidRPr="0053308D">
        <w:rPr>
          <w:sz w:val="22"/>
          <w:rtl/>
        </w:rPr>
        <w:t xml:space="preserve"> </w:t>
      </w:r>
      <w:r w:rsidRPr="0053308D">
        <w:rPr>
          <w:rFonts w:hint="eastAsia"/>
          <w:sz w:val="22"/>
          <w:rtl/>
        </w:rPr>
        <w:t>ו</w:t>
      </w:r>
      <w:r w:rsidRPr="0053308D">
        <w:rPr>
          <w:sz w:val="22"/>
          <w:rtl/>
        </w:rPr>
        <w:t xml:space="preserve">/או </w:t>
      </w:r>
      <w:r w:rsidRPr="0053308D">
        <w:rPr>
          <w:rFonts w:hint="eastAsia"/>
          <w:sz w:val="22"/>
          <w:rtl/>
        </w:rPr>
        <w:t>ביחסי</w:t>
      </w:r>
      <w:r w:rsidRPr="0053308D">
        <w:rPr>
          <w:sz w:val="22"/>
          <w:rtl/>
        </w:rPr>
        <w:t xml:space="preserve"> </w:t>
      </w:r>
      <w:r w:rsidRPr="0053308D">
        <w:rPr>
          <w:rFonts w:hint="eastAsia"/>
          <w:sz w:val="22"/>
          <w:rtl/>
        </w:rPr>
        <w:t>עובד</w:t>
      </w:r>
      <w:r w:rsidRPr="0053308D">
        <w:rPr>
          <w:sz w:val="22"/>
          <w:rtl/>
        </w:rPr>
        <w:t xml:space="preserve">-מעביד, </w:t>
      </w:r>
      <w:r w:rsidRPr="0053308D">
        <w:rPr>
          <w:rFonts w:hint="eastAsia"/>
          <w:sz w:val="22"/>
          <w:rtl/>
        </w:rPr>
        <w:t>וזאת</w:t>
      </w:r>
      <w:r w:rsidRPr="0053308D">
        <w:rPr>
          <w:sz w:val="22"/>
          <w:rtl/>
        </w:rPr>
        <w:t xml:space="preserve"> </w:t>
      </w:r>
      <w:r w:rsidRPr="0053308D">
        <w:rPr>
          <w:rFonts w:hint="eastAsia"/>
          <w:sz w:val="22"/>
          <w:rtl/>
        </w:rPr>
        <w:t>בין</w:t>
      </w:r>
      <w:r w:rsidRPr="0053308D">
        <w:rPr>
          <w:sz w:val="22"/>
          <w:rtl/>
        </w:rPr>
        <w:t xml:space="preserve"> </w:t>
      </w:r>
      <w:r w:rsidRPr="0053308D">
        <w:rPr>
          <w:rFonts w:hint="eastAsia"/>
          <w:sz w:val="22"/>
          <w:rtl/>
        </w:rPr>
        <w:t>בתשלום</w:t>
      </w:r>
      <w:r w:rsidRPr="0053308D">
        <w:rPr>
          <w:sz w:val="22"/>
          <w:rtl/>
        </w:rPr>
        <w:t xml:space="preserve"> </w:t>
      </w:r>
      <w:r w:rsidRPr="0053308D">
        <w:rPr>
          <w:rFonts w:hint="eastAsia"/>
          <w:sz w:val="22"/>
          <w:rtl/>
        </w:rPr>
        <w:t>או</w:t>
      </w:r>
      <w:r w:rsidRPr="0053308D">
        <w:rPr>
          <w:sz w:val="22"/>
          <w:rtl/>
        </w:rPr>
        <w:t xml:space="preserve"> </w:t>
      </w:r>
      <w:r w:rsidRPr="0053308D">
        <w:rPr>
          <w:rFonts w:hint="eastAsia"/>
          <w:sz w:val="22"/>
          <w:rtl/>
        </w:rPr>
        <w:t>תמורת</w:t>
      </w:r>
      <w:r w:rsidRPr="0053308D">
        <w:rPr>
          <w:sz w:val="22"/>
          <w:rtl/>
        </w:rPr>
        <w:t xml:space="preserve"> </w:t>
      </w:r>
      <w:r w:rsidRPr="0053308D">
        <w:rPr>
          <w:rFonts w:hint="eastAsia"/>
          <w:sz w:val="22"/>
          <w:rtl/>
        </w:rPr>
        <w:t>טובת</w:t>
      </w:r>
      <w:r w:rsidRPr="0053308D">
        <w:rPr>
          <w:sz w:val="22"/>
          <w:rtl/>
        </w:rPr>
        <w:t xml:space="preserve"> </w:t>
      </w:r>
      <w:r w:rsidRPr="0053308D">
        <w:rPr>
          <w:rFonts w:hint="eastAsia"/>
          <w:sz w:val="22"/>
          <w:rtl/>
        </w:rPr>
        <w:t>הנאה</w:t>
      </w:r>
      <w:r w:rsidRPr="0053308D">
        <w:rPr>
          <w:sz w:val="22"/>
          <w:rtl/>
        </w:rPr>
        <w:t xml:space="preserve"> כלשהי ואף שלא בתשלום.</w:t>
      </w:r>
      <w:r w:rsidRPr="0053308D">
        <w:rPr>
          <w:sz w:val="22"/>
          <w:rtl/>
        </w:rPr>
        <w:tab/>
      </w:r>
    </w:p>
    <w:p w:rsidR="00A44AFC" w:rsidRPr="0053308D" w:rsidRDefault="00A44AFC" w:rsidP="00ED2244">
      <w:pPr>
        <w:pStyle w:val="a9"/>
        <w:numPr>
          <w:ilvl w:val="1"/>
          <w:numId w:val="21"/>
        </w:numPr>
        <w:tabs>
          <w:tab w:val="clear" w:pos="1474"/>
          <w:tab w:val="num" w:pos="1191"/>
        </w:tabs>
        <w:spacing w:before="120" w:line="360" w:lineRule="auto"/>
        <w:ind w:left="1191"/>
        <w:jc w:val="both"/>
        <w:rPr>
          <w:sz w:val="22"/>
        </w:rPr>
      </w:pPr>
      <w:r w:rsidRPr="0053308D">
        <w:rPr>
          <w:sz w:val="22"/>
          <w:rtl/>
        </w:rPr>
        <w:t>נותן השירותים, מנהל הפרויקט</w:t>
      </w:r>
      <w:r w:rsidRPr="0053308D">
        <w:rPr>
          <w:rFonts w:hint="cs"/>
          <w:sz w:val="22"/>
          <w:rtl/>
        </w:rPr>
        <w:t xml:space="preserve"> ואנשי הצוות </w:t>
      </w:r>
      <w:r w:rsidRPr="0053308D">
        <w:rPr>
          <w:sz w:val="22"/>
          <w:rtl/>
        </w:rPr>
        <w:t xml:space="preserve">יחתמו על התחייבות להימנעות מניגוד עניינים בנוסח המצורף </w:t>
      </w:r>
      <w:r w:rsidRPr="0053308D">
        <w:rPr>
          <w:bCs/>
          <w:sz w:val="22"/>
          <w:u w:val="single"/>
          <w:rtl/>
        </w:rPr>
        <w:t>כנספח</w:t>
      </w:r>
      <w:r w:rsidRPr="0053308D">
        <w:rPr>
          <w:rFonts w:hint="cs"/>
          <w:bCs/>
          <w:sz w:val="22"/>
          <w:u w:val="single"/>
          <w:rtl/>
        </w:rPr>
        <w:t xml:space="preserve"> ה'</w:t>
      </w:r>
      <w:r w:rsidRPr="0053308D">
        <w:rPr>
          <w:rFonts w:hint="cs"/>
          <w:sz w:val="22"/>
          <w:rtl/>
        </w:rPr>
        <w:t xml:space="preserve"> </w:t>
      </w:r>
      <w:r w:rsidRPr="0053308D">
        <w:rPr>
          <w:sz w:val="22"/>
          <w:rtl/>
        </w:rPr>
        <w:t xml:space="preserve">להסכם. </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hint="eastAsia"/>
          <w:color w:val="auto"/>
          <w:sz w:val="22"/>
          <w:szCs w:val="24"/>
          <w:u w:val="single"/>
          <w:rtl/>
        </w:rPr>
        <w:t>מערכת</w:t>
      </w:r>
      <w:r w:rsidRPr="0053308D">
        <w:rPr>
          <w:rFonts w:cs="David"/>
          <w:color w:val="auto"/>
          <w:sz w:val="22"/>
          <w:szCs w:val="24"/>
          <w:u w:val="single"/>
          <w:rtl/>
        </w:rPr>
        <w:t xml:space="preserve"> המידע הממוחשבת של </w:t>
      </w:r>
      <w:r w:rsidRPr="0053308D">
        <w:rPr>
          <w:rFonts w:cs="David" w:hint="eastAsia"/>
          <w:color w:val="auto"/>
          <w:sz w:val="22"/>
          <w:szCs w:val="24"/>
          <w:u w:val="single"/>
          <w:rtl/>
        </w:rPr>
        <w:t>המשרד</w:t>
      </w:r>
      <w:r w:rsidRPr="0053308D">
        <w:rPr>
          <w:rFonts w:cs="David"/>
          <w:color w:val="auto"/>
          <w:sz w:val="22"/>
          <w:szCs w:val="24"/>
          <w:u w:val="single"/>
          <w:rtl/>
        </w:rPr>
        <w:t xml:space="preserve">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color w:val="auto"/>
          <w:sz w:val="22"/>
          <w:szCs w:val="24"/>
        </w:rPr>
      </w:pPr>
      <w:bookmarkStart w:id="126" w:name="_Ref317782805"/>
      <w:r w:rsidRPr="0053308D">
        <w:rPr>
          <w:rFonts w:cs="David" w:hint="eastAsia"/>
          <w:b w:val="0"/>
          <w:bCs w:val="0"/>
          <w:color w:val="auto"/>
          <w:sz w:val="22"/>
          <w:szCs w:val="24"/>
          <w:rtl/>
        </w:rPr>
        <w:t>לשם</w:t>
      </w:r>
      <w:r w:rsidRPr="0053308D">
        <w:rPr>
          <w:rFonts w:cs="David"/>
          <w:b w:val="0"/>
          <w:bCs w:val="0"/>
          <w:color w:val="auto"/>
          <w:sz w:val="22"/>
          <w:szCs w:val="24"/>
          <w:rtl/>
        </w:rPr>
        <w:t xml:space="preserve"> ביצוע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ייתן המשרד </w:t>
      </w:r>
      <w:r w:rsidRPr="0053308D">
        <w:rPr>
          <w:rFonts w:cs="David" w:hint="eastAsia"/>
          <w:b w:val="0"/>
          <w:bCs w:val="0"/>
          <w:color w:val="auto"/>
          <w:sz w:val="22"/>
          <w:szCs w:val="24"/>
          <w:rtl/>
        </w:rPr>
        <w:t>לנותן</w:t>
      </w:r>
      <w:r w:rsidRPr="0053308D">
        <w:rPr>
          <w:rFonts w:cs="David"/>
          <w:b w:val="0"/>
          <w:bCs w:val="0"/>
          <w:color w:val="auto"/>
          <w:sz w:val="22"/>
          <w:szCs w:val="24"/>
          <w:rtl/>
        </w:rPr>
        <w:t xml:space="preserve"> השירותים הרשאת שימוש במערכ</w:t>
      </w:r>
      <w:r w:rsidRPr="0053308D">
        <w:rPr>
          <w:rFonts w:cs="David" w:hint="eastAsia"/>
          <w:b w:val="0"/>
          <w:bCs w:val="0"/>
          <w:color w:val="auto"/>
          <w:sz w:val="22"/>
          <w:szCs w:val="24"/>
          <w:rtl/>
        </w:rPr>
        <w:t>ות</w:t>
      </w:r>
      <w:r w:rsidRPr="0053308D">
        <w:rPr>
          <w:rFonts w:cs="David"/>
          <w:b w:val="0"/>
          <w:bCs w:val="0"/>
          <w:color w:val="auto"/>
          <w:sz w:val="22"/>
          <w:szCs w:val="24"/>
          <w:rtl/>
        </w:rPr>
        <w:t xml:space="preserve"> המידע הממוחשב</w:t>
      </w:r>
      <w:r w:rsidRPr="0053308D">
        <w:rPr>
          <w:rFonts w:cs="David" w:hint="eastAsia"/>
          <w:b w:val="0"/>
          <w:bCs w:val="0"/>
          <w:color w:val="auto"/>
          <w:sz w:val="22"/>
          <w:szCs w:val="24"/>
          <w:rtl/>
        </w:rPr>
        <w:t>ות</w:t>
      </w:r>
      <w:r w:rsidRPr="0053308D">
        <w:rPr>
          <w:rFonts w:cs="David"/>
          <w:b w:val="0"/>
          <w:bCs w:val="0"/>
          <w:color w:val="auto"/>
          <w:sz w:val="22"/>
          <w:szCs w:val="24"/>
          <w:rtl/>
        </w:rPr>
        <w:t xml:space="preserve"> של המשרד, כפי שיהיו מעת לעת, </w:t>
      </w:r>
      <w:r w:rsidRPr="0053308D">
        <w:rPr>
          <w:rFonts w:cs="David" w:hint="eastAsia"/>
          <w:b w:val="0"/>
          <w:bCs w:val="0"/>
          <w:color w:val="auto"/>
          <w:sz w:val="22"/>
          <w:szCs w:val="24"/>
          <w:rtl/>
        </w:rPr>
        <w:t>כאשר</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מחויב להשתמש בה</w:t>
      </w:r>
      <w:r w:rsidRPr="0053308D">
        <w:rPr>
          <w:rFonts w:cs="David" w:hint="eastAsia"/>
          <w:b w:val="0"/>
          <w:bCs w:val="0"/>
          <w:color w:val="auto"/>
          <w:sz w:val="22"/>
          <w:szCs w:val="24"/>
          <w:rtl/>
        </w:rPr>
        <w:t>ן</w:t>
      </w:r>
      <w:r w:rsidRPr="0053308D">
        <w:rPr>
          <w:rFonts w:cs="David"/>
          <w:b w:val="0"/>
          <w:bCs w:val="0"/>
          <w:color w:val="auto"/>
          <w:sz w:val="22"/>
          <w:szCs w:val="24"/>
          <w:rtl/>
        </w:rPr>
        <w:t xml:space="preserve"> לצורך </w:t>
      </w:r>
      <w:r w:rsidRPr="0053308D">
        <w:rPr>
          <w:rFonts w:cs="David" w:hint="eastAsia"/>
          <w:b w:val="0"/>
          <w:bCs w:val="0"/>
          <w:color w:val="auto"/>
          <w:sz w:val="22"/>
          <w:szCs w:val="24"/>
          <w:rtl/>
        </w:rPr>
        <w:t>ביצוע</w:t>
      </w:r>
      <w:r w:rsidRPr="0053308D">
        <w:rPr>
          <w:rFonts w:cs="David"/>
          <w:b w:val="0"/>
          <w:bCs w:val="0"/>
          <w:color w:val="auto"/>
          <w:sz w:val="22"/>
          <w:szCs w:val="24"/>
          <w:rtl/>
        </w:rPr>
        <w:t xml:space="preserve"> השירותים (להלן:</w:t>
      </w:r>
      <w:r w:rsidRPr="0053308D">
        <w:rPr>
          <w:rFonts w:cs="David" w:hint="cs"/>
          <w:color w:val="auto"/>
          <w:sz w:val="22"/>
          <w:szCs w:val="24"/>
          <w:rtl/>
        </w:rPr>
        <w:t xml:space="preserve"> </w:t>
      </w:r>
      <w:r w:rsidRPr="0053308D">
        <w:rPr>
          <w:rFonts w:cs="David"/>
          <w:color w:val="auto"/>
          <w:sz w:val="22"/>
          <w:szCs w:val="24"/>
          <w:rtl/>
        </w:rPr>
        <w:t>"</w:t>
      </w:r>
      <w:r w:rsidRPr="0053308D">
        <w:rPr>
          <w:rFonts w:cs="David" w:hint="eastAsia"/>
          <w:color w:val="auto"/>
          <w:sz w:val="22"/>
          <w:szCs w:val="24"/>
          <w:rtl/>
        </w:rPr>
        <w:t>מערכת</w:t>
      </w:r>
      <w:r w:rsidRPr="0053308D">
        <w:rPr>
          <w:rFonts w:cs="David"/>
          <w:color w:val="auto"/>
          <w:sz w:val="22"/>
          <w:szCs w:val="24"/>
          <w:rtl/>
        </w:rPr>
        <w:t xml:space="preserve"> ה</w:t>
      </w:r>
      <w:r w:rsidRPr="0053308D">
        <w:rPr>
          <w:rFonts w:cs="David" w:hint="eastAsia"/>
          <w:color w:val="auto"/>
          <w:sz w:val="22"/>
          <w:szCs w:val="24"/>
          <w:rtl/>
        </w:rPr>
        <w:t>מידע</w:t>
      </w:r>
      <w:r w:rsidRPr="0053308D">
        <w:rPr>
          <w:rFonts w:cs="David"/>
          <w:color w:val="auto"/>
          <w:sz w:val="22"/>
          <w:szCs w:val="24"/>
          <w:rtl/>
        </w:rPr>
        <w:t xml:space="preserve"> </w:t>
      </w:r>
      <w:r w:rsidRPr="0053308D">
        <w:rPr>
          <w:rFonts w:cs="David" w:hint="eastAsia"/>
          <w:color w:val="auto"/>
          <w:sz w:val="22"/>
          <w:szCs w:val="24"/>
          <w:rtl/>
        </w:rPr>
        <w:t>הממוחשבת</w:t>
      </w:r>
      <w:r w:rsidRPr="0053308D">
        <w:rPr>
          <w:rFonts w:cs="David"/>
          <w:color w:val="auto"/>
          <w:sz w:val="22"/>
          <w:szCs w:val="24"/>
          <w:rtl/>
        </w:rPr>
        <w:t xml:space="preserve"> </w:t>
      </w:r>
      <w:r w:rsidRPr="0053308D">
        <w:rPr>
          <w:rFonts w:cs="David" w:hint="eastAsia"/>
          <w:color w:val="auto"/>
          <w:sz w:val="22"/>
          <w:szCs w:val="24"/>
          <w:rtl/>
        </w:rPr>
        <w:t>של</w:t>
      </w:r>
      <w:r w:rsidRPr="0053308D">
        <w:rPr>
          <w:rFonts w:cs="David"/>
          <w:color w:val="auto"/>
          <w:sz w:val="22"/>
          <w:szCs w:val="24"/>
          <w:rtl/>
        </w:rPr>
        <w:t xml:space="preserve"> </w:t>
      </w:r>
      <w:r w:rsidRPr="0053308D">
        <w:rPr>
          <w:rFonts w:cs="David" w:hint="eastAsia"/>
          <w:color w:val="auto"/>
          <w:sz w:val="22"/>
          <w:szCs w:val="24"/>
          <w:rtl/>
        </w:rPr>
        <w:t>משרד</w:t>
      </w:r>
      <w:r w:rsidRPr="0053308D">
        <w:rPr>
          <w:rFonts w:cs="David"/>
          <w:color w:val="auto"/>
          <w:sz w:val="22"/>
          <w:szCs w:val="24"/>
          <w:rtl/>
        </w:rPr>
        <w:t xml:space="preserve"> </w:t>
      </w:r>
      <w:r w:rsidRPr="0053308D">
        <w:rPr>
          <w:rFonts w:cs="David" w:hint="eastAsia"/>
          <w:color w:val="auto"/>
          <w:sz w:val="22"/>
          <w:szCs w:val="24"/>
          <w:rtl/>
        </w:rPr>
        <w:t>התמ</w:t>
      </w:r>
      <w:r w:rsidRPr="0053308D">
        <w:rPr>
          <w:rFonts w:cs="David"/>
          <w:color w:val="auto"/>
          <w:sz w:val="22"/>
          <w:szCs w:val="24"/>
          <w:rtl/>
        </w:rPr>
        <w:t>"ת").</w:t>
      </w:r>
      <w:bookmarkEnd w:id="126"/>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התפעול</w:t>
      </w:r>
      <w:r w:rsidRPr="0053308D">
        <w:rPr>
          <w:rFonts w:cs="David"/>
          <w:b w:val="0"/>
          <w:bCs w:val="0"/>
          <w:color w:val="auto"/>
          <w:sz w:val="22"/>
          <w:szCs w:val="24"/>
          <w:rtl/>
        </w:rPr>
        <w:t xml:space="preserve"> השוטף והתקין של מערכת </w:t>
      </w:r>
      <w:r w:rsidRPr="0053308D">
        <w:rPr>
          <w:rFonts w:cs="David" w:hint="eastAsia"/>
          <w:b w:val="0"/>
          <w:bCs w:val="0"/>
          <w:color w:val="auto"/>
          <w:sz w:val="22"/>
          <w:szCs w:val="24"/>
          <w:rtl/>
        </w:rPr>
        <w:t>המידע</w:t>
      </w:r>
      <w:r w:rsidRPr="0053308D">
        <w:rPr>
          <w:rFonts w:cs="David"/>
          <w:b w:val="0"/>
          <w:bCs w:val="0"/>
          <w:color w:val="auto"/>
          <w:sz w:val="22"/>
          <w:szCs w:val="24"/>
          <w:rtl/>
        </w:rPr>
        <w:t xml:space="preserve"> הממוחשבת של משרד התמ"ת, כמו גם עדכונה, יהיו באחריות</w:t>
      </w:r>
      <w:r w:rsidRPr="0053308D">
        <w:rPr>
          <w:rFonts w:cs="David" w:hint="eastAsia"/>
          <w:b w:val="0"/>
          <w:bCs w:val="0"/>
          <w:color w:val="auto"/>
          <w:sz w:val="22"/>
          <w:szCs w:val="24"/>
          <w:rtl/>
        </w:rPr>
        <w:t>ו</w:t>
      </w:r>
      <w:r w:rsidRPr="0053308D">
        <w:rPr>
          <w:rFonts w:cs="David"/>
          <w:b w:val="0"/>
          <w:bCs w:val="0"/>
          <w:color w:val="auto"/>
          <w:sz w:val="22"/>
          <w:szCs w:val="24"/>
          <w:rtl/>
        </w:rPr>
        <w:t xml:space="preserve"> הבלעדית של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ויבוצעו על חשבונ</w:t>
      </w:r>
      <w:r w:rsidRPr="0053308D">
        <w:rPr>
          <w:rFonts w:cs="David" w:hint="eastAsia"/>
          <w:b w:val="0"/>
          <w:bCs w:val="0"/>
          <w:color w:val="auto"/>
          <w:sz w:val="22"/>
          <w:szCs w:val="24"/>
          <w:rtl/>
        </w:rPr>
        <w:t>ו</w:t>
      </w:r>
      <w:r w:rsidRPr="0053308D">
        <w:rPr>
          <w:rFonts w:cs="David"/>
          <w:b w:val="0"/>
          <w:bCs w:val="0"/>
          <w:color w:val="auto"/>
          <w:sz w:val="22"/>
          <w:szCs w:val="24"/>
          <w:rtl/>
        </w:rPr>
        <w:t xml:space="preserve"> (והכל למע</w:t>
      </w:r>
      <w:r w:rsidRPr="0053308D">
        <w:rPr>
          <w:rFonts w:cs="David" w:hint="eastAsia"/>
          <w:b w:val="0"/>
          <w:bCs w:val="0"/>
          <w:color w:val="auto"/>
          <w:sz w:val="22"/>
          <w:szCs w:val="24"/>
          <w:rtl/>
        </w:rPr>
        <w:t>ט</w:t>
      </w:r>
      <w:r w:rsidRPr="0053308D">
        <w:rPr>
          <w:rFonts w:cs="David"/>
          <w:b w:val="0"/>
          <w:bCs w:val="0"/>
          <w:color w:val="auto"/>
          <w:sz w:val="22"/>
          <w:szCs w:val="24"/>
          <w:rtl/>
        </w:rPr>
        <w:t xml:space="preserve"> במקר</w:t>
      </w:r>
      <w:r w:rsidRPr="0053308D">
        <w:rPr>
          <w:rFonts w:cs="David" w:hint="eastAsia"/>
          <w:b w:val="0"/>
          <w:bCs w:val="0"/>
          <w:color w:val="auto"/>
          <w:sz w:val="22"/>
          <w:szCs w:val="24"/>
          <w:rtl/>
        </w:rPr>
        <w:t>ים</w:t>
      </w:r>
      <w:r w:rsidRPr="0053308D">
        <w:rPr>
          <w:rFonts w:cs="David"/>
          <w:b w:val="0"/>
          <w:bCs w:val="0"/>
          <w:color w:val="auto"/>
          <w:sz w:val="22"/>
          <w:szCs w:val="24"/>
          <w:rtl/>
        </w:rPr>
        <w:t xml:space="preserve"> של פגיעה מתוך רשלנות רבתי ו/או זד</w:t>
      </w:r>
      <w:r w:rsidRPr="0053308D">
        <w:rPr>
          <w:rFonts w:cs="David" w:hint="eastAsia"/>
          <w:b w:val="0"/>
          <w:bCs w:val="0"/>
          <w:color w:val="auto"/>
          <w:sz w:val="22"/>
          <w:szCs w:val="24"/>
          <w:rtl/>
        </w:rPr>
        <w:t>ון</w:t>
      </w:r>
      <w:r w:rsidRPr="0053308D">
        <w:rPr>
          <w:rFonts w:cs="David"/>
          <w:b w:val="0"/>
          <w:bCs w:val="0"/>
          <w:color w:val="auto"/>
          <w:sz w:val="22"/>
          <w:szCs w:val="24"/>
          <w:rtl/>
        </w:rPr>
        <w:t xml:space="preserve"> במערכת </w:t>
      </w:r>
      <w:r w:rsidRPr="0053308D">
        <w:rPr>
          <w:rFonts w:cs="David" w:hint="eastAsia"/>
          <w:b w:val="0"/>
          <w:bCs w:val="0"/>
          <w:color w:val="auto"/>
          <w:sz w:val="22"/>
          <w:szCs w:val="24"/>
          <w:rtl/>
        </w:rPr>
        <w:t>המידע</w:t>
      </w:r>
      <w:r w:rsidRPr="0053308D">
        <w:rPr>
          <w:rFonts w:cs="David"/>
          <w:b w:val="0"/>
          <w:bCs w:val="0"/>
          <w:color w:val="auto"/>
          <w:sz w:val="22"/>
          <w:szCs w:val="24"/>
          <w:rtl/>
        </w:rPr>
        <w:t xml:space="preserve"> הממוחשבת של משרד התמ"ת </w:t>
      </w:r>
      <w:r w:rsidRPr="0053308D">
        <w:rPr>
          <w:rFonts w:cs="David" w:hint="eastAsia"/>
          <w:b w:val="0"/>
          <w:bCs w:val="0"/>
          <w:color w:val="auto"/>
          <w:sz w:val="22"/>
          <w:szCs w:val="24"/>
          <w:rtl/>
        </w:rPr>
        <w:t>ע</w:t>
      </w:r>
      <w:r w:rsidRPr="0053308D">
        <w:rPr>
          <w:rFonts w:cs="David"/>
          <w:b w:val="0"/>
          <w:bCs w:val="0"/>
          <w:color w:val="auto"/>
          <w:sz w:val="22"/>
          <w:szCs w:val="24"/>
          <w:rtl/>
        </w:rPr>
        <w:t xml:space="preserve">"י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ו/או כל מי מטעמו).</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מתחייב כי הוא ומי מטעמו יפעלו </w:t>
      </w:r>
      <w:r w:rsidRPr="0053308D">
        <w:rPr>
          <w:rFonts w:cs="David" w:hint="eastAsia"/>
          <w:b w:val="0"/>
          <w:bCs w:val="0"/>
          <w:color w:val="auto"/>
          <w:sz w:val="22"/>
          <w:szCs w:val="24"/>
          <w:rtl/>
        </w:rPr>
        <w:t>בקשר</w:t>
      </w:r>
      <w:r w:rsidRPr="0053308D">
        <w:rPr>
          <w:rFonts w:cs="David"/>
          <w:b w:val="0"/>
          <w:bCs w:val="0"/>
          <w:color w:val="auto"/>
          <w:sz w:val="22"/>
          <w:szCs w:val="24"/>
          <w:rtl/>
        </w:rPr>
        <w:t xml:space="preserve"> למערכ</w:t>
      </w:r>
      <w:r w:rsidRPr="0053308D">
        <w:rPr>
          <w:rFonts w:cs="David" w:hint="eastAsia"/>
          <w:b w:val="0"/>
          <w:bCs w:val="0"/>
          <w:color w:val="auto"/>
          <w:sz w:val="22"/>
          <w:szCs w:val="24"/>
          <w:rtl/>
        </w:rPr>
        <w:t>ת</w:t>
      </w:r>
      <w:r w:rsidRPr="0053308D">
        <w:rPr>
          <w:rFonts w:cs="David"/>
          <w:b w:val="0"/>
          <w:bCs w:val="0"/>
          <w:color w:val="auto"/>
          <w:sz w:val="22"/>
          <w:szCs w:val="24"/>
          <w:rtl/>
        </w:rPr>
        <w:t xml:space="preserve"> המידע הממוחשבת של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בהתאם</w:t>
      </w:r>
      <w:r w:rsidRPr="0053308D">
        <w:rPr>
          <w:rFonts w:cs="David"/>
          <w:b w:val="0"/>
          <w:bCs w:val="0"/>
          <w:color w:val="auto"/>
          <w:sz w:val="22"/>
          <w:szCs w:val="24"/>
          <w:rtl/>
        </w:rPr>
        <w:t xml:space="preserve"> </w:t>
      </w:r>
      <w:r w:rsidRPr="0053308D">
        <w:rPr>
          <w:rFonts w:cs="David" w:hint="eastAsia"/>
          <w:b w:val="0"/>
          <w:bCs w:val="0"/>
          <w:color w:val="auto"/>
          <w:sz w:val="22"/>
          <w:szCs w:val="24"/>
          <w:rtl/>
        </w:rPr>
        <w:t>לכל</w:t>
      </w:r>
      <w:r w:rsidRPr="0053308D">
        <w:rPr>
          <w:rFonts w:cs="David"/>
          <w:b w:val="0"/>
          <w:bCs w:val="0"/>
          <w:color w:val="auto"/>
          <w:sz w:val="22"/>
          <w:szCs w:val="24"/>
          <w:rtl/>
        </w:rPr>
        <w:t xml:space="preserve"> </w:t>
      </w:r>
      <w:r w:rsidRPr="0053308D">
        <w:rPr>
          <w:rFonts w:cs="David" w:hint="eastAsia"/>
          <w:b w:val="0"/>
          <w:bCs w:val="0"/>
          <w:color w:val="auto"/>
          <w:sz w:val="22"/>
          <w:szCs w:val="24"/>
          <w:rtl/>
        </w:rPr>
        <w:t>הנחיה</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לרבות</w:t>
      </w:r>
      <w:r w:rsidRPr="0053308D">
        <w:rPr>
          <w:rFonts w:cs="David"/>
          <w:b w:val="0"/>
          <w:bCs w:val="0"/>
          <w:color w:val="auto"/>
          <w:sz w:val="22"/>
          <w:szCs w:val="24"/>
          <w:rtl/>
        </w:rPr>
        <w:t xml:space="preserve"> </w:t>
      </w:r>
      <w:r w:rsidRPr="0053308D">
        <w:rPr>
          <w:rFonts w:cs="David" w:hint="eastAsia"/>
          <w:b w:val="0"/>
          <w:bCs w:val="0"/>
          <w:color w:val="auto"/>
          <w:sz w:val="22"/>
          <w:szCs w:val="24"/>
          <w:rtl/>
        </w:rPr>
        <w:t>ומבלי</w:t>
      </w:r>
      <w:r w:rsidRPr="0053308D">
        <w:rPr>
          <w:rFonts w:cs="David"/>
          <w:b w:val="0"/>
          <w:bCs w:val="0"/>
          <w:color w:val="auto"/>
          <w:sz w:val="22"/>
          <w:szCs w:val="24"/>
          <w:rtl/>
        </w:rPr>
        <w:t xml:space="preserve"> </w:t>
      </w:r>
      <w:r w:rsidRPr="0053308D">
        <w:rPr>
          <w:rFonts w:cs="David" w:hint="eastAsia"/>
          <w:b w:val="0"/>
          <w:bCs w:val="0"/>
          <w:color w:val="auto"/>
          <w:sz w:val="22"/>
          <w:szCs w:val="24"/>
          <w:rtl/>
        </w:rPr>
        <w:t>לגרוע</w:t>
      </w:r>
      <w:r w:rsidRPr="0053308D">
        <w:rPr>
          <w:rFonts w:cs="David"/>
          <w:b w:val="0"/>
          <w:bCs w:val="0"/>
          <w:color w:val="auto"/>
          <w:sz w:val="22"/>
          <w:szCs w:val="24"/>
          <w:rtl/>
        </w:rPr>
        <w:t xml:space="preserve">, </w:t>
      </w:r>
      <w:r w:rsidRPr="0053308D">
        <w:rPr>
          <w:rFonts w:cs="David" w:hint="eastAsia"/>
          <w:b w:val="0"/>
          <w:bCs w:val="0"/>
          <w:color w:val="auto"/>
          <w:sz w:val="22"/>
          <w:szCs w:val="24"/>
          <w:rtl/>
        </w:rPr>
        <w:t>בקשר</w:t>
      </w:r>
      <w:r w:rsidRPr="0053308D">
        <w:rPr>
          <w:rFonts w:cs="David"/>
          <w:b w:val="0"/>
          <w:bCs w:val="0"/>
          <w:color w:val="auto"/>
          <w:sz w:val="22"/>
          <w:szCs w:val="24"/>
          <w:rtl/>
        </w:rPr>
        <w:t xml:space="preserve"> </w:t>
      </w:r>
      <w:r w:rsidRPr="0053308D">
        <w:rPr>
          <w:rFonts w:cs="David" w:hint="eastAsia"/>
          <w:b w:val="0"/>
          <w:bCs w:val="0"/>
          <w:color w:val="auto"/>
          <w:sz w:val="22"/>
          <w:szCs w:val="24"/>
          <w:rtl/>
        </w:rPr>
        <w:t>עם</w:t>
      </w:r>
      <w:r w:rsidRPr="0053308D">
        <w:rPr>
          <w:rFonts w:cs="David"/>
          <w:b w:val="0"/>
          <w:bCs w:val="0"/>
          <w:color w:val="auto"/>
          <w:sz w:val="22"/>
          <w:szCs w:val="24"/>
          <w:rtl/>
        </w:rPr>
        <w:t xml:space="preserve"> </w:t>
      </w:r>
      <w:r w:rsidRPr="0053308D">
        <w:rPr>
          <w:rFonts w:cs="David" w:hint="eastAsia"/>
          <w:b w:val="0"/>
          <w:bCs w:val="0"/>
          <w:color w:val="auto"/>
          <w:sz w:val="22"/>
          <w:szCs w:val="24"/>
          <w:rtl/>
        </w:rPr>
        <w:t>סדרי</w:t>
      </w:r>
      <w:r w:rsidRPr="0053308D">
        <w:rPr>
          <w:rFonts w:cs="David"/>
          <w:b w:val="0"/>
          <w:bCs w:val="0"/>
          <w:color w:val="auto"/>
          <w:sz w:val="22"/>
          <w:szCs w:val="24"/>
          <w:rtl/>
        </w:rPr>
        <w:t xml:space="preserve"> </w:t>
      </w:r>
      <w:r w:rsidRPr="0053308D">
        <w:rPr>
          <w:rFonts w:cs="David" w:hint="eastAsia"/>
          <w:b w:val="0"/>
          <w:bCs w:val="0"/>
          <w:color w:val="auto"/>
          <w:sz w:val="22"/>
          <w:szCs w:val="24"/>
          <w:rtl/>
        </w:rPr>
        <w:t>הניהול</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eastAsia"/>
          <w:b w:val="0"/>
          <w:bCs w:val="0"/>
          <w:color w:val="auto"/>
          <w:sz w:val="22"/>
          <w:szCs w:val="24"/>
          <w:rtl/>
        </w:rPr>
        <w:t>מאגר</w:t>
      </w:r>
      <w:r w:rsidRPr="0053308D">
        <w:rPr>
          <w:rFonts w:cs="David"/>
          <w:b w:val="0"/>
          <w:bCs w:val="0"/>
          <w:color w:val="auto"/>
          <w:sz w:val="22"/>
          <w:szCs w:val="24"/>
          <w:rtl/>
        </w:rPr>
        <w:t xml:space="preserve"> </w:t>
      </w:r>
      <w:r w:rsidRPr="0053308D">
        <w:rPr>
          <w:rFonts w:cs="David" w:hint="eastAsia"/>
          <w:b w:val="0"/>
          <w:bCs w:val="0"/>
          <w:color w:val="auto"/>
          <w:sz w:val="22"/>
          <w:szCs w:val="24"/>
          <w:rtl/>
        </w:rPr>
        <w:t>המידע</w:t>
      </w:r>
      <w:r w:rsidRPr="0053308D">
        <w:rPr>
          <w:rFonts w:cs="David"/>
          <w:b w:val="0"/>
          <w:bCs w:val="0"/>
          <w:color w:val="auto"/>
          <w:sz w:val="22"/>
          <w:szCs w:val="24"/>
          <w:rtl/>
        </w:rPr>
        <w:t xml:space="preserve"> </w:t>
      </w:r>
      <w:r w:rsidRPr="0053308D">
        <w:rPr>
          <w:rFonts w:cs="David" w:hint="eastAsia"/>
          <w:b w:val="0"/>
          <w:bCs w:val="0"/>
          <w:color w:val="auto"/>
          <w:sz w:val="22"/>
          <w:szCs w:val="24"/>
          <w:rtl/>
        </w:rPr>
        <w:t>וההנחיות</w:t>
      </w:r>
      <w:r w:rsidRPr="0053308D">
        <w:rPr>
          <w:rFonts w:cs="David"/>
          <w:b w:val="0"/>
          <w:bCs w:val="0"/>
          <w:color w:val="auto"/>
          <w:sz w:val="22"/>
          <w:szCs w:val="24"/>
          <w:rtl/>
        </w:rPr>
        <w:t xml:space="preserve"> </w:t>
      </w:r>
      <w:r w:rsidRPr="0053308D">
        <w:rPr>
          <w:rFonts w:cs="David" w:hint="eastAsia"/>
          <w:b w:val="0"/>
          <w:bCs w:val="0"/>
          <w:color w:val="auto"/>
          <w:sz w:val="22"/>
          <w:szCs w:val="24"/>
          <w:rtl/>
        </w:rPr>
        <w:t>לאיסוף</w:t>
      </w:r>
      <w:r w:rsidRPr="0053308D">
        <w:rPr>
          <w:rFonts w:cs="David"/>
          <w:b w:val="0"/>
          <w:bCs w:val="0"/>
          <w:color w:val="auto"/>
          <w:sz w:val="22"/>
          <w:szCs w:val="24"/>
          <w:rtl/>
        </w:rPr>
        <w:t xml:space="preserve">, </w:t>
      </w:r>
      <w:r w:rsidRPr="0053308D">
        <w:rPr>
          <w:rFonts w:cs="David" w:hint="eastAsia"/>
          <w:b w:val="0"/>
          <w:bCs w:val="0"/>
          <w:color w:val="auto"/>
          <w:sz w:val="22"/>
          <w:szCs w:val="24"/>
          <w:rtl/>
        </w:rPr>
        <w:t>סימון</w:t>
      </w:r>
      <w:r w:rsidRPr="0053308D">
        <w:rPr>
          <w:rFonts w:cs="David"/>
          <w:b w:val="0"/>
          <w:bCs w:val="0"/>
          <w:color w:val="auto"/>
          <w:sz w:val="22"/>
          <w:szCs w:val="24"/>
          <w:rtl/>
        </w:rPr>
        <w:t xml:space="preserve">, </w:t>
      </w:r>
      <w:r w:rsidRPr="0053308D">
        <w:rPr>
          <w:rFonts w:cs="David" w:hint="eastAsia"/>
          <w:b w:val="0"/>
          <w:bCs w:val="0"/>
          <w:color w:val="auto"/>
          <w:sz w:val="22"/>
          <w:szCs w:val="24"/>
          <w:rtl/>
        </w:rPr>
        <w:t>אימות</w:t>
      </w:r>
      <w:r w:rsidRPr="0053308D">
        <w:rPr>
          <w:rFonts w:cs="David"/>
          <w:b w:val="0"/>
          <w:bCs w:val="0"/>
          <w:color w:val="auto"/>
          <w:sz w:val="22"/>
          <w:szCs w:val="24"/>
          <w:rtl/>
        </w:rPr>
        <w:t xml:space="preserve">, </w:t>
      </w:r>
      <w:r w:rsidRPr="0053308D">
        <w:rPr>
          <w:rFonts w:cs="David" w:hint="eastAsia"/>
          <w:b w:val="0"/>
          <w:bCs w:val="0"/>
          <w:color w:val="auto"/>
          <w:sz w:val="22"/>
          <w:szCs w:val="24"/>
          <w:rtl/>
        </w:rPr>
        <w:t>עיבוד</w:t>
      </w:r>
      <w:r w:rsidRPr="0053308D">
        <w:rPr>
          <w:rFonts w:cs="David"/>
          <w:b w:val="0"/>
          <w:bCs w:val="0"/>
          <w:color w:val="auto"/>
          <w:sz w:val="22"/>
          <w:szCs w:val="24"/>
          <w:rtl/>
        </w:rPr>
        <w:t xml:space="preserve"> </w:t>
      </w:r>
      <w:r w:rsidRPr="0053308D">
        <w:rPr>
          <w:rFonts w:cs="David" w:hint="eastAsia"/>
          <w:b w:val="0"/>
          <w:bCs w:val="0"/>
          <w:color w:val="auto"/>
          <w:sz w:val="22"/>
          <w:szCs w:val="24"/>
          <w:rtl/>
        </w:rPr>
        <w:t>והפצה</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eastAsia"/>
          <w:b w:val="0"/>
          <w:bCs w:val="0"/>
          <w:color w:val="auto"/>
          <w:sz w:val="22"/>
          <w:szCs w:val="24"/>
          <w:rtl/>
        </w:rPr>
        <w:t>מידע</w:t>
      </w:r>
      <w:r w:rsidRPr="0053308D">
        <w:rPr>
          <w:rFonts w:cs="David"/>
          <w:b w:val="0"/>
          <w:bCs w:val="0"/>
          <w:color w:val="auto"/>
          <w:sz w:val="22"/>
          <w:szCs w:val="24"/>
          <w:rtl/>
        </w:rPr>
        <w:t xml:space="preserve">, </w:t>
      </w:r>
      <w:r w:rsidRPr="0053308D">
        <w:rPr>
          <w:rFonts w:cs="David" w:hint="eastAsia"/>
          <w:b w:val="0"/>
          <w:bCs w:val="0"/>
          <w:color w:val="auto"/>
          <w:sz w:val="22"/>
          <w:szCs w:val="24"/>
          <w:rtl/>
        </w:rPr>
        <w:t>שמירה</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אבטחת</w:t>
      </w:r>
      <w:r w:rsidRPr="0053308D">
        <w:rPr>
          <w:rFonts w:cs="David"/>
          <w:b w:val="0"/>
          <w:bCs w:val="0"/>
          <w:color w:val="auto"/>
          <w:sz w:val="22"/>
          <w:szCs w:val="24"/>
          <w:rtl/>
        </w:rPr>
        <w:t xml:space="preserve"> </w:t>
      </w:r>
      <w:r w:rsidRPr="0053308D">
        <w:rPr>
          <w:rFonts w:cs="David" w:hint="eastAsia"/>
          <w:b w:val="0"/>
          <w:bCs w:val="0"/>
          <w:color w:val="auto"/>
          <w:sz w:val="22"/>
          <w:szCs w:val="24"/>
          <w:rtl/>
        </w:rPr>
        <w:t>המידע</w:t>
      </w:r>
      <w:r w:rsidRPr="0053308D">
        <w:rPr>
          <w:rFonts w:cs="David"/>
          <w:b w:val="0"/>
          <w:bCs w:val="0"/>
          <w:color w:val="auto"/>
          <w:sz w:val="22"/>
          <w:szCs w:val="24"/>
          <w:rtl/>
        </w:rPr>
        <w:t xml:space="preserve"> </w:t>
      </w:r>
      <w:r w:rsidRPr="0053308D">
        <w:rPr>
          <w:rFonts w:cs="David" w:hint="eastAsia"/>
          <w:b w:val="0"/>
          <w:bCs w:val="0"/>
          <w:color w:val="auto"/>
          <w:sz w:val="22"/>
          <w:szCs w:val="24"/>
          <w:rtl/>
        </w:rPr>
        <w:t>לרבות</w:t>
      </w:r>
      <w:r w:rsidRPr="0053308D">
        <w:rPr>
          <w:rFonts w:cs="David"/>
          <w:b w:val="0"/>
          <w:bCs w:val="0"/>
          <w:color w:val="auto"/>
          <w:sz w:val="22"/>
          <w:szCs w:val="24"/>
          <w:rtl/>
        </w:rPr>
        <w:t xml:space="preserve"> </w:t>
      </w:r>
      <w:r w:rsidRPr="0053308D">
        <w:rPr>
          <w:rFonts w:cs="David" w:hint="eastAsia"/>
          <w:b w:val="0"/>
          <w:bCs w:val="0"/>
          <w:color w:val="auto"/>
          <w:sz w:val="22"/>
          <w:szCs w:val="24"/>
          <w:rtl/>
        </w:rPr>
        <w:t>הגנה</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שלמות</w:t>
      </w:r>
      <w:r w:rsidRPr="0053308D">
        <w:rPr>
          <w:rFonts w:cs="David"/>
          <w:b w:val="0"/>
          <w:bCs w:val="0"/>
          <w:color w:val="auto"/>
          <w:sz w:val="22"/>
          <w:szCs w:val="24"/>
          <w:rtl/>
        </w:rPr>
        <w:t xml:space="preserve"> </w:t>
      </w:r>
      <w:r w:rsidRPr="0053308D">
        <w:rPr>
          <w:rFonts w:cs="David" w:hint="eastAsia"/>
          <w:b w:val="0"/>
          <w:bCs w:val="0"/>
          <w:color w:val="auto"/>
          <w:sz w:val="22"/>
          <w:szCs w:val="24"/>
          <w:rtl/>
        </w:rPr>
        <w:t>המידע</w:t>
      </w:r>
      <w:r w:rsidRPr="0053308D">
        <w:rPr>
          <w:rFonts w:cs="David"/>
          <w:b w:val="0"/>
          <w:bCs w:val="0"/>
          <w:color w:val="auto"/>
          <w:sz w:val="22"/>
          <w:szCs w:val="24"/>
          <w:rtl/>
        </w:rPr>
        <w:t xml:space="preserve">, </w:t>
      </w:r>
      <w:r w:rsidRPr="0053308D">
        <w:rPr>
          <w:rFonts w:cs="David" w:hint="eastAsia"/>
          <w:b w:val="0"/>
          <w:bCs w:val="0"/>
          <w:color w:val="auto"/>
          <w:sz w:val="22"/>
          <w:szCs w:val="24"/>
          <w:rtl/>
        </w:rPr>
        <w:t>הגנה</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המידע</w:t>
      </w:r>
      <w:r w:rsidRPr="0053308D">
        <w:rPr>
          <w:rFonts w:cs="David"/>
          <w:b w:val="0"/>
          <w:bCs w:val="0"/>
          <w:color w:val="auto"/>
          <w:sz w:val="22"/>
          <w:szCs w:val="24"/>
          <w:rtl/>
        </w:rPr>
        <w:t xml:space="preserve"> </w:t>
      </w:r>
      <w:r w:rsidRPr="0053308D">
        <w:rPr>
          <w:rFonts w:cs="David" w:hint="eastAsia"/>
          <w:b w:val="0"/>
          <w:bCs w:val="0"/>
          <w:color w:val="auto"/>
          <w:sz w:val="22"/>
          <w:szCs w:val="24"/>
          <w:rtl/>
        </w:rPr>
        <w:t>מפני</w:t>
      </w:r>
      <w:r w:rsidRPr="0053308D">
        <w:rPr>
          <w:rFonts w:cs="David"/>
          <w:b w:val="0"/>
          <w:bCs w:val="0"/>
          <w:color w:val="auto"/>
          <w:sz w:val="22"/>
          <w:szCs w:val="24"/>
          <w:rtl/>
        </w:rPr>
        <w:t xml:space="preserve"> </w:t>
      </w:r>
      <w:r w:rsidRPr="0053308D">
        <w:rPr>
          <w:rFonts w:cs="David" w:hint="eastAsia"/>
          <w:b w:val="0"/>
          <w:bCs w:val="0"/>
          <w:color w:val="auto"/>
          <w:sz w:val="22"/>
          <w:szCs w:val="24"/>
          <w:rtl/>
        </w:rPr>
        <w:t>חשיפה</w:t>
      </w:r>
      <w:r w:rsidRPr="0053308D">
        <w:rPr>
          <w:rFonts w:cs="David"/>
          <w:b w:val="0"/>
          <w:bCs w:val="0"/>
          <w:color w:val="auto"/>
          <w:sz w:val="22"/>
          <w:szCs w:val="24"/>
          <w:rtl/>
        </w:rPr>
        <w:t xml:space="preserve">, </w:t>
      </w:r>
      <w:r w:rsidRPr="0053308D">
        <w:rPr>
          <w:rFonts w:cs="David" w:hint="eastAsia"/>
          <w:b w:val="0"/>
          <w:bCs w:val="0"/>
          <w:color w:val="auto"/>
          <w:sz w:val="22"/>
          <w:szCs w:val="24"/>
          <w:rtl/>
        </w:rPr>
        <w:t>שימוש</w:t>
      </w:r>
      <w:r w:rsidRPr="0053308D">
        <w:rPr>
          <w:rFonts w:cs="David"/>
          <w:b w:val="0"/>
          <w:bCs w:val="0"/>
          <w:color w:val="auto"/>
          <w:sz w:val="22"/>
          <w:szCs w:val="24"/>
          <w:rtl/>
        </w:rPr>
        <w:t xml:space="preserve"> </w:t>
      </w:r>
      <w:r w:rsidRPr="0053308D">
        <w:rPr>
          <w:rFonts w:cs="David" w:hint="eastAsia"/>
          <w:b w:val="0"/>
          <w:bCs w:val="0"/>
          <w:color w:val="auto"/>
          <w:sz w:val="22"/>
          <w:szCs w:val="24"/>
          <w:rtl/>
        </w:rPr>
        <w:t>או</w:t>
      </w:r>
      <w:r w:rsidRPr="0053308D">
        <w:rPr>
          <w:rFonts w:cs="David"/>
          <w:b w:val="0"/>
          <w:bCs w:val="0"/>
          <w:color w:val="auto"/>
          <w:sz w:val="22"/>
          <w:szCs w:val="24"/>
          <w:rtl/>
        </w:rPr>
        <w:t xml:space="preserve"> </w:t>
      </w:r>
      <w:r w:rsidRPr="0053308D">
        <w:rPr>
          <w:rFonts w:cs="David" w:hint="eastAsia"/>
          <w:b w:val="0"/>
          <w:bCs w:val="0"/>
          <w:color w:val="auto"/>
          <w:sz w:val="22"/>
          <w:szCs w:val="24"/>
          <w:rtl/>
        </w:rPr>
        <w:t>העתקה</w:t>
      </w:r>
      <w:r w:rsidRPr="0053308D">
        <w:rPr>
          <w:rFonts w:cs="David"/>
          <w:b w:val="0"/>
          <w:bCs w:val="0"/>
          <w:color w:val="auto"/>
          <w:sz w:val="22"/>
          <w:szCs w:val="24"/>
          <w:rtl/>
        </w:rPr>
        <w:t xml:space="preserve"> </w:t>
      </w:r>
      <w:r w:rsidRPr="0053308D">
        <w:rPr>
          <w:rFonts w:cs="David" w:hint="eastAsia"/>
          <w:b w:val="0"/>
          <w:bCs w:val="0"/>
          <w:color w:val="auto"/>
          <w:sz w:val="22"/>
          <w:szCs w:val="24"/>
          <w:rtl/>
        </w:rPr>
        <w:t>ללא</w:t>
      </w:r>
      <w:r w:rsidRPr="0053308D">
        <w:rPr>
          <w:rFonts w:cs="David"/>
          <w:b w:val="0"/>
          <w:bCs w:val="0"/>
          <w:color w:val="auto"/>
          <w:sz w:val="22"/>
          <w:szCs w:val="24"/>
          <w:rtl/>
        </w:rPr>
        <w:t xml:space="preserve"> </w:t>
      </w:r>
      <w:r w:rsidRPr="0053308D">
        <w:rPr>
          <w:rFonts w:cs="David" w:hint="eastAsia"/>
          <w:b w:val="0"/>
          <w:bCs w:val="0"/>
          <w:color w:val="auto"/>
          <w:sz w:val="22"/>
          <w:szCs w:val="24"/>
          <w:rtl/>
        </w:rPr>
        <w:t>רשות</w:t>
      </w:r>
      <w:r w:rsidRPr="0053308D">
        <w:rPr>
          <w:rFonts w:cs="David"/>
          <w:b w:val="0"/>
          <w:bCs w:val="0"/>
          <w:color w:val="auto"/>
          <w:sz w:val="22"/>
          <w:szCs w:val="24"/>
          <w:rtl/>
        </w:rPr>
        <w:t xml:space="preserve">, </w:t>
      </w:r>
      <w:r w:rsidRPr="0053308D">
        <w:rPr>
          <w:rFonts w:cs="David" w:hint="eastAsia"/>
          <w:b w:val="0"/>
          <w:bCs w:val="0"/>
          <w:color w:val="auto"/>
          <w:sz w:val="22"/>
          <w:szCs w:val="24"/>
          <w:rtl/>
        </w:rPr>
        <w:t>וכי</w:t>
      </w:r>
      <w:r w:rsidRPr="0053308D">
        <w:rPr>
          <w:rFonts w:cs="David"/>
          <w:b w:val="0"/>
          <w:bCs w:val="0"/>
          <w:color w:val="auto"/>
          <w:sz w:val="22"/>
          <w:szCs w:val="24"/>
          <w:rtl/>
        </w:rPr>
        <w:t xml:space="preserve"> </w:t>
      </w:r>
      <w:r w:rsidRPr="0053308D">
        <w:rPr>
          <w:rFonts w:cs="David" w:hint="eastAsia"/>
          <w:b w:val="0"/>
          <w:bCs w:val="0"/>
          <w:color w:val="auto"/>
          <w:sz w:val="22"/>
          <w:szCs w:val="24"/>
          <w:rtl/>
        </w:rPr>
        <w:t>יפעלו</w:t>
      </w:r>
      <w:r w:rsidRPr="0053308D">
        <w:rPr>
          <w:rFonts w:cs="David"/>
          <w:b w:val="0"/>
          <w:bCs w:val="0"/>
          <w:color w:val="auto"/>
          <w:sz w:val="22"/>
          <w:szCs w:val="24"/>
          <w:rtl/>
        </w:rPr>
        <w:t xml:space="preserve"> </w:t>
      </w:r>
      <w:r w:rsidRPr="0053308D">
        <w:rPr>
          <w:rFonts w:cs="David" w:hint="eastAsia"/>
          <w:b w:val="0"/>
          <w:bCs w:val="0"/>
          <w:color w:val="auto"/>
          <w:sz w:val="22"/>
          <w:szCs w:val="24"/>
          <w:rtl/>
        </w:rPr>
        <w:t>בכל</w:t>
      </w:r>
      <w:r w:rsidRPr="0053308D">
        <w:rPr>
          <w:rFonts w:cs="David"/>
          <w:b w:val="0"/>
          <w:bCs w:val="0"/>
          <w:color w:val="auto"/>
          <w:sz w:val="22"/>
          <w:szCs w:val="24"/>
          <w:rtl/>
        </w:rPr>
        <w:t xml:space="preserve"> </w:t>
      </w:r>
      <w:r w:rsidRPr="0053308D">
        <w:rPr>
          <w:rFonts w:cs="David" w:hint="eastAsia"/>
          <w:b w:val="0"/>
          <w:bCs w:val="0"/>
          <w:color w:val="auto"/>
          <w:sz w:val="22"/>
          <w:szCs w:val="24"/>
          <w:rtl/>
        </w:rPr>
        <w:t>הקשור</w:t>
      </w:r>
      <w:r w:rsidRPr="0053308D">
        <w:rPr>
          <w:rFonts w:cs="David"/>
          <w:b w:val="0"/>
          <w:bCs w:val="0"/>
          <w:color w:val="auto"/>
          <w:sz w:val="22"/>
          <w:szCs w:val="24"/>
          <w:rtl/>
        </w:rPr>
        <w:t xml:space="preserve"> </w:t>
      </w:r>
      <w:r w:rsidRPr="0053308D">
        <w:rPr>
          <w:rFonts w:cs="David" w:hint="eastAsia"/>
          <w:b w:val="0"/>
          <w:bCs w:val="0"/>
          <w:color w:val="auto"/>
          <w:sz w:val="22"/>
          <w:szCs w:val="24"/>
          <w:rtl/>
        </w:rPr>
        <w:t>לאמור</w:t>
      </w:r>
      <w:r w:rsidRPr="0053308D">
        <w:rPr>
          <w:rFonts w:cs="David"/>
          <w:b w:val="0"/>
          <w:bCs w:val="0"/>
          <w:color w:val="auto"/>
          <w:sz w:val="22"/>
          <w:szCs w:val="24"/>
          <w:rtl/>
        </w:rPr>
        <w:t xml:space="preserve"> </w:t>
      </w:r>
      <w:r w:rsidRPr="0053308D">
        <w:rPr>
          <w:rFonts w:cs="David" w:hint="eastAsia"/>
          <w:b w:val="0"/>
          <w:bCs w:val="0"/>
          <w:color w:val="auto"/>
          <w:sz w:val="22"/>
          <w:szCs w:val="24"/>
          <w:rtl/>
        </w:rPr>
        <w:t>לעיל</w:t>
      </w:r>
      <w:r w:rsidRPr="0053308D">
        <w:rPr>
          <w:rFonts w:cs="David"/>
          <w:b w:val="0"/>
          <w:bCs w:val="0"/>
          <w:color w:val="auto"/>
          <w:sz w:val="22"/>
          <w:szCs w:val="24"/>
          <w:rtl/>
        </w:rPr>
        <w:t xml:space="preserve"> </w:t>
      </w:r>
      <w:r w:rsidRPr="0053308D">
        <w:rPr>
          <w:rFonts w:cs="David" w:hint="eastAsia"/>
          <w:b w:val="0"/>
          <w:bCs w:val="0"/>
          <w:color w:val="auto"/>
          <w:sz w:val="22"/>
          <w:szCs w:val="24"/>
          <w:rtl/>
        </w:rPr>
        <w:t>בהתאם</w:t>
      </w:r>
      <w:r w:rsidRPr="0053308D">
        <w:rPr>
          <w:rFonts w:cs="David"/>
          <w:b w:val="0"/>
          <w:bCs w:val="0"/>
          <w:color w:val="auto"/>
          <w:sz w:val="22"/>
          <w:szCs w:val="24"/>
          <w:rtl/>
        </w:rPr>
        <w:t xml:space="preserve"> </w:t>
      </w:r>
      <w:r w:rsidRPr="0053308D">
        <w:rPr>
          <w:rFonts w:cs="David" w:hint="eastAsia"/>
          <w:b w:val="0"/>
          <w:bCs w:val="0"/>
          <w:color w:val="auto"/>
          <w:sz w:val="22"/>
          <w:szCs w:val="24"/>
          <w:rtl/>
        </w:rPr>
        <w:t>לכל</w:t>
      </w:r>
      <w:r w:rsidRPr="0053308D">
        <w:rPr>
          <w:rFonts w:cs="David"/>
          <w:b w:val="0"/>
          <w:bCs w:val="0"/>
          <w:color w:val="auto"/>
          <w:sz w:val="22"/>
          <w:szCs w:val="24"/>
          <w:rtl/>
        </w:rPr>
        <w:t xml:space="preserve"> </w:t>
      </w:r>
      <w:r w:rsidRPr="0053308D">
        <w:rPr>
          <w:rFonts w:cs="David" w:hint="eastAsia"/>
          <w:b w:val="0"/>
          <w:bCs w:val="0"/>
          <w:color w:val="auto"/>
          <w:sz w:val="22"/>
          <w:szCs w:val="24"/>
          <w:rtl/>
        </w:rPr>
        <w:t>הנחיה</w:t>
      </w:r>
      <w:r w:rsidRPr="0053308D">
        <w:rPr>
          <w:rFonts w:cs="David"/>
          <w:b w:val="0"/>
          <w:bCs w:val="0"/>
          <w:color w:val="auto"/>
          <w:sz w:val="22"/>
          <w:szCs w:val="24"/>
          <w:rtl/>
        </w:rPr>
        <w:t xml:space="preserve"> </w:t>
      </w:r>
      <w:r w:rsidRPr="0053308D">
        <w:rPr>
          <w:rFonts w:cs="David" w:hint="eastAsia"/>
          <w:b w:val="0"/>
          <w:bCs w:val="0"/>
          <w:color w:val="auto"/>
          <w:sz w:val="22"/>
          <w:szCs w:val="24"/>
          <w:rtl/>
        </w:rPr>
        <w:t>ו</w:t>
      </w:r>
      <w:r w:rsidRPr="0053308D">
        <w:rPr>
          <w:rFonts w:cs="David"/>
          <w:b w:val="0"/>
          <w:bCs w:val="0"/>
          <w:color w:val="auto"/>
          <w:sz w:val="22"/>
          <w:szCs w:val="24"/>
          <w:rtl/>
        </w:rPr>
        <w:t xml:space="preserve">/או </w:t>
      </w:r>
      <w:r w:rsidRPr="0053308D">
        <w:rPr>
          <w:rFonts w:cs="David" w:hint="eastAsia"/>
          <w:b w:val="0"/>
          <w:bCs w:val="0"/>
          <w:color w:val="auto"/>
          <w:sz w:val="22"/>
          <w:szCs w:val="24"/>
          <w:rtl/>
        </w:rPr>
        <w:t>דרישה</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כפי</w:t>
      </w:r>
      <w:r w:rsidRPr="0053308D">
        <w:rPr>
          <w:rFonts w:cs="David"/>
          <w:b w:val="0"/>
          <w:bCs w:val="0"/>
          <w:color w:val="auto"/>
          <w:sz w:val="22"/>
          <w:szCs w:val="24"/>
          <w:rtl/>
        </w:rPr>
        <w:t xml:space="preserve"> </w:t>
      </w:r>
      <w:r w:rsidRPr="0053308D">
        <w:rPr>
          <w:rFonts w:cs="David" w:hint="eastAsia"/>
          <w:b w:val="0"/>
          <w:bCs w:val="0"/>
          <w:color w:val="auto"/>
          <w:sz w:val="22"/>
          <w:szCs w:val="24"/>
          <w:rtl/>
        </w:rPr>
        <w:t>שתתקבל</w:t>
      </w:r>
      <w:r w:rsidRPr="0053308D">
        <w:rPr>
          <w:rFonts w:cs="David"/>
          <w:b w:val="0"/>
          <w:bCs w:val="0"/>
          <w:color w:val="auto"/>
          <w:sz w:val="22"/>
          <w:szCs w:val="24"/>
          <w:rtl/>
        </w:rPr>
        <w:t xml:space="preserve"> </w:t>
      </w:r>
      <w:r w:rsidRPr="0053308D">
        <w:rPr>
          <w:rFonts w:cs="David" w:hint="eastAsia"/>
          <w:b w:val="0"/>
          <w:bCs w:val="0"/>
          <w:color w:val="auto"/>
          <w:sz w:val="22"/>
          <w:szCs w:val="24"/>
          <w:rtl/>
        </w:rPr>
        <w:t>מעת</w:t>
      </w:r>
      <w:r w:rsidRPr="0053308D">
        <w:rPr>
          <w:rFonts w:cs="David"/>
          <w:b w:val="0"/>
          <w:bCs w:val="0"/>
          <w:color w:val="auto"/>
          <w:sz w:val="22"/>
          <w:szCs w:val="24"/>
          <w:rtl/>
        </w:rPr>
        <w:t xml:space="preserve"> </w:t>
      </w:r>
      <w:r w:rsidRPr="0053308D">
        <w:rPr>
          <w:rFonts w:cs="David" w:hint="eastAsia"/>
          <w:b w:val="0"/>
          <w:bCs w:val="0"/>
          <w:color w:val="auto"/>
          <w:sz w:val="22"/>
          <w:szCs w:val="24"/>
          <w:rtl/>
        </w:rPr>
        <w:t>לעת</w:t>
      </w:r>
      <w:r w:rsidRPr="0053308D">
        <w:rPr>
          <w:rFonts w:cs="David"/>
          <w:b w:val="0"/>
          <w:bCs w:val="0"/>
          <w:color w:val="auto"/>
          <w:sz w:val="22"/>
          <w:szCs w:val="24"/>
          <w:rtl/>
        </w:rPr>
        <w:t>.</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למען</w:t>
      </w:r>
      <w:r w:rsidRPr="0053308D">
        <w:rPr>
          <w:rFonts w:cs="David"/>
          <w:b w:val="0"/>
          <w:bCs w:val="0"/>
          <w:color w:val="auto"/>
          <w:sz w:val="22"/>
          <w:szCs w:val="24"/>
          <w:rtl/>
        </w:rPr>
        <w:t xml:space="preserve"> הסר ספק, מודגש כי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ומי מטעמו, יהיו רשאים לעשות שימוש במידע שבמערכת המידע הממוחשבת של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אך ורק לצורך קיום התחייב</w:t>
      </w:r>
      <w:r w:rsidRPr="0053308D">
        <w:rPr>
          <w:rFonts w:cs="David" w:hint="eastAsia"/>
          <w:b w:val="0"/>
          <w:bCs w:val="0"/>
          <w:color w:val="auto"/>
          <w:sz w:val="22"/>
          <w:szCs w:val="24"/>
          <w:rtl/>
        </w:rPr>
        <w:t>ויות</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על פי הסכם זה.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מתחייב כי הוא, ומי מטעמו, י</w:t>
      </w:r>
      <w:r w:rsidRPr="0053308D">
        <w:rPr>
          <w:rFonts w:cs="David" w:hint="eastAsia"/>
          <w:b w:val="0"/>
          <w:bCs w:val="0"/>
          <w:color w:val="auto"/>
          <w:sz w:val="22"/>
          <w:szCs w:val="24"/>
          <w:rtl/>
        </w:rPr>
        <w:t>פעלו</w:t>
      </w:r>
      <w:r w:rsidRPr="0053308D">
        <w:rPr>
          <w:rFonts w:cs="David"/>
          <w:b w:val="0"/>
          <w:bCs w:val="0"/>
          <w:color w:val="auto"/>
          <w:sz w:val="22"/>
          <w:szCs w:val="24"/>
          <w:rtl/>
        </w:rPr>
        <w:t xml:space="preserve"> </w:t>
      </w:r>
      <w:r w:rsidRPr="0053308D">
        <w:rPr>
          <w:rFonts w:cs="David" w:hint="eastAsia"/>
          <w:b w:val="0"/>
          <w:bCs w:val="0"/>
          <w:color w:val="auto"/>
          <w:sz w:val="22"/>
          <w:szCs w:val="24"/>
          <w:rtl/>
        </w:rPr>
        <w:t>בהתאם</w:t>
      </w:r>
      <w:r w:rsidRPr="0053308D">
        <w:rPr>
          <w:rFonts w:cs="David"/>
          <w:b w:val="0"/>
          <w:bCs w:val="0"/>
          <w:color w:val="auto"/>
          <w:sz w:val="22"/>
          <w:szCs w:val="24"/>
          <w:rtl/>
        </w:rPr>
        <w:t xml:space="preserve"> </w:t>
      </w:r>
      <w:r w:rsidRPr="0053308D">
        <w:rPr>
          <w:rFonts w:cs="David" w:hint="eastAsia"/>
          <w:b w:val="0"/>
          <w:bCs w:val="0"/>
          <w:color w:val="auto"/>
          <w:sz w:val="22"/>
          <w:szCs w:val="24"/>
          <w:rtl/>
        </w:rPr>
        <w:t>להוראות</w:t>
      </w:r>
      <w:r w:rsidRPr="0053308D">
        <w:rPr>
          <w:rFonts w:cs="David"/>
          <w:b w:val="0"/>
          <w:bCs w:val="0"/>
          <w:color w:val="auto"/>
          <w:sz w:val="22"/>
          <w:szCs w:val="24"/>
          <w:rtl/>
        </w:rPr>
        <w:t xml:space="preserve"> </w:t>
      </w:r>
      <w:r w:rsidRPr="0053308D">
        <w:rPr>
          <w:rFonts w:cs="David" w:hint="eastAsia"/>
          <w:b w:val="0"/>
          <w:bCs w:val="0"/>
          <w:color w:val="auto"/>
          <w:sz w:val="22"/>
          <w:szCs w:val="24"/>
          <w:rtl/>
        </w:rPr>
        <w:t>כל</w:t>
      </w:r>
      <w:r w:rsidRPr="0053308D">
        <w:rPr>
          <w:rFonts w:cs="David"/>
          <w:b w:val="0"/>
          <w:bCs w:val="0"/>
          <w:color w:val="auto"/>
          <w:sz w:val="22"/>
          <w:szCs w:val="24"/>
          <w:rtl/>
        </w:rPr>
        <w:t xml:space="preserve"> </w:t>
      </w:r>
      <w:r w:rsidRPr="0053308D">
        <w:rPr>
          <w:rFonts w:cs="David" w:hint="eastAsia"/>
          <w:b w:val="0"/>
          <w:bCs w:val="0"/>
          <w:color w:val="auto"/>
          <w:sz w:val="22"/>
          <w:szCs w:val="24"/>
          <w:rtl/>
        </w:rPr>
        <w:t>דין</w:t>
      </w:r>
      <w:r w:rsidRPr="0053308D">
        <w:rPr>
          <w:rFonts w:cs="David"/>
          <w:b w:val="0"/>
          <w:bCs w:val="0"/>
          <w:color w:val="auto"/>
          <w:sz w:val="22"/>
          <w:szCs w:val="24"/>
          <w:rtl/>
        </w:rPr>
        <w:t xml:space="preserve"> </w:t>
      </w:r>
      <w:r w:rsidRPr="0053308D">
        <w:rPr>
          <w:rFonts w:cs="David" w:hint="eastAsia"/>
          <w:b w:val="0"/>
          <w:bCs w:val="0"/>
          <w:color w:val="auto"/>
          <w:sz w:val="22"/>
          <w:szCs w:val="24"/>
          <w:rtl/>
        </w:rPr>
        <w:t>לרבות</w:t>
      </w:r>
      <w:r w:rsidRPr="0053308D">
        <w:rPr>
          <w:rFonts w:cs="David"/>
          <w:b w:val="0"/>
          <w:bCs w:val="0"/>
          <w:color w:val="auto"/>
          <w:sz w:val="22"/>
          <w:szCs w:val="24"/>
          <w:rtl/>
        </w:rPr>
        <w:t xml:space="preserve"> </w:t>
      </w:r>
      <w:r w:rsidRPr="0053308D">
        <w:rPr>
          <w:rFonts w:cs="David" w:hint="eastAsia"/>
          <w:b w:val="0"/>
          <w:bCs w:val="0"/>
          <w:color w:val="auto"/>
          <w:sz w:val="22"/>
          <w:szCs w:val="24"/>
          <w:rtl/>
        </w:rPr>
        <w:t>הוראות</w:t>
      </w:r>
      <w:r w:rsidRPr="0053308D">
        <w:rPr>
          <w:rFonts w:cs="David"/>
          <w:b w:val="0"/>
          <w:bCs w:val="0"/>
          <w:color w:val="auto"/>
          <w:sz w:val="22"/>
          <w:szCs w:val="24"/>
          <w:rtl/>
        </w:rPr>
        <w:t xml:space="preserve"> </w:t>
      </w:r>
      <w:r w:rsidRPr="0053308D">
        <w:rPr>
          <w:rFonts w:cs="David" w:hint="eastAsia"/>
          <w:b w:val="0"/>
          <w:bCs w:val="0"/>
          <w:color w:val="auto"/>
          <w:sz w:val="22"/>
          <w:szCs w:val="24"/>
          <w:rtl/>
        </w:rPr>
        <w:t>חוק</w:t>
      </w:r>
      <w:r w:rsidRPr="0053308D">
        <w:rPr>
          <w:rFonts w:cs="David"/>
          <w:b w:val="0"/>
          <w:bCs w:val="0"/>
          <w:color w:val="auto"/>
          <w:sz w:val="22"/>
          <w:szCs w:val="24"/>
          <w:rtl/>
        </w:rPr>
        <w:t xml:space="preserve"> </w:t>
      </w:r>
      <w:r w:rsidRPr="0053308D">
        <w:rPr>
          <w:rFonts w:cs="David" w:hint="eastAsia"/>
          <w:b w:val="0"/>
          <w:bCs w:val="0"/>
          <w:color w:val="auto"/>
          <w:sz w:val="22"/>
          <w:szCs w:val="24"/>
          <w:rtl/>
        </w:rPr>
        <w:t>הגנת</w:t>
      </w:r>
      <w:r w:rsidRPr="0053308D">
        <w:rPr>
          <w:rFonts w:cs="David"/>
          <w:b w:val="0"/>
          <w:bCs w:val="0"/>
          <w:color w:val="auto"/>
          <w:sz w:val="22"/>
          <w:szCs w:val="24"/>
          <w:rtl/>
        </w:rPr>
        <w:t xml:space="preserve"> </w:t>
      </w:r>
      <w:r w:rsidRPr="0053308D">
        <w:rPr>
          <w:rFonts w:cs="David" w:hint="eastAsia"/>
          <w:b w:val="0"/>
          <w:bCs w:val="0"/>
          <w:color w:val="auto"/>
          <w:sz w:val="22"/>
          <w:szCs w:val="24"/>
          <w:rtl/>
        </w:rPr>
        <w:t>הפרטיות</w:t>
      </w:r>
      <w:r w:rsidRPr="0053308D">
        <w:rPr>
          <w:rFonts w:cs="David"/>
          <w:b w:val="0"/>
          <w:bCs w:val="0"/>
          <w:color w:val="auto"/>
          <w:sz w:val="22"/>
          <w:szCs w:val="24"/>
          <w:rtl/>
        </w:rPr>
        <w:t xml:space="preserve">, </w:t>
      </w:r>
      <w:r w:rsidRPr="0053308D">
        <w:rPr>
          <w:rFonts w:cs="David" w:hint="eastAsia"/>
          <w:b w:val="0"/>
          <w:bCs w:val="0"/>
          <w:color w:val="auto"/>
          <w:sz w:val="22"/>
          <w:szCs w:val="24"/>
          <w:rtl/>
        </w:rPr>
        <w:t>תשמ</w:t>
      </w:r>
      <w:r w:rsidRPr="0053308D">
        <w:rPr>
          <w:rFonts w:cs="David"/>
          <w:b w:val="0"/>
          <w:bCs w:val="0"/>
          <w:color w:val="auto"/>
          <w:sz w:val="22"/>
          <w:szCs w:val="24"/>
          <w:rtl/>
        </w:rPr>
        <w:t xml:space="preserve">"א – 1981 </w:t>
      </w:r>
      <w:r w:rsidRPr="0053308D">
        <w:rPr>
          <w:rFonts w:cs="David" w:hint="eastAsia"/>
          <w:b w:val="0"/>
          <w:bCs w:val="0"/>
          <w:color w:val="auto"/>
          <w:sz w:val="22"/>
          <w:szCs w:val="24"/>
          <w:rtl/>
        </w:rPr>
        <w:t>והתקנות</w:t>
      </w:r>
      <w:r w:rsidRPr="0053308D">
        <w:rPr>
          <w:rFonts w:cs="David"/>
          <w:b w:val="0"/>
          <w:bCs w:val="0"/>
          <w:color w:val="auto"/>
          <w:sz w:val="22"/>
          <w:szCs w:val="24"/>
          <w:rtl/>
        </w:rPr>
        <w:t xml:space="preserve"> </w:t>
      </w:r>
      <w:r w:rsidRPr="0053308D">
        <w:rPr>
          <w:rFonts w:cs="David" w:hint="eastAsia"/>
          <w:b w:val="0"/>
          <w:bCs w:val="0"/>
          <w:color w:val="auto"/>
          <w:sz w:val="22"/>
          <w:szCs w:val="24"/>
          <w:rtl/>
        </w:rPr>
        <w:t>שחוקקו</w:t>
      </w:r>
      <w:r w:rsidRPr="0053308D">
        <w:rPr>
          <w:rFonts w:cs="David"/>
          <w:b w:val="0"/>
          <w:bCs w:val="0"/>
          <w:color w:val="auto"/>
          <w:sz w:val="22"/>
          <w:szCs w:val="24"/>
          <w:rtl/>
        </w:rPr>
        <w:t xml:space="preserve"> </w:t>
      </w:r>
      <w:r w:rsidRPr="0053308D">
        <w:rPr>
          <w:rFonts w:cs="David" w:hint="eastAsia"/>
          <w:b w:val="0"/>
          <w:bCs w:val="0"/>
          <w:color w:val="auto"/>
          <w:sz w:val="22"/>
          <w:szCs w:val="24"/>
          <w:rtl/>
        </w:rPr>
        <w:t>מכוחו</w:t>
      </w:r>
      <w:r w:rsidRPr="0053308D">
        <w:rPr>
          <w:rFonts w:cs="David"/>
          <w:b w:val="0"/>
          <w:bCs w:val="0"/>
          <w:color w:val="auto"/>
          <w:sz w:val="22"/>
          <w:szCs w:val="24"/>
          <w:rtl/>
        </w:rPr>
        <w:t xml:space="preserve"> </w:t>
      </w:r>
      <w:r w:rsidRPr="0053308D">
        <w:rPr>
          <w:rFonts w:cs="David" w:hint="eastAsia"/>
          <w:b w:val="0"/>
          <w:bCs w:val="0"/>
          <w:color w:val="auto"/>
          <w:sz w:val="22"/>
          <w:szCs w:val="24"/>
          <w:rtl/>
        </w:rPr>
        <w:t>ויקיימו</w:t>
      </w:r>
      <w:r w:rsidRPr="0053308D">
        <w:rPr>
          <w:rFonts w:cs="David"/>
          <w:b w:val="0"/>
          <w:bCs w:val="0"/>
          <w:color w:val="auto"/>
          <w:sz w:val="22"/>
          <w:szCs w:val="24"/>
          <w:rtl/>
        </w:rPr>
        <w:t xml:space="preserve"> </w:t>
      </w:r>
      <w:r w:rsidRPr="0053308D">
        <w:rPr>
          <w:rFonts w:cs="David" w:hint="eastAsia"/>
          <w:b w:val="0"/>
          <w:bCs w:val="0"/>
          <w:color w:val="auto"/>
          <w:sz w:val="22"/>
          <w:szCs w:val="24"/>
          <w:rtl/>
        </w:rPr>
        <w:t>אותן</w:t>
      </w:r>
      <w:r w:rsidRPr="0053308D">
        <w:rPr>
          <w:rFonts w:cs="David"/>
          <w:b w:val="0"/>
          <w:bCs w:val="0"/>
          <w:color w:val="auto"/>
          <w:sz w:val="22"/>
          <w:szCs w:val="24"/>
          <w:rtl/>
        </w:rPr>
        <w:t xml:space="preserve"> </w:t>
      </w:r>
      <w:r w:rsidRPr="0053308D">
        <w:rPr>
          <w:rFonts w:cs="David" w:hint="eastAsia"/>
          <w:b w:val="0"/>
          <w:bCs w:val="0"/>
          <w:color w:val="auto"/>
          <w:sz w:val="22"/>
          <w:szCs w:val="24"/>
          <w:rtl/>
        </w:rPr>
        <w:t>במלואן</w:t>
      </w:r>
      <w:r w:rsidRPr="0053308D">
        <w:rPr>
          <w:rFonts w:cs="David"/>
          <w:b w:val="0"/>
          <w:bCs w:val="0"/>
          <w:color w:val="auto"/>
          <w:sz w:val="22"/>
          <w:szCs w:val="24"/>
          <w:rtl/>
        </w:rPr>
        <w:t>.</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hint="eastAsia"/>
          <w:color w:val="auto"/>
          <w:sz w:val="22"/>
          <w:szCs w:val="24"/>
          <w:u w:val="single"/>
          <w:rtl/>
        </w:rPr>
        <w:t>מאגרי</w:t>
      </w:r>
      <w:r w:rsidRPr="0053308D">
        <w:rPr>
          <w:rFonts w:cs="David"/>
          <w:color w:val="auto"/>
          <w:sz w:val="22"/>
          <w:szCs w:val="24"/>
          <w:u w:val="single"/>
          <w:rtl/>
        </w:rPr>
        <w:t xml:space="preserve"> </w:t>
      </w:r>
      <w:r w:rsidRPr="0053308D">
        <w:rPr>
          <w:rFonts w:cs="David" w:hint="eastAsia"/>
          <w:color w:val="auto"/>
          <w:sz w:val="22"/>
          <w:szCs w:val="24"/>
          <w:u w:val="single"/>
          <w:rtl/>
        </w:rPr>
        <w:t>מידע</w:t>
      </w:r>
      <w:r w:rsidRPr="0053308D">
        <w:rPr>
          <w:rFonts w:cs="David"/>
          <w:color w:val="auto"/>
          <w:sz w:val="22"/>
          <w:szCs w:val="24"/>
          <w:u w:val="single"/>
          <w:rtl/>
        </w:rPr>
        <w:t xml:space="preserve">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כל</w:t>
      </w:r>
      <w:r w:rsidRPr="0053308D">
        <w:rPr>
          <w:rFonts w:cs="David"/>
          <w:b w:val="0"/>
          <w:bCs w:val="0"/>
          <w:color w:val="auto"/>
          <w:sz w:val="22"/>
          <w:szCs w:val="24"/>
          <w:rtl/>
        </w:rPr>
        <w:t xml:space="preserve"> המידע א</w:t>
      </w:r>
      <w:r w:rsidRPr="0053308D">
        <w:rPr>
          <w:rFonts w:cs="David" w:hint="eastAsia"/>
          <w:b w:val="0"/>
          <w:bCs w:val="0"/>
          <w:color w:val="auto"/>
          <w:sz w:val="22"/>
          <w:szCs w:val="24"/>
          <w:rtl/>
        </w:rPr>
        <w:t>שר</w:t>
      </w:r>
      <w:r w:rsidRPr="0053308D">
        <w:rPr>
          <w:rFonts w:cs="David"/>
          <w:b w:val="0"/>
          <w:bCs w:val="0"/>
          <w:color w:val="auto"/>
          <w:sz w:val="22"/>
          <w:szCs w:val="24"/>
          <w:rtl/>
        </w:rPr>
        <w:t xml:space="preserve"> יימסר לידי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במסגרת הסכם זה, הינו מידע של המשרד על כל המשתמע מכך. מסירת מידע כלשהו שלא במסגרת ביצוע הסכם זה, תעשה אך ורק על ידי המשרד ו/או ב</w:t>
      </w:r>
      <w:r w:rsidRPr="0053308D">
        <w:rPr>
          <w:rFonts w:cs="David" w:hint="eastAsia"/>
          <w:b w:val="0"/>
          <w:bCs w:val="0"/>
          <w:color w:val="auto"/>
          <w:sz w:val="22"/>
          <w:szCs w:val="24"/>
          <w:rtl/>
        </w:rPr>
        <w:t>אישורו</w:t>
      </w:r>
      <w:r w:rsidRPr="0053308D">
        <w:rPr>
          <w:rFonts w:cs="David"/>
          <w:b w:val="0"/>
          <w:bCs w:val="0"/>
          <w:color w:val="auto"/>
          <w:sz w:val="22"/>
          <w:szCs w:val="24"/>
          <w:rtl/>
        </w:rPr>
        <w:t xml:space="preserve"> מראש ובכתב.</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ימנה </w:t>
      </w:r>
      <w:r w:rsidRPr="0053308D">
        <w:rPr>
          <w:rFonts w:cs="David" w:hint="eastAsia"/>
          <w:b w:val="0"/>
          <w:bCs w:val="0"/>
          <w:color w:val="auto"/>
          <w:sz w:val="22"/>
          <w:szCs w:val="24"/>
          <w:rtl/>
        </w:rPr>
        <w:t>מטעמו</w:t>
      </w:r>
      <w:r w:rsidRPr="0053308D">
        <w:rPr>
          <w:rFonts w:cs="David"/>
          <w:b w:val="0"/>
          <w:bCs w:val="0"/>
          <w:color w:val="auto"/>
          <w:sz w:val="22"/>
          <w:szCs w:val="24"/>
          <w:rtl/>
        </w:rPr>
        <w:t xml:space="preserve"> </w:t>
      </w:r>
      <w:r w:rsidRPr="0053308D">
        <w:rPr>
          <w:rFonts w:cs="David" w:hint="eastAsia"/>
          <w:b w:val="0"/>
          <w:bCs w:val="0"/>
          <w:color w:val="auto"/>
          <w:sz w:val="22"/>
          <w:szCs w:val="24"/>
          <w:rtl/>
        </w:rPr>
        <w:t>ממונה</w:t>
      </w:r>
      <w:r w:rsidRPr="0053308D">
        <w:rPr>
          <w:rFonts w:cs="David"/>
          <w:b w:val="0"/>
          <w:bCs w:val="0"/>
          <w:color w:val="auto"/>
          <w:sz w:val="22"/>
          <w:szCs w:val="24"/>
          <w:rtl/>
        </w:rPr>
        <w:t xml:space="preserve"> על אבטחת מידע.</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ו</w:t>
      </w:r>
      <w:r w:rsidRPr="0053308D">
        <w:rPr>
          <w:rFonts w:cs="David" w:hint="eastAsia"/>
          <w:b w:val="0"/>
          <w:bCs w:val="0"/>
          <w:color w:val="auto"/>
          <w:sz w:val="22"/>
          <w:szCs w:val="24"/>
          <w:rtl/>
        </w:rPr>
        <w:t>מורשי</w:t>
      </w:r>
      <w:r w:rsidRPr="0053308D">
        <w:rPr>
          <w:rFonts w:cs="David"/>
          <w:b w:val="0"/>
          <w:bCs w:val="0"/>
          <w:color w:val="auto"/>
          <w:sz w:val="22"/>
          <w:szCs w:val="24"/>
          <w:rtl/>
        </w:rPr>
        <w:t xml:space="preserve"> הגישה מטעמ</w:t>
      </w:r>
      <w:r w:rsidRPr="0053308D">
        <w:rPr>
          <w:rFonts w:cs="David" w:hint="eastAsia"/>
          <w:b w:val="0"/>
          <w:bCs w:val="0"/>
          <w:color w:val="auto"/>
          <w:sz w:val="22"/>
          <w:szCs w:val="24"/>
          <w:rtl/>
        </w:rPr>
        <w:t>ו</w:t>
      </w:r>
      <w:r w:rsidRPr="0053308D">
        <w:rPr>
          <w:rFonts w:cs="David"/>
          <w:b w:val="0"/>
          <w:bCs w:val="0"/>
          <w:color w:val="auto"/>
          <w:sz w:val="22"/>
          <w:szCs w:val="24"/>
          <w:rtl/>
        </w:rPr>
        <w:t xml:space="preserve"> (כהגדרתם להלן) יהיו רשאים לעשות שימוש במידע הכלול במאגרי המיד</w:t>
      </w:r>
      <w:r w:rsidRPr="0053308D">
        <w:rPr>
          <w:rFonts w:cs="David" w:hint="eastAsia"/>
          <w:b w:val="0"/>
          <w:bCs w:val="0"/>
          <w:color w:val="auto"/>
          <w:sz w:val="22"/>
          <w:szCs w:val="24"/>
          <w:rtl/>
        </w:rPr>
        <w:t>ע</w:t>
      </w:r>
      <w:r w:rsidRPr="0053308D">
        <w:rPr>
          <w:rFonts w:cs="David"/>
          <w:b w:val="0"/>
          <w:bCs w:val="0"/>
          <w:color w:val="auto"/>
          <w:sz w:val="22"/>
          <w:szCs w:val="24"/>
          <w:rtl/>
        </w:rPr>
        <w:t xml:space="preserve"> לצורך אספקת השירותים ("</w:t>
      </w:r>
      <w:r w:rsidRPr="0053308D">
        <w:rPr>
          <w:rFonts w:cs="David" w:hint="eastAsia"/>
          <w:b w:val="0"/>
          <w:bCs w:val="0"/>
          <w:color w:val="auto"/>
          <w:sz w:val="22"/>
          <w:szCs w:val="24"/>
          <w:rtl/>
        </w:rPr>
        <w:t>הרשאת</w:t>
      </w:r>
      <w:r w:rsidRPr="0053308D">
        <w:rPr>
          <w:rFonts w:cs="David"/>
          <w:b w:val="0"/>
          <w:bCs w:val="0"/>
          <w:color w:val="auto"/>
          <w:sz w:val="22"/>
          <w:szCs w:val="24"/>
          <w:rtl/>
        </w:rPr>
        <w:t xml:space="preserve"> השימוש").</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מורשי</w:t>
      </w:r>
      <w:r w:rsidRPr="0053308D">
        <w:rPr>
          <w:rFonts w:cs="David"/>
          <w:b w:val="0"/>
          <w:bCs w:val="0"/>
          <w:color w:val="auto"/>
          <w:sz w:val="22"/>
          <w:szCs w:val="24"/>
          <w:rtl/>
        </w:rPr>
        <w:t xml:space="preserve"> הגישה למאגרי המידע מטעם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יהיו הפועלים מטעמ</w:t>
      </w:r>
      <w:r w:rsidRPr="0053308D">
        <w:rPr>
          <w:rFonts w:cs="David" w:hint="eastAsia"/>
          <w:b w:val="0"/>
          <w:bCs w:val="0"/>
          <w:color w:val="auto"/>
          <w:sz w:val="22"/>
          <w:szCs w:val="24"/>
          <w:rtl/>
        </w:rPr>
        <w:t>ו</w:t>
      </w:r>
      <w:r w:rsidRPr="0053308D">
        <w:rPr>
          <w:rFonts w:cs="David"/>
          <w:b w:val="0"/>
          <w:bCs w:val="0"/>
          <w:color w:val="auto"/>
          <w:sz w:val="22"/>
          <w:szCs w:val="24"/>
          <w:rtl/>
        </w:rPr>
        <w:t xml:space="preserve"> במתן איזה מהשירותים השונים שהינם בגדר הרשאת השימוש כמפורט בסעיף 9.3 לעיל, ואשר יאושרו מראש ובכתב על יד</w:t>
      </w:r>
      <w:r w:rsidRPr="0053308D">
        <w:rPr>
          <w:rFonts w:cs="David" w:hint="eastAsia"/>
          <w:b w:val="0"/>
          <w:bCs w:val="0"/>
          <w:color w:val="auto"/>
          <w:sz w:val="22"/>
          <w:szCs w:val="24"/>
          <w:rtl/>
        </w:rPr>
        <w:t>י</w:t>
      </w:r>
      <w:r w:rsidRPr="0053308D">
        <w:rPr>
          <w:rFonts w:cs="David"/>
          <w:b w:val="0"/>
          <w:bCs w:val="0"/>
          <w:color w:val="auto"/>
          <w:sz w:val="22"/>
          <w:szCs w:val="24"/>
          <w:rtl/>
        </w:rPr>
        <w:t xml:space="preserve"> </w:t>
      </w:r>
      <w:r w:rsidRPr="0053308D">
        <w:rPr>
          <w:rFonts w:cs="David" w:hint="eastAsia"/>
          <w:b w:val="0"/>
          <w:bCs w:val="0"/>
          <w:color w:val="auto"/>
          <w:sz w:val="22"/>
          <w:szCs w:val="24"/>
          <w:rtl/>
        </w:rPr>
        <w:t>הממונה</w:t>
      </w:r>
      <w:r w:rsidRPr="0053308D">
        <w:rPr>
          <w:rFonts w:cs="David"/>
          <w:b w:val="0"/>
          <w:bCs w:val="0"/>
          <w:color w:val="auto"/>
          <w:sz w:val="22"/>
          <w:szCs w:val="24"/>
          <w:rtl/>
        </w:rPr>
        <w:t xml:space="preserve">   (להלן: "</w:t>
      </w:r>
      <w:r w:rsidRPr="0053308D">
        <w:rPr>
          <w:rFonts w:cs="David" w:hint="eastAsia"/>
          <w:b w:val="0"/>
          <w:bCs w:val="0"/>
          <w:color w:val="auto"/>
          <w:sz w:val="22"/>
          <w:szCs w:val="24"/>
          <w:rtl/>
        </w:rPr>
        <w:t>מורשי</w:t>
      </w:r>
      <w:r w:rsidRPr="0053308D">
        <w:rPr>
          <w:rFonts w:cs="David"/>
          <w:b w:val="0"/>
          <w:bCs w:val="0"/>
          <w:color w:val="auto"/>
          <w:sz w:val="22"/>
          <w:szCs w:val="24"/>
          <w:rtl/>
        </w:rPr>
        <w:t xml:space="preserve"> הגישה"). בכפוף להסכמת המשרד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יעדכן, יוסיף ו/או ישנה את רשימת מורשי הגישה באמצעות הודעה שתימסר למשרד ותאושר על ידי </w:t>
      </w:r>
      <w:r w:rsidRPr="0053308D">
        <w:rPr>
          <w:rFonts w:cs="David" w:hint="eastAsia"/>
          <w:b w:val="0"/>
          <w:bCs w:val="0"/>
          <w:color w:val="auto"/>
          <w:sz w:val="22"/>
          <w:szCs w:val="24"/>
          <w:rtl/>
        </w:rPr>
        <w:t>הממונה</w:t>
      </w:r>
      <w:r w:rsidRPr="0053308D">
        <w:rPr>
          <w:rFonts w:cs="David"/>
          <w:b w:val="0"/>
          <w:bCs w:val="0"/>
          <w:color w:val="auto"/>
          <w:sz w:val="22"/>
          <w:szCs w:val="24"/>
          <w:rtl/>
        </w:rPr>
        <w:t xml:space="preserve">  בכתב.</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מתחייב כ</w:t>
      </w:r>
      <w:r w:rsidRPr="0053308D">
        <w:rPr>
          <w:rFonts w:cs="David" w:hint="eastAsia"/>
          <w:b w:val="0"/>
          <w:bCs w:val="0"/>
          <w:color w:val="auto"/>
          <w:sz w:val="22"/>
          <w:szCs w:val="24"/>
          <w:rtl/>
        </w:rPr>
        <w:t>י</w:t>
      </w:r>
      <w:r w:rsidRPr="0053308D">
        <w:rPr>
          <w:rFonts w:cs="David"/>
          <w:b w:val="0"/>
          <w:bCs w:val="0"/>
          <w:color w:val="auto"/>
          <w:sz w:val="22"/>
          <w:szCs w:val="24"/>
          <w:rtl/>
        </w:rPr>
        <w:t xml:space="preserve"> הוא ומורש</w:t>
      </w:r>
      <w:r w:rsidRPr="0053308D">
        <w:rPr>
          <w:rFonts w:cs="David" w:hint="eastAsia"/>
          <w:b w:val="0"/>
          <w:bCs w:val="0"/>
          <w:color w:val="auto"/>
          <w:sz w:val="22"/>
          <w:szCs w:val="24"/>
          <w:rtl/>
        </w:rPr>
        <w:t>י</w:t>
      </w:r>
      <w:r w:rsidRPr="0053308D">
        <w:rPr>
          <w:rFonts w:cs="David"/>
          <w:b w:val="0"/>
          <w:bCs w:val="0"/>
          <w:color w:val="auto"/>
          <w:sz w:val="22"/>
          <w:szCs w:val="24"/>
          <w:rtl/>
        </w:rPr>
        <w:t xml:space="preserve"> הגישה יעשו שימוש ב</w:t>
      </w:r>
      <w:r w:rsidRPr="0053308D">
        <w:rPr>
          <w:rFonts w:cs="David" w:hint="eastAsia"/>
          <w:b w:val="0"/>
          <w:bCs w:val="0"/>
          <w:color w:val="auto"/>
          <w:sz w:val="22"/>
          <w:szCs w:val="24"/>
          <w:rtl/>
        </w:rPr>
        <w:t>מידע</w:t>
      </w:r>
      <w:r w:rsidRPr="0053308D">
        <w:rPr>
          <w:rFonts w:cs="David"/>
          <w:b w:val="0"/>
          <w:bCs w:val="0"/>
          <w:color w:val="auto"/>
          <w:sz w:val="22"/>
          <w:szCs w:val="24"/>
          <w:rtl/>
        </w:rPr>
        <w:t xml:space="preserve"> אך ורק בהתאם להרשאת השימוש. מבלי לגרוע מהוראות כל די</w:t>
      </w:r>
      <w:r w:rsidRPr="0053308D">
        <w:rPr>
          <w:rFonts w:cs="David" w:hint="eastAsia"/>
          <w:b w:val="0"/>
          <w:bCs w:val="0"/>
          <w:color w:val="auto"/>
          <w:sz w:val="22"/>
          <w:szCs w:val="24"/>
          <w:rtl/>
        </w:rPr>
        <w:t>ן</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יהא אחראי בלעדית לשימוש שייעשה על ידו ו/או על ידי מורש</w:t>
      </w:r>
      <w:r w:rsidRPr="0053308D">
        <w:rPr>
          <w:rFonts w:cs="David" w:hint="eastAsia"/>
          <w:b w:val="0"/>
          <w:bCs w:val="0"/>
          <w:color w:val="auto"/>
          <w:sz w:val="22"/>
          <w:szCs w:val="24"/>
          <w:rtl/>
        </w:rPr>
        <w:t>י</w:t>
      </w:r>
      <w:r w:rsidRPr="0053308D">
        <w:rPr>
          <w:rFonts w:cs="David"/>
          <w:b w:val="0"/>
          <w:bCs w:val="0"/>
          <w:color w:val="auto"/>
          <w:sz w:val="22"/>
          <w:szCs w:val="24"/>
          <w:rtl/>
        </w:rPr>
        <w:t xml:space="preserve"> ה</w:t>
      </w:r>
      <w:r w:rsidRPr="0053308D">
        <w:rPr>
          <w:rFonts w:cs="David" w:hint="eastAsia"/>
          <w:b w:val="0"/>
          <w:bCs w:val="0"/>
          <w:color w:val="auto"/>
          <w:sz w:val="22"/>
          <w:szCs w:val="24"/>
          <w:rtl/>
        </w:rPr>
        <w:t>גישה</w:t>
      </w:r>
      <w:r w:rsidRPr="0053308D">
        <w:rPr>
          <w:rFonts w:cs="David"/>
          <w:b w:val="0"/>
          <w:bCs w:val="0"/>
          <w:color w:val="auto"/>
          <w:sz w:val="22"/>
          <w:szCs w:val="24"/>
          <w:rtl/>
        </w:rPr>
        <w:t xml:space="preserve"> במידע הכלול במאגר המידע.</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מתחייב כי מיד עם סיום הסכם זה, מכל סיבה ש</w:t>
      </w:r>
      <w:r w:rsidRPr="0053308D">
        <w:rPr>
          <w:rFonts w:cs="David" w:hint="eastAsia"/>
          <w:b w:val="0"/>
          <w:bCs w:val="0"/>
          <w:color w:val="auto"/>
          <w:sz w:val="22"/>
          <w:szCs w:val="24"/>
          <w:rtl/>
        </w:rPr>
        <w:t>היא</w:t>
      </w:r>
      <w:r w:rsidRPr="0053308D">
        <w:rPr>
          <w:rFonts w:cs="David"/>
          <w:b w:val="0"/>
          <w:bCs w:val="0"/>
          <w:color w:val="auto"/>
          <w:sz w:val="22"/>
          <w:szCs w:val="24"/>
          <w:rtl/>
        </w:rPr>
        <w:t>, או מיד עם דרישתו הראשונה בכתב של המשרד, לפי המוקדם, הוא ומורשי הגישה יחדלו לעשות כל שי</w:t>
      </w:r>
      <w:r w:rsidRPr="0053308D">
        <w:rPr>
          <w:rFonts w:cs="David" w:hint="eastAsia"/>
          <w:b w:val="0"/>
          <w:bCs w:val="0"/>
          <w:color w:val="auto"/>
          <w:sz w:val="22"/>
          <w:szCs w:val="24"/>
          <w:rtl/>
        </w:rPr>
        <w:t>מוש</w:t>
      </w:r>
      <w:r w:rsidRPr="0053308D">
        <w:rPr>
          <w:rFonts w:cs="David"/>
          <w:b w:val="0"/>
          <w:bCs w:val="0"/>
          <w:color w:val="auto"/>
          <w:sz w:val="22"/>
          <w:szCs w:val="24"/>
          <w:rtl/>
        </w:rPr>
        <w:t xml:space="preserve"> במיד</w:t>
      </w:r>
      <w:r w:rsidRPr="0053308D">
        <w:rPr>
          <w:rFonts w:cs="David" w:hint="eastAsia"/>
          <w:b w:val="0"/>
          <w:bCs w:val="0"/>
          <w:color w:val="auto"/>
          <w:sz w:val="22"/>
          <w:szCs w:val="24"/>
          <w:rtl/>
        </w:rPr>
        <w:t>ע</w:t>
      </w:r>
      <w:r w:rsidRPr="0053308D">
        <w:rPr>
          <w:rFonts w:cs="David"/>
          <w:b w:val="0"/>
          <w:bCs w:val="0"/>
          <w:color w:val="auto"/>
          <w:sz w:val="22"/>
          <w:szCs w:val="24"/>
          <w:rtl/>
        </w:rPr>
        <w:t xml:space="preserve"> ו/או במאגר המידע, ובכפוף להוראות כל דין יחזירו ו/או ישמידו את כל המידע וכל עותק ממאגר המי</w:t>
      </w:r>
      <w:r w:rsidRPr="0053308D">
        <w:rPr>
          <w:rFonts w:cs="David" w:hint="eastAsia"/>
          <w:b w:val="0"/>
          <w:bCs w:val="0"/>
          <w:color w:val="auto"/>
          <w:sz w:val="22"/>
          <w:szCs w:val="24"/>
          <w:rtl/>
        </w:rPr>
        <w:t>דע</w:t>
      </w:r>
      <w:r w:rsidRPr="0053308D">
        <w:rPr>
          <w:rFonts w:cs="David"/>
          <w:b w:val="0"/>
          <w:bCs w:val="0"/>
          <w:color w:val="auto"/>
          <w:sz w:val="22"/>
          <w:szCs w:val="24"/>
          <w:rtl/>
        </w:rPr>
        <w:t xml:space="preserve"> הנמצא ברשותם. למשרד ו/</w:t>
      </w:r>
      <w:r w:rsidRPr="0053308D">
        <w:rPr>
          <w:rFonts w:cs="David" w:hint="eastAsia"/>
          <w:b w:val="0"/>
          <w:bCs w:val="0"/>
          <w:color w:val="auto"/>
          <w:sz w:val="22"/>
          <w:szCs w:val="24"/>
          <w:rtl/>
        </w:rPr>
        <w:t>או</w:t>
      </w:r>
      <w:r w:rsidRPr="0053308D">
        <w:rPr>
          <w:rFonts w:cs="David"/>
          <w:b w:val="0"/>
          <w:bCs w:val="0"/>
          <w:color w:val="auto"/>
          <w:sz w:val="22"/>
          <w:szCs w:val="24"/>
          <w:rtl/>
        </w:rPr>
        <w:t xml:space="preserve"> למנהל מאג</w:t>
      </w:r>
      <w:r w:rsidRPr="0053308D">
        <w:rPr>
          <w:rFonts w:cs="David" w:hint="eastAsia"/>
          <w:b w:val="0"/>
          <w:bCs w:val="0"/>
          <w:color w:val="auto"/>
          <w:sz w:val="22"/>
          <w:szCs w:val="24"/>
          <w:rtl/>
        </w:rPr>
        <w:t>ר</w:t>
      </w:r>
      <w:r w:rsidRPr="0053308D">
        <w:rPr>
          <w:rFonts w:cs="David"/>
          <w:b w:val="0"/>
          <w:bCs w:val="0"/>
          <w:color w:val="auto"/>
          <w:sz w:val="22"/>
          <w:szCs w:val="24"/>
          <w:rtl/>
        </w:rPr>
        <w:t xml:space="preserve"> המ</w:t>
      </w:r>
      <w:r w:rsidRPr="0053308D">
        <w:rPr>
          <w:rFonts w:cs="David" w:hint="eastAsia"/>
          <w:b w:val="0"/>
          <w:bCs w:val="0"/>
          <w:color w:val="auto"/>
          <w:sz w:val="22"/>
          <w:szCs w:val="24"/>
          <w:rtl/>
        </w:rPr>
        <w:t>ידע</w:t>
      </w:r>
      <w:r w:rsidRPr="0053308D">
        <w:rPr>
          <w:rFonts w:cs="David"/>
          <w:b w:val="0"/>
          <w:bCs w:val="0"/>
          <w:color w:val="auto"/>
          <w:sz w:val="22"/>
          <w:szCs w:val="24"/>
          <w:rtl/>
        </w:rPr>
        <w:t xml:space="preserve"> ו/או למי מטעמם תהא זכות לערוך ביקורת ופיקוח על פעילות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ומורשי הגישה בכל הקש</w:t>
      </w:r>
      <w:r w:rsidRPr="0053308D">
        <w:rPr>
          <w:rFonts w:cs="David" w:hint="eastAsia"/>
          <w:b w:val="0"/>
          <w:bCs w:val="0"/>
          <w:color w:val="auto"/>
          <w:sz w:val="22"/>
          <w:szCs w:val="24"/>
          <w:rtl/>
        </w:rPr>
        <w:t>ור</w:t>
      </w:r>
      <w:r w:rsidRPr="0053308D">
        <w:rPr>
          <w:rFonts w:cs="David"/>
          <w:b w:val="0"/>
          <w:bCs w:val="0"/>
          <w:color w:val="auto"/>
          <w:sz w:val="22"/>
          <w:szCs w:val="24"/>
          <w:rtl/>
        </w:rPr>
        <w:t xml:space="preserve"> במאגר המידע.</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מתח</w:t>
      </w:r>
      <w:r w:rsidRPr="0053308D">
        <w:rPr>
          <w:rFonts w:cs="David" w:hint="eastAsia"/>
          <w:b w:val="0"/>
          <w:bCs w:val="0"/>
          <w:color w:val="auto"/>
          <w:sz w:val="22"/>
          <w:szCs w:val="24"/>
          <w:rtl/>
        </w:rPr>
        <w:t>ייב</w:t>
      </w:r>
      <w:r w:rsidRPr="0053308D">
        <w:rPr>
          <w:rFonts w:cs="David"/>
          <w:b w:val="0"/>
          <w:bCs w:val="0"/>
          <w:color w:val="auto"/>
          <w:sz w:val="22"/>
          <w:szCs w:val="24"/>
          <w:rtl/>
        </w:rPr>
        <w:t xml:space="preserve"> כי הוא ומורשי הגישה יקיימו את כל סדרי אבטחת המידע הנדרשים מהם על פי כל ד</w:t>
      </w:r>
      <w:r w:rsidRPr="0053308D">
        <w:rPr>
          <w:rFonts w:cs="David" w:hint="eastAsia"/>
          <w:b w:val="0"/>
          <w:bCs w:val="0"/>
          <w:color w:val="auto"/>
          <w:sz w:val="22"/>
          <w:szCs w:val="24"/>
          <w:rtl/>
        </w:rPr>
        <w:t>ין</w:t>
      </w:r>
      <w:r w:rsidRPr="0053308D">
        <w:rPr>
          <w:rFonts w:cs="David"/>
          <w:b w:val="0"/>
          <w:bCs w:val="0"/>
          <w:color w:val="auto"/>
          <w:sz w:val="22"/>
          <w:szCs w:val="24"/>
          <w:rtl/>
        </w:rPr>
        <w:t xml:space="preserve"> </w:t>
      </w:r>
      <w:r w:rsidRPr="0053308D">
        <w:rPr>
          <w:rFonts w:cs="David" w:hint="eastAsia"/>
          <w:b w:val="0"/>
          <w:bCs w:val="0"/>
          <w:color w:val="auto"/>
          <w:sz w:val="22"/>
          <w:szCs w:val="24"/>
          <w:rtl/>
        </w:rPr>
        <w:t>בקשר</w:t>
      </w:r>
      <w:r w:rsidRPr="0053308D">
        <w:rPr>
          <w:rFonts w:cs="David"/>
          <w:b w:val="0"/>
          <w:bCs w:val="0"/>
          <w:color w:val="auto"/>
          <w:sz w:val="22"/>
          <w:szCs w:val="24"/>
          <w:rtl/>
        </w:rPr>
        <w:t xml:space="preserve"> עם המידע  ו/או מאגר המידע </w:t>
      </w:r>
      <w:r w:rsidRPr="0053308D">
        <w:rPr>
          <w:rFonts w:cs="David" w:hint="eastAsia"/>
          <w:b w:val="0"/>
          <w:bCs w:val="0"/>
          <w:color w:val="auto"/>
          <w:sz w:val="22"/>
          <w:szCs w:val="24"/>
          <w:rtl/>
        </w:rPr>
        <w:t>ו</w:t>
      </w:r>
      <w:r w:rsidRPr="0053308D">
        <w:rPr>
          <w:rFonts w:cs="David"/>
          <w:b w:val="0"/>
          <w:bCs w:val="0"/>
          <w:color w:val="auto"/>
          <w:sz w:val="22"/>
          <w:szCs w:val="24"/>
          <w:rtl/>
        </w:rPr>
        <w:t>/או הרשאת השימוש, לרבות הוראות לעניין ה</w:t>
      </w:r>
      <w:r w:rsidRPr="0053308D">
        <w:rPr>
          <w:rFonts w:cs="David" w:hint="eastAsia"/>
          <w:b w:val="0"/>
          <w:bCs w:val="0"/>
          <w:color w:val="auto"/>
          <w:sz w:val="22"/>
          <w:szCs w:val="24"/>
          <w:rtl/>
        </w:rPr>
        <w:t>גנה</w:t>
      </w:r>
      <w:r w:rsidRPr="0053308D">
        <w:rPr>
          <w:rFonts w:cs="David"/>
          <w:b w:val="0"/>
          <w:bCs w:val="0"/>
          <w:color w:val="auto"/>
          <w:sz w:val="22"/>
          <w:szCs w:val="24"/>
          <w:rtl/>
        </w:rPr>
        <w:t xml:space="preserve"> על שלמות מידע, הגנה על מידע מפני חשיפה, שימוש או העתק</w:t>
      </w:r>
      <w:r w:rsidRPr="0053308D">
        <w:rPr>
          <w:rFonts w:cs="David" w:hint="eastAsia"/>
          <w:b w:val="0"/>
          <w:bCs w:val="0"/>
          <w:color w:val="auto"/>
          <w:sz w:val="22"/>
          <w:szCs w:val="24"/>
          <w:rtl/>
        </w:rPr>
        <w:t>ה</w:t>
      </w:r>
      <w:r w:rsidRPr="0053308D">
        <w:rPr>
          <w:rFonts w:cs="David"/>
          <w:b w:val="0"/>
          <w:bCs w:val="0"/>
          <w:color w:val="auto"/>
          <w:sz w:val="22"/>
          <w:szCs w:val="24"/>
          <w:rtl/>
        </w:rPr>
        <w:t xml:space="preserve"> ללא רשות.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מתחייב כי הוא ומורשי הגישה יעמדו יפעלו בהתאם להוראו</w:t>
      </w:r>
      <w:r w:rsidRPr="0053308D">
        <w:rPr>
          <w:rFonts w:cs="David" w:hint="eastAsia"/>
          <w:b w:val="0"/>
          <w:bCs w:val="0"/>
          <w:color w:val="auto"/>
          <w:sz w:val="22"/>
          <w:szCs w:val="24"/>
          <w:rtl/>
        </w:rPr>
        <w:t>ת</w:t>
      </w:r>
      <w:r w:rsidRPr="0053308D">
        <w:rPr>
          <w:rFonts w:cs="David"/>
          <w:b w:val="0"/>
          <w:bCs w:val="0"/>
          <w:color w:val="auto"/>
          <w:sz w:val="22"/>
          <w:szCs w:val="24"/>
          <w:rtl/>
        </w:rPr>
        <w:t xml:space="preserve"> כל דין ל</w:t>
      </w:r>
      <w:r w:rsidRPr="0053308D">
        <w:rPr>
          <w:rFonts w:cs="David" w:hint="eastAsia"/>
          <w:b w:val="0"/>
          <w:bCs w:val="0"/>
          <w:color w:val="auto"/>
          <w:sz w:val="22"/>
          <w:szCs w:val="24"/>
          <w:rtl/>
        </w:rPr>
        <w:t>רבות</w:t>
      </w:r>
      <w:r w:rsidRPr="0053308D">
        <w:rPr>
          <w:rFonts w:cs="David"/>
          <w:b w:val="0"/>
          <w:bCs w:val="0"/>
          <w:color w:val="auto"/>
          <w:sz w:val="22"/>
          <w:szCs w:val="24"/>
          <w:rtl/>
        </w:rPr>
        <w:t xml:space="preserve"> הוראות חוק הגנת הפרטיות והתקנות שחוקקו מכוחו ו</w:t>
      </w:r>
      <w:r w:rsidRPr="0053308D">
        <w:rPr>
          <w:rFonts w:cs="David" w:hint="eastAsia"/>
          <w:b w:val="0"/>
          <w:bCs w:val="0"/>
          <w:color w:val="auto"/>
          <w:sz w:val="22"/>
          <w:szCs w:val="24"/>
          <w:rtl/>
        </w:rPr>
        <w:t>יקיימו</w:t>
      </w:r>
      <w:r w:rsidRPr="0053308D">
        <w:rPr>
          <w:rFonts w:cs="David"/>
          <w:b w:val="0"/>
          <w:bCs w:val="0"/>
          <w:color w:val="auto"/>
          <w:sz w:val="22"/>
          <w:szCs w:val="24"/>
          <w:rtl/>
        </w:rPr>
        <w:t xml:space="preserve"> אותן במלואן.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מתחייב כי הוא ומורשי הגי</w:t>
      </w:r>
      <w:r w:rsidRPr="0053308D">
        <w:rPr>
          <w:rFonts w:cs="David" w:hint="eastAsia"/>
          <w:b w:val="0"/>
          <w:bCs w:val="0"/>
          <w:color w:val="auto"/>
          <w:sz w:val="22"/>
          <w:szCs w:val="24"/>
          <w:rtl/>
        </w:rPr>
        <w:t>שה</w:t>
      </w:r>
      <w:r w:rsidRPr="0053308D">
        <w:rPr>
          <w:rFonts w:cs="David"/>
          <w:b w:val="0"/>
          <w:bCs w:val="0"/>
          <w:color w:val="auto"/>
          <w:sz w:val="22"/>
          <w:szCs w:val="24"/>
          <w:rtl/>
        </w:rPr>
        <w:t xml:space="preserve"> יפעלו בהתאם להנחיות המשרד ו/או מנהל מאגר המידע ו/או מי מטעמם, כפי שיהיו מעת לעת בכל הקשור למאגר המידע. </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hint="eastAsia"/>
          <w:color w:val="auto"/>
          <w:sz w:val="22"/>
          <w:szCs w:val="24"/>
          <w:u w:val="single"/>
          <w:rtl/>
        </w:rPr>
        <w:t>זיקה</w:t>
      </w:r>
      <w:r w:rsidRPr="0053308D">
        <w:rPr>
          <w:rFonts w:cs="David"/>
          <w:color w:val="auto"/>
          <w:sz w:val="22"/>
          <w:szCs w:val="24"/>
          <w:u w:val="single"/>
          <w:rtl/>
        </w:rPr>
        <w:t>, העדר קשרי עבודה ו</w:t>
      </w:r>
      <w:r w:rsidRPr="0053308D">
        <w:rPr>
          <w:rFonts w:cs="David" w:hint="eastAsia"/>
          <w:color w:val="auto"/>
          <w:sz w:val="22"/>
          <w:szCs w:val="24"/>
          <w:u w:val="single"/>
          <w:rtl/>
        </w:rPr>
        <w:t>אחריות</w:t>
      </w:r>
      <w:r w:rsidRPr="0053308D">
        <w:rPr>
          <w:rFonts w:cs="David"/>
          <w:color w:val="auto"/>
          <w:sz w:val="22"/>
          <w:szCs w:val="24"/>
          <w:u w:val="single"/>
          <w:rtl/>
        </w:rPr>
        <w:t xml:space="preserve">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מוסכם</w:t>
      </w:r>
      <w:r w:rsidRPr="0053308D">
        <w:rPr>
          <w:rFonts w:cs="David"/>
          <w:b w:val="0"/>
          <w:bCs w:val="0"/>
          <w:color w:val="auto"/>
          <w:sz w:val="22"/>
          <w:szCs w:val="24"/>
          <w:rtl/>
        </w:rPr>
        <w:t xml:space="preserve"> ומוצהר בזאת מפורשות, כי בין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ובין</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וכל מי מטעמו לרבות עובדיו ו/או המועסקים על ידו, לא חלים ולא יחולו יח</w:t>
      </w:r>
      <w:r w:rsidRPr="0053308D">
        <w:rPr>
          <w:rFonts w:cs="David" w:hint="eastAsia"/>
          <w:b w:val="0"/>
          <w:bCs w:val="0"/>
          <w:color w:val="auto"/>
          <w:sz w:val="22"/>
          <w:szCs w:val="24"/>
          <w:rtl/>
        </w:rPr>
        <w:t>סי</w:t>
      </w:r>
      <w:r w:rsidRPr="0053308D">
        <w:rPr>
          <w:rFonts w:cs="David"/>
          <w:b w:val="0"/>
          <w:bCs w:val="0"/>
          <w:color w:val="auto"/>
          <w:sz w:val="22"/>
          <w:szCs w:val="24"/>
          <w:rtl/>
        </w:rPr>
        <w:t xml:space="preserve"> עובד - מעביד וכל זכות שיש ל</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לפקח, להורות, ולהנחות את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ו/או מי מטעמו, לרבות </w:t>
      </w:r>
      <w:r w:rsidRPr="0053308D">
        <w:rPr>
          <w:rFonts w:cs="David" w:hint="eastAsia"/>
          <w:b w:val="0"/>
          <w:bCs w:val="0"/>
          <w:color w:val="auto"/>
          <w:sz w:val="22"/>
          <w:szCs w:val="24"/>
          <w:rtl/>
        </w:rPr>
        <w:t>עובדיו</w:t>
      </w:r>
      <w:r w:rsidRPr="0053308D">
        <w:rPr>
          <w:rFonts w:cs="David"/>
          <w:b w:val="0"/>
          <w:bCs w:val="0"/>
          <w:color w:val="auto"/>
          <w:sz w:val="22"/>
          <w:szCs w:val="24"/>
          <w:rtl/>
        </w:rPr>
        <w:t xml:space="preserve"> ו/או המועסקים על ידו , אינה אלא אמצעי להבטיח ביצוע ה</w:t>
      </w:r>
      <w:r w:rsidRPr="0053308D">
        <w:rPr>
          <w:rFonts w:cs="David" w:hint="eastAsia"/>
          <w:b w:val="0"/>
          <w:bCs w:val="0"/>
          <w:color w:val="auto"/>
          <w:sz w:val="22"/>
          <w:szCs w:val="24"/>
          <w:rtl/>
        </w:rPr>
        <w:t>סכם</w:t>
      </w:r>
      <w:r w:rsidRPr="0053308D">
        <w:rPr>
          <w:rFonts w:cs="David"/>
          <w:b w:val="0"/>
          <w:bCs w:val="0"/>
          <w:color w:val="auto"/>
          <w:sz w:val="22"/>
          <w:szCs w:val="24"/>
          <w:rtl/>
        </w:rPr>
        <w:t xml:space="preserve"> זה ואין בו כדי ליצור יחסי עובד-מעביד בין ה</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לנותן</w:t>
      </w:r>
      <w:r w:rsidRPr="0053308D">
        <w:rPr>
          <w:rFonts w:cs="David"/>
          <w:b w:val="0"/>
          <w:bCs w:val="0"/>
          <w:color w:val="auto"/>
          <w:sz w:val="22"/>
          <w:szCs w:val="24"/>
          <w:rtl/>
        </w:rPr>
        <w:t xml:space="preserve"> השירותים ו/או מי מטעמו ו/או </w:t>
      </w:r>
      <w:r w:rsidRPr="0053308D">
        <w:rPr>
          <w:rFonts w:cs="David" w:hint="eastAsia"/>
          <w:b w:val="0"/>
          <w:bCs w:val="0"/>
          <w:color w:val="auto"/>
          <w:sz w:val="22"/>
          <w:szCs w:val="24"/>
          <w:rtl/>
        </w:rPr>
        <w:t>עובדיו</w:t>
      </w:r>
      <w:r w:rsidRPr="0053308D">
        <w:rPr>
          <w:rFonts w:cs="David"/>
          <w:b w:val="0"/>
          <w:bCs w:val="0"/>
          <w:color w:val="auto"/>
          <w:sz w:val="22"/>
          <w:szCs w:val="24"/>
          <w:rtl/>
        </w:rPr>
        <w:t xml:space="preserve"> של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לנותן</w:t>
      </w:r>
      <w:r w:rsidRPr="0053308D">
        <w:rPr>
          <w:rFonts w:cs="David"/>
          <w:b w:val="0"/>
          <w:bCs w:val="0"/>
          <w:color w:val="auto"/>
          <w:sz w:val="22"/>
          <w:szCs w:val="24"/>
          <w:rtl/>
        </w:rPr>
        <w:t xml:space="preserve"> השירותים ולכל המו</w:t>
      </w:r>
      <w:r w:rsidRPr="0053308D">
        <w:rPr>
          <w:rFonts w:cs="David" w:hint="eastAsia"/>
          <w:b w:val="0"/>
          <w:bCs w:val="0"/>
          <w:color w:val="auto"/>
          <w:sz w:val="22"/>
          <w:szCs w:val="24"/>
          <w:rtl/>
        </w:rPr>
        <w:t>עסקים</w:t>
      </w:r>
      <w:r w:rsidRPr="0053308D">
        <w:rPr>
          <w:rFonts w:cs="David"/>
          <w:b w:val="0"/>
          <w:bCs w:val="0"/>
          <w:color w:val="auto"/>
          <w:sz w:val="22"/>
          <w:szCs w:val="24"/>
          <w:rtl/>
        </w:rPr>
        <w:t xml:space="preserve"> על ידו ו/או באמצעותו בביצוע הסכם זה, ובכלל זה  היו</w:t>
      </w:r>
      <w:r w:rsidRPr="0053308D">
        <w:rPr>
          <w:rFonts w:cs="David" w:hint="eastAsia"/>
          <w:b w:val="0"/>
          <w:bCs w:val="0"/>
          <w:color w:val="auto"/>
          <w:sz w:val="22"/>
          <w:szCs w:val="24"/>
          <w:rtl/>
        </w:rPr>
        <w:t>עצים</w:t>
      </w:r>
      <w:r w:rsidRPr="0053308D">
        <w:rPr>
          <w:rFonts w:cs="David"/>
          <w:b w:val="0"/>
          <w:bCs w:val="0"/>
          <w:color w:val="auto"/>
          <w:sz w:val="22"/>
          <w:szCs w:val="24"/>
          <w:rtl/>
        </w:rPr>
        <w:t xml:space="preserve"> המועסקים על ידו, לא יהיו כל זכו</w:t>
      </w:r>
      <w:r w:rsidRPr="0053308D">
        <w:rPr>
          <w:rFonts w:cs="David" w:hint="eastAsia"/>
          <w:b w:val="0"/>
          <w:bCs w:val="0"/>
          <w:color w:val="auto"/>
          <w:sz w:val="22"/>
          <w:szCs w:val="24"/>
          <w:rtl/>
        </w:rPr>
        <w:t>יות</w:t>
      </w:r>
      <w:r w:rsidRPr="0053308D">
        <w:rPr>
          <w:rFonts w:cs="David"/>
          <w:b w:val="0"/>
          <w:bCs w:val="0"/>
          <w:color w:val="auto"/>
          <w:sz w:val="22"/>
          <w:szCs w:val="24"/>
          <w:rtl/>
        </w:rPr>
        <w:t xml:space="preserve"> של עובד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ו/או עובד כהגדרתו בדיני העבודה והם לא יהיו זכאים לקבל מ</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כל תשלום ו/או פיצוי ו/או הטבה אחרת ב</w:t>
      </w:r>
      <w:r w:rsidRPr="0053308D">
        <w:rPr>
          <w:rFonts w:cs="David" w:hint="eastAsia"/>
          <w:b w:val="0"/>
          <w:bCs w:val="0"/>
          <w:color w:val="auto"/>
          <w:sz w:val="22"/>
          <w:szCs w:val="24"/>
          <w:rtl/>
        </w:rPr>
        <w:t>קשר</w:t>
      </w:r>
      <w:r w:rsidRPr="0053308D">
        <w:rPr>
          <w:rFonts w:cs="David"/>
          <w:b w:val="0"/>
          <w:bCs w:val="0"/>
          <w:color w:val="auto"/>
          <w:sz w:val="22"/>
          <w:szCs w:val="24"/>
          <w:rtl/>
        </w:rPr>
        <w:t xml:space="preserve"> עם ביצוע הסכם זה ו/או סיומו.</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משמעות</w:t>
      </w:r>
      <w:r w:rsidRPr="0053308D">
        <w:rPr>
          <w:rFonts w:cs="David"/>
          <w:b w:val="0"/>
          <w:bCs w:val="0"/>
          <w:color w:val="auto"/>
          <w:sz w:val="22"/>
          <w:szCs w:val="24"/>
          <w:rtl/>
        </w:rPr>
        <w:t xml:space="preserve"> קביעה כי </w:t>
      </w:r>
      <w:r w:rsidRPr="0053308D">
        <w:rPr>
          <w:rFonts w:cs="David" w:hint="eastAsia"/>
          <w:b w:val="0"/>
          <w:bCs w:val="0"/>
          <w:color w:val="auto"/>
          <w:sz w:val="22"/>
          <w:szCs w:val="24"/>
          <w:rtl/>
        </w:rPr>
        <w:t>עובד</w:t>
      </w:r>
      <w:r w:rsidRPr="0053308D">
        <w:rPr>
          <w:rFonts w:cs="David"/>
          <w:b w:val="0"/>
          <w:bCs w:val="0"/>
          <w:color w:val="auto"/>
          <w:sz w:val="22"/>
          <w:szCs w:val="24"/>
          <w:rtl/>
        </w:rPr>
        <w:t xml:space="preserve"> של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או מי מטעמו ה</w:t>
      </w:r>
      <w:r w:rsidRPr="0053308D">
        <w:rPr>
          <w:rFonts w:cs="David" w:hint="eastAsia"/>
          <w:b w:val="0"/>
          <w:bCs w:val="0"/>
          <w:color w:val="auto"/>
          <w:sz w:val="22"/>
          <w:szCs w:val="24"/>
          <w:rtl/>
        </w:rPr>
        <w:t>וא</w:t>
      </w:r>
      <w:r w:rsidRPr="0053308D">
        <w:rPr>
          <w:rFonts w:cs="David"/>
          <w:b w:val="0"/>
          <w:bCs w:val="0"/>
          <w:color w:val="auto"/>
          <w:sz w:val="22"/>
          <w:szCs w:val="24"/>
          <w:rtl/>
        </w:rPr>
        <w:t xml:space="preserve"> עובד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מוסכם</w:t>
      </w:r>
      <w:r w:rsidRPr="0053308D">
        <w:rPr>
          <w:rFonts w:cs="David"/>
          <w:b w:val="0"/>
          <w:bCs w:val="0"/>
          <w:color w:val="auto"/>
          <w:sz w:val="22"/>
          <w:szCs w:val="24"/>
          <w:rtl/>
        </w:rPr>
        <w:t xml:space="preserve"> על הצדדי</w:t>
      </w:r>
      <w:r w:rsidRPr="0053308D">
        <w:rPr>
          <w:rFonts w:cs="David" w:hint="eastAsia"/>
          <w:b w:val="0"/>
          <w:bCs w:val="0"/>
          <w:color w:val="auto"/>
          <w:sz w:val="22"/>
          <w:szCs w:val="24"/>
          <w:rtl/>
        </w:rPr>
        <w:t>ם</w:t>
      </w:r>
      <w:r w:rsidRPr="0053308D">
        <w:rPr>
          <w:rFonts w:cs="David"/>
          <w:b w:val="0"/>
          <w:bCs w:val="0"/>
          <w:color w:val="auto"/>
          <w:sz w:val="22"/>
          <w:szCs w:val="24"/>
          <w:rtl/>
        </w:rPr>
        <w:t xml:space="preserve"> כ</w:t>
      </w:r>
      <w:r w:rsidRPr="0053308D">
        <w:rPr>
          <w:rFonts w:cs="David" w:hint="eastAsia"/>
          <w:b w:val="0"/>
          <w:bCs w:val="0"/>
          <w:color w:val="auto"/>
          <w:sz w:val="22"/>
          <w:szCs w:val="24"/>
          <w:rtl/>
        </w:rPr>
        <w:t>י</w:t>
      </w:r>
      <w:r w:rsidRPr="0053308D">
        <w:rPr>
          <w:rFonts w:cs="David"/>
          <w:b w:val="0"/>
          <w:bCs w:val="0"/>
          <w:color w:val="auto"/>
          <w:sz w:val="22"/>
          <w:szCs w:val="24"/>
          <w:rtl/>
        </w:rPr>
        <w:t xml:space="preserve"> היה וייקבע מ</w:t>
      </w:r>
      <w:r w:rsidRPr="0053308D">
        <w:rPr>
          <w:rFonts w:cs="David" w:hint="eastAsia"/>
          <w:b w:val="0"/>
          <w:bCs w:val="0"/>
          <w:color w:val="auto"/>
          <w:sz w:val="22"/>
          <w:szCs w:val="24"/>
          <w:rtl/>
        </w:rPr>
        <w:t>סיבה</w:t>
      </w:r>
      <w:r w:rsidRPr="0053308D">
        <w:rPr>
          <w:rFonts w:cs="David"/>
          <w:b w:val="0"/>
          <w:bCs w:val="0"/>
          <w:color w:val="auto"/>
          <w:sz w:val="22"/>
          <w:szCs w:val="24"/>
          <w:rtl/>
        </w:rPr>
        <w:t xml:space="preserve"> כל שהיא כי למרות כוונת </w:t>
      </w:r>
      <w:r w:rsidRPr="0053308D">
        <w:rPr>
          <w:rFonts w:cs="David" w:hint="eastAsia"/>
          <w:b w:val="0"/>
          <w:bCs w:val="0"/>
          <w:color w:val="auto"/>
          <w:sz w:val="22"/>
          <w:szCs w:val="24"/>
          <w:rtl/>
        </w:rPr>
        <w:t>הצדדים</w:t>
      </w:r>
      <w:r w:rsidRPr="0053308D">
        <w:rPr>
          <w:rFonts w:cs="David"/>
          <w:b w:val="0"/>
          <w:bCs w:val="0"/>
          <w:color w:val="auto"/>
          <w:sz w:val="22"/>
          <w:szCs w:val="24"/>
          <w:rtl/>
        </w:rPr>
        <w:t xml:space="preserve"> כפי שבאה לידי ביטוי בהסכם זה, רואים את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כעובד המשרד, הרי ששכרו של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יחושב למפרע למשך כל תקופת הסכם זה בהתאם לדרגה ולדירוג הקבועים בהסכם, או במקרה שלא נקבעו בהסכם דרגה ודירוג, על פי ה</w:t>
      </w:r>
      <w:r w:rsidRPr="0053308D">
        <w:rPr>
          <w:rFonts w:cs="David" w:hint="eastAsia"/>
          <w:b w:val="0"/>
          <w:bCs w:val="0"/>
          <w:color w:val="auto"/>
          <w:sz w:val="22"/>
          <w:szCs w:val="24"/>
          <w:rtl/>
        </w:rPr>
        <w:t>שכר</w:t>
      </w:r>
      <w:r w:rsidRPr="0053308D">
        <w:rPr>
          <w:rFonts w:cs="David"/>
          <w:b w:val="0"/>
          <w:bCs w:val="0"/>
          <w:color w:val="auto"/>
          <w:sz w:val="22"/>
          <w:szCs w:val="24"/>
          <w:rtl/>
        </w:rPr>
        <w:t xml:space="preserve"> שהיה משולם לעובד מדינה שמאפייני העסקתו הם הדומים ביותר לאלה  של מתן השירותים; ו</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יהיה להשיב למדינה את ההפר</w:t>
      </w:r>
      <w:r w:rsidRPr="0053308D">
        <w:rPr>
          <w:rFonts w:cs="David" w:hint="eastAsia"/>
          <w:b w:val="0"/>
          <w:bCs w:val="0"/>
          <w:color w:val="auto"/>
          <w:sz w:val="22"/>
          <w:szCs w:val="24"/>
          <w:rtl/>
        </w:rPr>
        <w:t>ש</w:t>
      </w:r>
      <w:r w:rsidRPr="0053308D">
        <w:rPr>
          <w:rFonts w:cs="David"/>
          <w:b w:val="0"/>
          <w:bCs w:val="0"/>
          <w:color w:val="auto"/>
          <w:sz w:val="22"/>
          <w:szCs w:val="24"/>
          <w:rtl/>
        </w:rPr>
        <w:t xml:space="preserve"> בין התמורה ששולמה לו לפי הסכם זה לבין השכר המגיע לו כעובד המשרד.</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היה</w:t>
      </w:r>
      <w:r w:rsidRPr="0053308D">
        <w:rPr>
          <w:rFonts w:cs="David"/>
          <w:b w:val="0"/>
          <w:bCs w:val="0"/>
          <w:color w:val="auto"/>
          <w:sz w:val="22"/>
          <w:szCs w:val="24"/>
          <w:rtl/>
        </w:rPr>
        <w:t xml:space="preserve"> וייקבע כי עובד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w:t>
      </w:r>
      <w:r w:rsidRPr="0053308D">
        <w:rPr>
          <w:rFonts w:cs="David" w:hint="eastAsia"/>
          <w:b w:val="0"/>
          <w:bCs w:val="0"/>
          <w:color w:val="auto"/>
          <w:sz w:val="22"/>
          <w:szCs w:val="24"/>
          <w:rtl/>
        </w:rPr>
        <w:t>או</w:t>
      </w:r>
      <w:r w:rsidRPr="0053308D">
        <w:rPr>
          <w:rFonts w:cs="David"/>
          <w:b w:val="0"/>
          <w:bCs w:val="0"/>
          <w:color w:val="auto"/>
          <w:sz w:val="22"/>
          <w:szCs w:val="24"/>
          <w:rtl/>
        </w:rPr>
        <w:t xml:space="preserve"> מי מטעמו </w:t>
      </w:r>
      <w:r w:rsidRPr="0053308D">
        <w:rPr>
          <w:rFonts w:cs="David" w:hint="eastAsia"/>
          <w:b w:val="0"/>
          <w:bCs w:val="0"/>
          <w:color w:val="auto"/>
          <w:sz w:val="22"/>
          <w:szCs w:val="24"/>
          <w:rtl/>
        </w:rPr>
        <w:t>סיפק</w:t>
      </w:r>
      <w:r w:rsidRPr="0053308D">
        <w:rPr>
          <w:rFonts w:cs="David"/>
          <w:b w:val="0"/>
          <w:bCs w:val="0"/>
          <w:color w:val="auto"/>
          <w:sz w:val="22"/>
          <w:szCs w:val="24"/>
          <w:rtl/>
        </w:rPr>
        <w:t xml:space="preserve"> את השירותים כעובד המשרד, יהי</w:t>
      </w:r>
      <w:r w:rsidRPr="0053308D">
        <w:rPr>
          <w:rFonts w:cs="David" w:hint="eastAsia"/>
          <w:b w:val="0"/>
          <w:bCs w:val="0"/>
          <w:color w:val="auto"/>
          <w:sz w:val="22"/>
          <w:szCs w:val="24"/>
          <w:rtl/>
        </w:rPr>
        <w:t>ה</w:t>
      </w:r>
      <w:r w:rsidRPr="0053308D">
        <w:rPr>
          <w:rFonts w:cs="David"/>
          <w:b w:val="0"/>
          <w:bCs w:val="0"/>
          <w:color w:val="auto"/>
          <w:sz w:val="22"/>
          <w:szCs w:val="24"/>
          <w:rtl/>
        </w:rPr>
        <w:t xml:space="preserve"> על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לשפות את המשרד, מיד ע</w:t>
      </w:r>
      <w:r w:rsidRPr="0053308D">
        <w:rPr>
          <w:rFonts w:cs="David" w:hint="eastAsia"/>
          <w:b w:val="0"/>
          <w:bCs w:val="0"/>
          <w:color w:val="auto"/>
          <w:sz w:val="22"/>
          <w:szCs w:val="24"/>
          <w:rtl/>
        </w:rPr>
        <w:t>ם</w:t>
      </w:r>
      <w:r w:rsidRPr="0053308D">
        <w:rPr>
          <w:rFonts w:cs="David"/>
          <w:b w:val="0"/>
          <w:bCs w:val="0"/>
          <w:color w:val="auto"/>
          <w:sz w:val="22"/>
          <w:szCs w:val="24"/>
          <w:rtl/>
        </w:rPr>
        <w:t xml:space="preserve"> דרישה על כל ההוצאות שיהיו למשרד ב</w:t>
      </w:r>
      <w:r w:rsidRPr="0053308D">
        <w:rPr>
          <w:rFonts w:cs="David" w:hint="eastAsia"/>
          <w:b w:val="0"/>
          <w:bCs w:val="0"/>
          <w:color w:val="auto"/>
          <w:sz w:val="22"/>
          <w:szCs w:val="24"/>
          <w:rtl/>
        </w:rPr>
        <w:t>של</w:t>
      </w:r>
      <w:r w:rsidRPr="0053308D">
        <w:rPr>
          <w:rFonts w:cs="David"/>
          <w:b w:val="0"/>
          <w:bCs w:val="0"/>
          <w:color w:val="auto"/>
          <w:sz w:val="22"/>
          <w:szCs w:val="24"/>
          <w:rtl/>
        </w:rPr>
        <w:t xml:space="preserve"> קביעה כאמור.</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בנוסף</w:t>
      </w:r>
      <w:r w:rsidRPr="0053308D">
        <w:rPr>
          <w:rFonts w:cs="David"/>
          <w:b w:val="0"/>
          <w:bCs w:val="0"/>
          <w:color w:val="auto"/>
          <w:sz w:val="22"/>
          <w:szCs w:val="24"/>
          <w:rtl/>
        </w:rPr>
        <w:t xml:space="preserve"> ומבלי לגרוע מהאמור לעיל, באם המשרד יחויב בתשלומים כלשהם כאמור </w:t>
      </w:r>
      <w:r w:rsidRPr="0053308D">
        <w:rPr>
          <w:rFonts w:cs="David" w:hint="eastAsia"/>
          <w:b w:val="0"/>
          <w:bCs w:val="0"/>
          <w:color w:val="auto"/>
          <w:sz w:val="22"/>
          <w:szCs w:val="24"/>
          <w:rtl/>
        </w:rPr>
        <w:t>בסעיף</w:t>
      </w:r>
      <w:r w:rsidRPr="0053308D">
        <w:rPr>
          <w:rFonts w:cs="David"/>
          <w:b w:val="0"/>
          <w:bCs w:val="0"/>
          <w:color w:val="auto"/>
          <w:sz w:val="22"/>
          <w:szCs w:val="24"/>
          <w:rtl/>
        </w:rPr>
        <w:t xml:space="preserve"> זה, רשאי יהיה המשרד לקזז סכומים אלו, מכל סכום שיגיע </w:t>
      </w:r>
      <w:r w:rsidRPr="0053308D">
        <w:rPr>
          <w:rFonts w:cs="David" w:hint="eastAsia"/>
          <w:b w:val="0"/>
          <w:bCs w:val="0"/>
          <w:color w:val="auto"/>
          <w:sz w:val="22"/>
          <w:szCs w:val="24"/>
          <w:rtl/>
        </w:rPr>
        <w:t>לנותן</w:t>
      </w:r>
      <w:r w:rsidRPr="0053308D">
        <w:rPr>
          <w:rFonts w:cs="David"/>
          <w:b w:val="0"/>
          <w:bCs w:val="0"/>
          <w:color w:val="auto"/>
          <w:sz w:val="22"/>
          <w:szCs w:val="24"/>
          <w:rtl/>
        </w:rPr>
        <w:t xml:space="preserve"> השירותים מהמשרד. </w:t>
      </w:r>
    </w:p>
    <w:p w:rsidR="00A44AFC" w:rsidRPr="0053308D" w:rsidRDefault="00A44AFC" w:rsidP="00ED2244">
      <w:pPr>
        <w:pStyle w:val="11"/>
        <w:keepNext w:val="0"/>
        <w:numPr>
          <w:ilvl w:val="2"/>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כל</w:t>
      </w:r>
      <w:r w:rsidRPr="0053308D">
        <w:rPr>
          <w:rFonts w:cs="David"/>
          <w:b w:val="0"/>
          <w:bCs w:val="0"/>
          <w:color w:val="auto"/>
          <w:sz w:val="22"/>
          <w:szCs w:val="24"/>
          <w:rtl/>
        </w:rPr>
        <w:t xml:space="preserve"> המיסים ותשלומי חובה שמ</w:t>
      </w:r>
      <w:r w:rsidRPr="0053308D">
        <w:rPr>
          <w:rFonts w:cs="David" w:hint="eastAsia"/>
          <w:b w:val="0"/>
          <w:bCs w:val="0"/>
          <w:color w:val="auto"/>
          <w:sz w:val="22"/>
          <w:szCs w:val="24"/>
          <w:rtl/>
        </w:rPr>
        <w:t>עביד</w:t>
      </w:r>
      <w:r w:rsidRPr="0053308D">
        <w:rPr>
          <w:rFonts w:cs="David"/>
          <w:b w:val="0"/>
          <w:bCs w:val="0"/>
          <w:color w:val="auto"/>
          <w:sz w:val="22"/>
          <w:szCs w:val="24"/>
          <w:rtl/>
        </w:rPr>
        <w:t xml:space="preserve"> ח</w:t>
      </w:r>
      <w:r w:rsidRPr="0053308D">
        <w:rPr>
          <w:rFonts w:cs="David" w:hint="eastAsia"/>
          <w:b w:val="0"/>
          <w:bCs w:val="0"/>
          <w:color w:val="auto"/>
          <w:sz w:val="22"/>
          <w:szCs w:val="24"/>
          <w:rtl/>
        </w:rPr>
        <w:t>ייב</w:t>
      </w:r>
      <w:r w:rsidRPr="0053308D">
        <w:rPr>
          <w:rFonts w:cs="David"/>
          <w:b w:val="0"/>
          <w:bCs w:val="0"/>
          <w:color w:val="auto"/>
          <w:sz w:val="22"/>
          <w:szCs w:val="24"/>
          <w:rtl/>
        </w:rPr>
        <w:t xml:space="preserve"> בתשלומם לעובדיו עפ"י כל דין ו/א</w:t>
      </w:r>
      <w:r w:rsidRPr="0053308D">
        <w:rPr>
          <w:rFonts w:cs="David" w:hint="eastAsia"/>
          <w:b w:val="0"/>
          <w:bCs w:val="0"/>
          <w:color w:val="auto"/>
          <w:sz w:val="22"/>
          <w:szCs w:val="24"/>
          <w:rtl/>
        </w:rPr>
        <w:t>ו</w:t>
      </w:r>
      <w:r w:rsidRPr="0053308D">
        <w:rPr>
          <w:rFonts w:cs="David"/>
          <w:b w:val="0"/>
          <w:bCs w:val="0"/>
          <w:color w:val="auto"/>
          <w:sz w:val="22"/>
          <w:szCs w:val="24"/>
          <w:rtl/>
        </w:rPr>
        <w:t xml:space="preserve"> הסכ</w:t>
      </w:r>
      <w:r w:rsidRPr="0053308D">
        <w:rPr>
          <w:rFonts w:cs="David" w:hint="eastAsia"/>
          <w:b w:val="0"/>
          <w:bCs w:val="0"/>
          <w:color w:val="auto"/>
          <w:sz w:val="22"/>
          <w:szCs w:val="24"/>
          <w:rtl/>
        </w:rPr>
        <w:t>ם</w:t>
      </w:r>
      <w:r w:rsidRPr="0053308D">
        <w:rPr>
          <w:rFonts w:cs="David"/>
          <w:b w:val="0"/>
          <w:bCs w:val="0"/>
          <w:color w:val="auto"/>
          <w:sz w:val="22"/>
          <w:szCs w:val="24"/>
          <w:rtl/>
        </w:rPr>
        <w:t xml:space="preserve"> אישי ו/או הסכם קיבוצי </w:t>
      </w:r>
      <w:r w:rsidRPr="0053308D">
        <w:rPr>
          <w:rFonts w:cs="David" w:hint="eastAsia"/>
          <w:b w:val="0"/>
          <w:bCs w:val="0"/>
          <w:color w:val="auto"/>
          <w:sz w:val="22"/>
          <w:szCs w:val="24"/>
          <w:rtl/>
        </w:rPr>
        <w:t>ו</w:t>
      </w:r>
      <w:r w:rsidRPr="0053308D">
        <w:rPr>
          <w:rFonts w:cs="David"/>
          <w:b w:val="0"/>
          <w:bCs w:val="0"/>
          <w:color w:val="auto"/>
          <w:sz w:val="22"/>
          <w:szCs w:val="24"/>
          <w:rtl/>
        </w:rPr>
        <w:t xml:space="preserve">/או בהתאם </w:t>
      </w:r>
      <w:r w:rsidRPr="0053308D">
        <w:rPr>
          <w:rFonts w:cs="David" w:hint="eastAsia"/>
          <w:b w:val="0"/>
          <w:bCs w:val="0"/>
          <w:color w:val="auto"/>
          <w:sz w:val="22"/>
          <w:szCs w:val="24"/>
          <w:rtl/>
        </w:rPr>
        <w:t>לנוהג</w:t>
      </w:r>
      <w:r w:rsidRPr="0053308D">
        <w:rPr>
          <w:rFonts w:cs="David"/>
          <w:b w:val="0"/>
          <w:bCs w:val="0"/>
          <w:color w:val="auto"/>
          <w:sz w:val="22"/>
          <w:szCs w:val="24"/>
          <w:rtl/>
        </w:rPr>
        <w:t xml:space="preserve"> לרבות תשלומים לביטוח הלאומי, מס מקביל ויתר הז</w:t>
      </w:r>
      <w:r w:rsidRPr="0053308D">
        <w:rPr>
          <w:rFonts w:cs="David" w:hint="eastAsia"/>
          <w:b w:val="0"/>
          <w:bCs w:val="0"/>
          <w:color w:val="auto"/>
          <w:sz w:val="22"/>
          <w:szCs w:val="24"/>
          <w:rtl/>
        </w:rPr>
        <w:t>כויות</w:t>
      </w:r>
      <w:r w:rsidRPr="0053308D">
        <w:rPr>
          <w:rFonts w:cs="David"/>
          <w:b w:val="0"/>
          <w:bCs w:val="0"/>
          <w:color w:val="auto"/>
          <w:sz w:val="22"/>
          <w:szCs w:val="24"/>
          <w:rtl/>
        </w:rPr>
        <w:t xml:space="preserve"> הסוציאליות, יחולו -בכל הנוגע </w:t>
      </w:r>
      <w:r w:rsidRPr="0053308D">
        <w:rPr>
          <w:rFonts w:cs="David" w:hint="eastAsia"/>
          <w:b w:val="0"/>
          <w:bCs w:val="0"/>
          <w:color w:val="auto"/>
          <w:sz w:val="22"/>
          <w:szCs w:val="24"/>
          <w:rtl/>
        </w:rPr>
        <w:t>לעובדי</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ו/או המועסקים על ידו-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בלבד והוא בלבד יהיה אחראי לכל ת</w:t>
      </w:r>
      <w:r w:rsidRPr="0053308D">
        <w:rPr>
          <w:rFonts w:cs="David" w:hint="eastAsia"/>
          <w:b w:val="0"/>
          <w:bCs w:val="0"/>
          <w:color w:val="auto"/>
          <w:sz w:val="22"/>
          <w:szCs w:val="24"/>
          <w:rtl/>
        </w:rPr>
        <w:t>ביעה</w:t>
      </w:r>
      <w:r w:rsidRPr="0053308D">
        <w:rPr>
          <w:rFonts w:cs="David"/>
          <w:b w:val="0"/>
          <w:bCs w:val="0"/>
          <w:color w:val="auto"/>
          <w:sz w:val="22"/>
          <w:szCs w:val="24"/>
          <w:rtl/>
        </w:rPr>
        <w:t xml:space="preserve"> של עובד ממעבידו הנובעת מיחסי העבודה שביניה</w:t>
      </w:r>
      <w:r w:rsidRPr="0053308D">
        <w:rPr>
          <w:rFonts w:cs="David" w:hint="eastAsia"/>
          <w:b w:val="0"/>
          <w:bCs w:val="0"/>
          <w:color w:val="auto"/>
          <w:sz w:val="22"/>
          <w:szCs w:val="24"/>
          <w:rtl/>
        </w:rPr>
        <w:t>ם</w:t>
      </w:r>
      <w:r w:rsidRPr="0053308D">
        <w:rPr>
          <w:rFonts w:cs="David"/>
          <w:b w:val="0"/>
          <w:bCs w:val="0"/>
          <w:color w:val="auto"/>
          <w:sz w:val="22"/>
          <w:szCs w:val="24"/>
          <w:rtl/>
        </w:rPr>
        <w:t>.</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 xml:space="preserve">נזיקין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b w:val="0"/>
          <w:bCs w:val="0"/>
          <w:color w:val="auto"/>
          <w:sz w:val="22"/>
          <w:szCs w:val="24"/>
          <w:rtl/>
        </w:rPr>
        <w:t>נותן השירותים י</w:t>
      </w:r>
      <w:r w:rsidRPr="0053308D">
        <w:rPr>
          <w:rFonts w:cs="David" w:hint="cs"/>
          <w:b w:val="0"/>
          <w:bCs w:val="0"/>
          <w:color w:val="auto"/>
          <w:sz w:val="22"/>
          <w:szCs w:val="24"/>
          <w:rtl/>
        </w:rPr>
        <w:t>י</w:t>
      </w:r>
      <w:r w:rsidRPr="0053308D">
        <w:rPr>
          <w:rFonts w:cs="David"/>
          <w:b w:val="0"/>
          <w:bCs w:val="0"/>
          <w:color w:val="auto"/>
          <w:sz w:val="22"/>
          <w:szCs w:val="24"/>
          <w:rtl/>
        </w:rPr>
        <w:t>שא באחריות בגין כל פגיעה, הפסד, אובדן או נזק שייגרמו מכל סיבה שהיא לגופו או רכושו שלו או של מי מטעמו או לגוף או רכוש עובדיו או של המועסקים על ידו, או לרכוש המשרד או לגופו או רכושו של כל אדם אחר כתוצאה ישירה או עקיפה מהפעלתו של הסכם זה.</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b w:val="0"/>
          <w:bCs w:val="0"/>
          <w:color w:val="auto"/>
          <w:sz w:val="22"/>
          <w:szCs w:val="24"/>
          <w:rtl/>
        </w:rPr>
        <w:t>מוסכם בין הצדדים כי המשרד לא י</w:t>
      </w:r>
      <w:r w:rsidRPr="0053308D">
        <w:rPr>
          <w:rFonts w:cs="David" w:hint="cs"/>
          <w:b w:val="0"/>
          <w:bCs w:val="0"/>
          <w:color w:val="auto"/>
          <w:sz w:val="22"/>
          <w:szCs w:val="24"/>
          <w:rtl/>
        </w:rPr>
        <w:t>י</w:t>
      </w:r>
      <w:r w:rsidRPr="0053308D">
        <w:rPr>
          <w:rFonts w:cs="David"/>
          <w:b w:val="0"/>
          <w:bCs w:val="0"/>
          <w:color w:val="auto"/>
          <w:sz w:val="22"/>
          <w:szCs w:val="24"/>
          <w:rtl/>
        </w:rPr>
        <w:t>שא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b w:val="0"/>
          <w:bCs w:val="0"/>
          <w:color w:val="auto"/>
          <w:sz w:val="22"/>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hint="eastAsia"/>
          <w:color w:val="auto"/>
          <w:sz w:val="22"/>
          <w:szCs w:val="24"/>
          <w:u w:val="single"/>
          <w:rtl/>
        </w:rPr>
        <w:t>זכויות</w:t>
      </w:r>
      <w:r w:rsidRPr="0053308D">
        <w:rPr>
          <w:rFonts w:cs="David"/>
          <w:color w:val="auto"/>
          <w:sz w:val="22"/>
          <w:szCs w:val="24"/>
          <w:u w:val="single"/>
          <w:rtl/>
        </w:rPr>
        <w:t xml:space="preserve"> יו</w:t>
      </w:r>
      <w:r w:rsidRPr="0053308D">
        <w:rPr>
          <w:rFonts w:cs="David" w:hint="eastAsia"/>
          <w:color w:val="auto"/>
          <w:sz w:val="22"/>
          <w:szCs w:val="24"/>
          <w:u w:val="single"/>
          <w:rtl/>
        </w:rPr>
        <w:t>צרים</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בביצוע</w:t>
      </w:r>
      <w:r w:rsidRPr="0053308D">
        <w:rPr>
          <w:rFonts w:cs="David"/>
          <w:b w:val="0"/>
          <w:bCs w:val="0"/>
          <w:color w:val="auto"/>
          <w:sz w:val="22"/>
          <w:szCs w:val="24"/>
          <w:rtl/>
        </w:rPr>
        <w:t xml:space="preserve"> השירותים לפי הסכם זה, יהיה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זכאי לעשות שימוש ללא תמורה בתכניות, מודולים, מחק</w:t>
      </w:r>
      <w:r w:rsidRPr="0053308D">
        <w:rPr>
          <w:rFonts w:cs="David" w:hint="eastAsia"/>
          <w:b w:val="0"/>
          <w:bCs w:val="0"/>
          <w:color w:val="auto"/>
          <w:sz w:val="22"/>
          <w:szCs w:val="24"/>
          <w:rtl/>
        </w:rPr>
        <w:t>רים</w:t>
      </w:r>
      <w:r w:rsidRPr="0053308D">
        <w:rPr>
          <w:rFonts w:cs="David"/>
          <w:b w:val="0"/>
          <w:bCs w:val="0"/>
          <w:color w:val="auto"/>
          <w:sz w:val="22"/>
          <w:szCs w:val="24"/>
          <w:rtl/>
        </w:rPr>
        <w:t xml:space="preserve"> וכיו"ב חומר אשר נכתב ו/</w:t>
      </w:r>
      <w:r w:rsidRPr="0053308D">
        <w:rPr>
          <w:rFonts w:cs="David" w:hint="eastAsia"/>
          <w:b w:val="0"/>
          <w:bCs w:val="0"/>
          <w:color w:val="auto"/>
          <w:sz w:val="22"/>
          <w:szCs w:val="24"/>
          <w:rtl/>
        </w:rPr>
        <w:t>או</w:t>
      </w:r>
      <w:r w:rsidRPr="0053308D">
        <w:rPr>
          <w:rFonts w:cs="David"/>
          <w:b w:val="0"/>
          <w:bCs w:val="0"/>
          <w:color w:val="auto"/>
          <w:sz w:val="22"/>
          <w:szCs w:val="24"/>
          <w:rtl/>
        </w:rPr>
        <w:t xml:space="preserve"> נערך ע"י הסו</w:t>
      </w:r>
      <w:r w:rsidRPr="0053308D">
        <w:rPr>
          <w:rFonts w:cs="David" w:hint="eastAsia"/>
          <w:b w:val="0"/>
          <w:bCs w:val="0"/>
          <w:color w:val="auto"/>
          <w:sz w:val="22"/>
          <w:szCs w:val="24"/>
          <w:rtl/>
        </w:rPr>
        <w:t>כנות</w:t>
      </w:r>
      <w:r w:rsidRPr="0053308D">
        <w:rPr>
          <w:rFonts w:cs="David"/>
          <w:b w:val="0"/>
          <w:bCs w:val="0"/>
          <w:color w:val="auto"/>
          <w:sz w:val="22"/>
          <w:szCs w:val="24"/>
          <w:rtl/>
        </w:rPr>
        <w:t xml:space="preserve"> ו/או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ו/או אשר אגור אצל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ו/או הסוכנות (להלן:"</w:t>
      </w:r>
      <w:r w:rsidRPr="0053308D">
        <w:rPr>
          <w:rFonts w:cs="David" w:hint="eastAsia"/>
          <w:b w:val="0"/>
          <w:bCs w:val="0"/>
          <w:color w:val="auto"/>
          <w:sz w:val="22"/>
          <w:szCs w:val="24"/>
          <w:rtl/>
        </w:rPr>
        <w:t>מסמכי</w:t>
      </w:r>
      <w:r w:rsidRPr="0053308D">
        <w:rPr>
          <w:rFonts w:cs="David"/>
          <w:b w:val="0"/>
          <w:bCs w:val="0"/>
          <w:color w:val="auto"/>
          <w:sz w:val="22"/>
          <w:szCs w:val="24"/>
          <w:rtl/>
        </w:rPr>
        <w:t xml:space="preserve"> המשרד"), ואשר הסוכנות ו/א</w:t>
      </w:r>
      <w:r w:rsidRPr="0053308D">
        <w:rPr>
          <w:rFonts w:cs="David" w:hint="eastAsia"/>
          <w:b w:val="0"/>
          <w:bCs w:val="0"/>
          <w:color w:val="auto"/>
          <w:sz w:val="22"/>
          <w:szCs w:val="24"/>
          <w:rtl/>
        </w:rPr>
        <w:t>ו</w:t>
      </w:r>
      <w:r w:rsidRPr="0053308D">
        <w:rPr>
          <w:rFonts w:cs="David"/>
          <w:b w:val="0"/>
          <w:bCs w:val="0"/>
          <w:color w:val="auto"/>
          <w:sz w:val="22"/>
          <w:szCs w:val="24"/>
          <w:rtl/>
        </w:rPr>
        <w:t xml:space="preserve">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בחרו להעמידם לרשות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לפי שיקול דעתם הבלעדי.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w:t>
      </w:r>
      <w:r w:rsidRPr="0053308D">
        <w:rPr>
          <w:rFonts w:cs="David" w:hint="eastAsia"/>
          <w:b w:val="0"/>
          <w:bCs w:val="0"/>
          <w:color w:val="auto"/>
          <w:sz w:val="22"/>
          <w:szCs w:val="24"/>
          <w:rtl/>
        </w:rPr>
        <w:t>שירותים</w:t>
      </w:r>
      <w:r w:rsidRPr="0053308D">
        <w:rPr>
          <w:rFonts w:cs="David"/>
          <w:b w:val="0"/>
          <w:bCs w:val="0"/>
          <w:color w:val="auto"/>
          <w:sz w:val="22"/>
          <w:szCs w:val="24"/>
          <w:rtl/>
        </w:rPr>
        <w:t xml:space="preserve"> מתחייב שלא להעתי</w:t>
      </w:r>
      <w:r w:rsidRPr="0053308D">
        <w:rPr>
          <w:rFonts w:cs="David" w:hint="eastAsia"/>
          <w:b w:val="0"/>
          <w:bCs w:val="0"/>
          <w:color w:val="auto"/>
          <w:sz w:val="22"/>
          <w:szCs w:val="24"/>
          <w:rtl/>
        </w:rPr>
        <w:t>ק</w:t>
      </w:r>
      <w:r w:rsidRPr="0053308D">
        <w:rPr>
          <w:rFonts w:cs="David"/>
          <w:b w:val="0"/>
          <w:bCs w:val="0"/>
          <w:color w:val="auto"/>
          <w:sz w:val="22"/>
          <w:szCs w:val="24"/>
          <w:rtl/>
        </w:rPr>
        <w:t xml:space="preserve"> ו/או לשכפל ו/או לעשות כל שימוש ב</w:t>
      </w:r>
      <w:r w:rsidRPr="0053308D">
        <w:rPr>
          <w:rFonts w:cs="David" w:hint="eastAsia"/>
          <w:b w:val="0"/>
          <w:bCs w:val="0"/>
          <w:color w:val="auto"/>
          <w:sz w:val="22"/>
          <w:szCs w:val="24"/>
          <w:rtl/>
        </w:rPr>
        <w:t>מסמכי</w:t>
      </w:r>
      <w:r w:rsidRPr="0053308D">
        <w:rPr>
          <w:rFonts w:cs="David"/>
          <w:b w:val="0"/>
          <w:bCs w:val="0"/>
          <w:color w:val="auto"/>
          <w:sz w:val="22"/>
          <w:szCs w:val="24"/>
          <w:rtl/>
        </w:rPr>
        <w:t xml:space="preserve"> המשרד אלא אך ורק למטרה לשמם הם הועמדו לרשותו.</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לא</w:t>
      </w:r>
      <w:r w:rsidRPr="0053308D">
        <w:rPr>
          <w:rFonts w:cs="David"/>
          <w:b w:val="0"/>
          <w:bCs w:val="0"/>
          <w:color w:val="auto"/>
          <w:sz w:val="22"/>
          <w:szCs w:val="24"/>
          <w:rtl/>
        </w:rPr>
        <w:t xml:space="preserve"> י</w:t>
      </w:r>
      <w:r w:rsidRPr="0053308D">
        <w:rPr>
          <w:rFonts w:cs="David" w:hint="eastAsia"/>
          <w:b w:val="0"/>
          <w:bCs w:val="0"/>
          <w:color w:val="auto"/>
          <w:sz w:val="22"/>
          <w:szCs w:val="24"/>
          <w:rtl/>
        </w:rPr>
        <w:t>היה</w:t>
      </w:r>
      <w:r w:rsidRPr="0053308D">
        <w:rPr>
          <w:rFonts w:cs="David"/>
          <w:b w:val="0"/>
          <w:bCs w:val="0"/>
          <w:color w:val="auto"/>
          <w:sz w:val="22"/>
          <w:szCs w:val="24"/>
          <w:rtl/>
        </w:rPr>
        <w:t xml:space="preserve"> בהעמדת מסמכי המשרד לרשות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ו/א</w:t>
      </w:r>
      <w:r w:rsidRPr="0053308D">
        <w:rPr>
          <w:rFonts w:cs="David" w:hint="eastAsia"/>
          <w:b w:val="0"/>
          <w:bCs w:val="0"/>
          <w:color w:val="auto"/>
          <w:sz w:val="22"/>
          <w:szCs w:val="24"/>
          <w:rtl/>
        </w:rPr>
        <w:t>ו</w:t>
      </w:r>
      <w:r w:rsidRPr="0053308D">
        <w:rPr>
          <w:rFonts w:cs="David"/>
          <w:b w:val="0"/>
          <w:bCs w:val="0"/>
          <w:color w:val="auto"/>
          <w:sz w:val="22"/>
          <w:szCs w:val="24"/>
          <w:rtl/>
        </w:rPr>
        <w:t xml:space="preserve"> כל מי מטעמו משום העברה </w:t>
      </w:r>
      <w:r w:rsidRPr="0053308D">
        <w:rPr>
          <w:rFonts w:cs="David" w:hint="eastAsia"/>
          <w:b w:val="0"/>
          <w:bCs w:val="0"/>
          <w:color w:val="auto"/>
          <w:sz w:val="22"/>
          <w:szCs w:val="24"/>
          <w:rtl/>
        </w:rPr>
        <w:t>לנותן</w:t>
      </w:r>
      <w:r w:rsidRPr="0053308D">
        <w:rPr>
          <w:rFonts w:cs="David"/>
          <w:b w:val="0"/>
          <w:bCs w:val="0"/>
          <w:color w:val="auto"/>
          <w:sz w:val="22"/>
          <w:szCs w:val="24"/>
          <w:rtl/>
        </w:rPr>
        <w:t xml:space="preserve"> השירותים ש</w:t>
      </w:r>
      <w:r w:rsidRPr="0053308D">
        <w:rPr>
          <w:rFonts w:cs="David" w:hint="eastAsia"/>
          <w:b w:val="0"/>
          <w:bCs w:val="0"/>
          <w:color w:val="auto"/>
          <w:sz w:val="22"/>
          <w:szCs w:val="24"/>
          <w:rtl/>
        </w:rPr>
        <w:t>ל</w:t>
      </w:r>
      <w:r w:rsidRPr="0053308D">
        <w:rPr>
          <w:rFonts w:cs="David"/>
          <w:b w:val="0"/>
          <w:bCs w:val="0"/>
          <w:color w:val="auto"/>
          <w:sz w:val="22"/>
          <w:szCs w:val="24"/>
          <w:rtl/>
        </w:rPr>
        <w:t xml:space="preserve"> כל זכויות יוצרים או זכויות מכל סוג אחר בהם, למעט הרשאת ש</w:t>
      </w:r>
      <w:r w:rsidRPr="0053308D">
        <w:rPr>
          <w:rFonts w:cs="David" w:hint="eastAsia"/>
          <w:b w:val="0"/>
          <w:bCs w:val="0"/>
          <w:color w:val="auto"/>
          <w:sz w:val="22"/>
          <w:szCs w:val="24"/>
          <w:rtl/>
        </w:rPr>
        <w:t>ימוש</w:t>
      </w:r>
      <w:r w:rsidRPr="0053308D">
        <w:rPr>
          <w:rFonts w:cs="David"/>
          <w:b w:val="0"/>
          <w:bCs w:val="0"/>
          <w:color w:val="auto"/>
          <w:sz w:val="22"/>
          <w:szCs w:val="24"/>
          <w:rtl/>
        </w:rPr>
        <w:t xml:space="preserve"> לפי המפורט לעיל ולהלן, </w:t>
      </w:r>
      <w:r w:rsidRPr="0053308D">
        <w:rPr>
          <w:rFonts w:cs="David" w:hint="eastAsia"/>
          <w:b w:val="0"/>
          <w:bCs w:val="0"/>
          <w:color w:val="auto"/>
          <w:sz w:val="22"/>
          <w:szCs w:val="24"/>
          <w:rtl/>
        </w:rPr>
        <w:t>ונותן</w:t>
      </w:r>
      <w:r w:rsidRPr="0053308D">
        <w:rPr>
          <w:rFonts w:cs="David"/>
          <w:b w:val="0"/>
          <w:bCs w:val="0"/>
          <w:color w:val="auto"/>
          <w:sz w:val="22"/>
          <w:szCs w:val="24"/>
          <w:rtl/>
        </w:rPr>
        <w:t xml:space="preserve"> השירותים ימנע מכל מצג לפיו יש לו זכויות  במסמכי המשרד החורגות מהמפורש לעיל.</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עם</w:t>
      </w:r>
      <w:r w:rsidRPr="0053308D">
        <w:rPr>
          <w:rFonts w:cs="David"/>
          <w:b w:val="0"/>
          <w:bCs w:val="0"/>
          <w:color w:val="auto"/>
          <w:sz w:val="22"/>
          <w:szCs w:val="24"/>
          <w:rtl/>
        </w:rPr>
        <w:t xml:space="preserve"> סיום יחסי הצדדים לפי הסכם זה, מתחייב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להשיב ללא שיהוי לסוכנות </w:t>
      </w:r>
      <w:r w:rsidRPr="0053308D">
        <w:rPr>
          <w:rFonts w:cs="David" w:hint="eastAsia"/>
          <w:b w:val="0"/>
          <w:bCs w:val="0"/>
          <w:color w:val="auto"/>
          <w:sz w:val="22"/>
          <w:szCs w:val="24"/>
          <w:rtl/>
        </w:rPr>
        <w:t>ו</w:t>
      </w:r>
      <w:r w:rsidRPr="0053308D">
        <w:rPr>
          <w:rFonts w:cs="David"/>
          <w:b w:val="0"/>
          <w:bCs w:val="0"/>
          <w:color w:val="auto"/>
          <w:sz w:val="22"/>
          <w:szCs w:val="24"/>
          <w:rtl/>
        </w:rPr>
        <w:t>/או ל</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לפי העניין, </w:t>
      </w:r>
      <w:r w:rsidRPr="0053308D">
        <w:rPr>
          <w:rFonts w:cs="David" w:hint="eastAsia"/>
          <w:b w:val="0"/>
          <w:bCs w:val="0"/>
          <w:color w:val="auto"/>
          <w:sz w:val="22"/>
          <w:szCs w:val="24"/>
          <w:rtl/>
        </w:rPr>
        <w:t>את</w:t>
      </w:r>
      <w:r w:rsidRPr="0053308D">
        <w:rPr>
          <w:rFonts w:cs="David"/>
          <w:b w:val="0"/>
          <w:bCs w:val="0"/>
          <w:color w:val="auto"/>
          <w:sz w:val="22"/>
          <w:szCs w:val="24"/>
          <w:rtl/>
        </w:rPr>
        <w:t xml:space="preserve"> מלוא  מסמכי המשרד שברשותו, ולהימנ</w:t>
      </w:r>
      <w:r w:rsidRPr="0053308D">
        <w:rPr>
          <w:rFonts w:cs="David" w:hint="eastAsia"/>
          <w:b w:val="0"/>
          <w:bCs w:val="0"/>
          <w:color w:val="auto"/>
          <w:sz w:val="22"/>
          <w:szCs w:val="24"/>
          <w:rtl/>
        </w:rPr>
        <w:t>ע</w:t>
      </w:r>
      <w:r w:rsidRPr="0053308D">
        <w:rPr>
          <w:rFonts w:cs="David"/>
          <w:b w:val="0"/>
          <w:bCs w:val="0"/>
          <w:color w:val="auto"/>
          <w:sz w:val="22"/>
          <w:szCs w:val="24"/>
          <w:rtl/>
        </w:rPr>
        <w:t xml:space="preserve"> מלעשות כל שימוש בחומרים אלה מאותו מועד ואילך.</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זכויות</w:t>
      </w:r>
      <w:r w:rsidRPr="0053308D">
        <w:rPr>
          <w:rFonts w:cs="David"/>
          <w:b w:val="0"/>
          <w:bCs w:val="0"/>
          <w:color w:val="auto"/>
          <w:sz w:val="22"/>
          <w:szCs w:val="24"/>
          <w:rtl/>
        </w:rPr>
        <w:t xml:space="preserve"> היוצרים </w:t>
      </w:r>
      <w:r w:rsidRPr="0053308D">
        <w:rPr>
          <w:rFonts w:cs="David" w:hint="eastAsia"/>
          <w:b w:val="0"/>
          <w:bCs w:val="0"/>
          <w:color w:val="auto"/>
          <w:sz w:val="22"/>
          <w:szCs w:val="24"/>
          <w:rtl/>
        </w:rPr>
        <w:t>במערכת</w:t>
      </w:r>
      <w:r w:rsidRPr="0053308D">
        <w:rPr>
          <w:rFonts w:cs="David"/>
          <w:b w:val="0"/>
          <w:bCs w:val="0"/>
          <w:color w:val="auto"/>
          <w:sz w:val="22"/>
          <w:szCs w:val="24"/>
          <w:rtl/>
        </w:rPr>
        <w:t xml:space="preserve"> ה</w:t>
      </w:r>
      <w:r w:rsidRPr="0053308D">
        <w:rPr>
          <w:rFonts w:cs="David" w:hint="eastAsia"/>
          <w:b w:val="0"/>
          <w:bCs w:val="0"/>
          <w:color w:val="auto"/>
          <w:sz w:val="22"/>
          <w:szCs w:val="24"/>
          <w:rtl/>
        </w:rPr>
        <w:t>מידע</w:t>
      </w:r>
      <w:r w:rsidRPr="0053308D">
        <w:rPr>
          <w:rFonts w:cs="David"/>
          <w:b w:val="0"/>
          <w:bCs w:val="0"/>
          <w:color w:val="auto"/>
          <w:sz w:val="22"/>
          <w:szCs w:val="24"/>
          <w:rtl/>
        </w:rPr>
        <w:t xml:space="preserve"> הממוחשבת </w:t>
      </w:r>
      <w:r w:rsidRPr="0053308D">
        <w:rPr>
          <w:rFonts w:cs="David" w:hint="eastAsia"/>
          <w:b w:val="0"/>
          <w:bCs w:val="0"/>
          <w:color w:val="auto"/>
          <w:sz w:val="22"/>
          <w:szCs w:val="24"/>
          <w:rtl/>
        </w:rPr>
        <w:t>של</w:t>
      </w:r>
      <w:r w:rsidRPr="0053308D">
        <w:rPr>
          <w:rFonts w:cs="David"/>
          <w:b w:val="0"/>
          <w:bCs w:val="0"/>
          <w:color w:val="auto"/>
          <w:sz w:val="22"/>
          <w:szCs w:val="24"/>
          <w:rtl/>
        </w:rPr>
        <w:t xml:space="preserve"> משרד התמ"ת ו</w:t>
      </w:r>
      <w:r w:rsidRPr="0053308D">
        <w:rPr>
          <w:rFonts w:cs="David" w:hint="eastAsia"/>
          <w:b w:val="0"/>
          <w:bCs w:val="0"/>
          <w:color w:val="auto"/>
          <w:sz w:val="22"/>
          <w:szCs w:val="24"/>
          <w:rtl/>
        </w:rPr>
        <w:t>בכל</w:t>
      </w:r>
      <w:r w:rsidRPr="0053308D">
        <w:rPr>
          <w:rFonts w:cs="David"/>
          <w:b w:val="0"/>
          <w:bCs w:val="0"/>
          <w:color w:val="auto"/>
          <w:sz w:val="22"/>
          <w:szCs w:val="24"/>
          <w:rtl/>
        </w:rPr>
        <w:t xml:space="preserve"> </w:t>
      </w:r>
      <w:r w:rsidRPr="0053308D">
        <w:rPr>
          <w:rFonts w:cs="David" w:hint="eastAsia"/>
          <w:b w:val="0"/>
          <w:bCs w:val="0"/>
          <w:color w:val="auto"/>
          <w:sz w:val="22"/>
          <w:szCs w:val="24"/>
          <w:rtl/>
        </w:rPr>
        <w:t>מידע</w:t>
      </w:r>
      <w:r w:rsidRPr="0053308D">
        <w:rPr>
          <w:rFonts w:cs="David"/>
          <w:b w:val="0"/>
          <w:bCs w:val="0"/>
          <w:color w:val="auto"/>
          <w:sz w:val="22"/>
          <w:szCs w:val="24"/>
          <w:rtl/>
        </w:rPr>
        <w:t xml:space="preserve"> אשר יצטבר אצל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ו/או מי מטעמו ו/או </w:t>
      </w:r>
      <w:r w:rsidRPr="0053308D">
        <w:rPr>
          <w:rFonts w:cs="David" w:hint="eastAsia"/>
          <w:b w:val="0"/>
          <w:bCs w:val="0"/>
          <w:color w:val="auto"/>
          <w:sz w:val="22"/>
          <w:szCs w:val="24"/>
          <w:rtl/>
        </w:rPr>
        <w:t>הסוכנות</w:t>
      </w:r>
      <w:r w:rsidRPr="0053308D">
        <w:rPr>
          <w:rFonts w:cs="David"/>
          <w:b w:val="0"/>
          <w:bCs w:val="0"/>
          <w:color w:val="auto"/>
          <w:sz w:val="22"/>
          <w:szCs w:val="24"/>
          <w:rtl/>
        </w:rPr>
        <w:t xml:space="preserve"> ו/א</w:t>
      </w:r>
      <w:r w:rsidRPr="0053308D">
        <w:rPr>
          <w:rFonts w:cs="David" w:hint="eastAsia"/>
          <w:b w:val="0"/>
          <w:bCs w:val="0"/>
          <w:color w:val="auto"/>
          <w:sz w:val="22"/>
          <w:szCs w:val="24"/>
          <w:rtl/>
        </w:rPr>
        <w:t>ו</w:t>
      </w:r>
      <w:r w:rsidRPr="0053308D">
        <w:rPr>
          <w:rFonts w:cs="David"/>
          <w:b w:val="0"/>
          <w:bCs w:val="0"/>
          <w:color w:val="auto"/>
          <w:sz w:val="22"/>
          <w:szCs w:val="24"/>
          <w:rtl/>
        </w:rPr>
        <w:t xml:space="preserve">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במסגרת ו/או מכח הסכם זה במסגרת הסכם </w:t>
      </w:r>
      <w:r w:rsidRPr="0053308D">
        <w:rPr>
          <w:rFonts w:cs="David" w:hint="eastAsia"/>
          <w:b w:val="0"/>
          <w:bCs w:val="0"/>
          <w:color w:val="auto"/>
          <w:sz w:val="22"/>
          <w:szCs w:val="24"/>
          <w:rtl/>
        </w:rPr>
        <w:t>זה</w:t>
      </w:r>
      <w:r w:rsidRPr="0053308D">
        <w:rPr>
          <w:rFonts w:cs="David"/>
          <w:b w:val="0"/>
          <w:bCs w:val="0"/>
          <w:color w:val="auto"/>
          <w:sz w:val="22"/>
          <w:szCs w:val="24"/>
          <w:rtl/>
        </w:rPr>
        <w:t xml:space="preserve"> </w:t>
      </w:r>
      <w:r w:rsidRPr="0053308D">
        <w:rPr>
          <w:rFonts w:cs="David" w:hint="eastAsia"/>
          <w:b w:val="0"/>
          <w:bCs w:val="0"/>
          <w:color w:val="auto"/>
          <w:sz w:val="22"/>
          <w:szCs w:val="24"/>
          <w:rtl/>
        </w:rPr>
        <w:t>תהיינה</w:t>
      </w:r>
      <w:r w:rsidRPr="0053308D">
        <w:rPr>
          <w:rFonts w:cs="David"/>
          <w:b w:val="0"/>
          <w:bCs w:val="0"/>
          <w:color w:val="auto"/>
          <w:sz w:val="22"/>
          <w:szCs w:val="24"/>
          <w:rtl/>
        </w:rPr>
        <w:t xml:space="preserve"> </w:t>
      </w:r>
      <w:r w:rsidRPr="0053308D">
        <w:rPr>
          <w:rFonts w:cs="David" w:hint="eastAsia"/>
          <w:b w:val="0"/>
          <w:bCs w:val="0"/>
          <w:color w:val="auto"/>
          <w:sz w:val="22"/>
          <w:szCs w:val="24"/>
          <w:rtl/>
        </w:rPr>
        <w:t>שייכות</w:t>
      </w:r>
      <w:r w:rsidRPr="0053308D">
        <w:rPr>
          <w:rFonts w:cs="David"/>
          <w:b w:val="0"/>
          <w:bCs w:val="0"/>
          <w:color w:val="auto"/>
          <w:sz w:val="22"/>
          <w:szCs w:val="24"/>
          <w:rtl/>
        </w:rPr>
        <w:t xml:space="preserve"> למדינה. </w:t>
      </w:r>
      <w:r w:rsidRPr="0053308D">
        <w:rPr>
          <w:rFonts w:cs="David" w:hint="cs"/>
          <w:b w:val="0"/>
          <w:bCs w:val="0"/>
          <w:color w:val="auto"/>
          <w:sz w:val="22"/>
          <w:szCs w:val="24"/>
          <w:rtl/>
        </w:rPr>
        <w:br/>
      </w:r>
      <w:r w:rsidRPr="0053308D">
        <w:rPr>
          <w:rFonts w:cs="David" w:hint="cs"/>
          <w:b w:val="0"/>
          <w:bCs w:val="0"/>
          <w:color w:val="auto"/>
          <w:sz w:val="22"/>
          <w:szCs w:val="24"/>
          <w:rtl/>
        </w:rPr>
        <w:br/>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tl/>
        </w:rPr>
      </w:pPr>
      <w:r w:rsidRPr="0053308D">
        <w:rPr>
          <w:rFonts w:cs="David" w:hint="eastAsia"/>
          <w:color w:val="auto"/>
          <w:sz w:val="22"/>
          <w:szCs w:val="24"/>
          <w:u w:val="single"/>
          <w:rtl/>
        </w:rPr>
        <w:t>סודיות</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bookmarkStart w:id="127" w:name="_Ref317698623"/>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י</w:t>
      </w:r>
      <w:r w:rsidRPr="0053308D">
        <w:rPr>
          <w:rFonts w:cs="David" w:hint="eastAsia"/>
          <w:b w:val="0"/>
          <w:bCs w:val="0"/>
          <w:color w:val="auto"/>
          <w:sz w:val="22"/>
          <w:szCs w:val="24"/>
          <w:rtl/>
        </w:rPr>
        <w:t>שמור</w:t>
      </w:r>
      <w:r w:rsidRPr="0053308D">
        <w:rPr>
          <w:rFonts w:cs="David"/>
          <w:b w:val="0"/>
          <w:bCs w:val="0"/>
          <w:color w:val="auto"/>
          <w:sz w:val="22"/>
          <w:szCs w:val="24"/>
          <w:rtl/>
        </w:rPr>
        <w:t xml:space="preserve"> בסוד </w:t>
      </w:r>
      <w:r w:rsidRPr="0053308D">
        <w:rPr>
          <w:rFonts w:cs="David" w:hint="eastAsia"/>
          <w:b w:val="0"/>
          <w:bCs w:val="0"/>
          <w:color w:val="auto"/>
          <w:sz w:val="22"/>
          <w:szCs w:val="24"/>
          <w:rtl/>
        </w:rPr>
        <w:t>ולא</w:t>
      </w:r>
      <w:r w:rsidRPr="0053308D">
        <w:rPr>
          <w:rFonts w:cs="David"/>
          <w:b w:val="0"/>
          <w:bCs w:val="0"/>
          <w:color w:val="auto"/>
          <w:sz w:val="22"/>
          <w:szCs w:val="24"/>
          <w:rtl/>
        </w:rPr>
        <w:t xml:space="preserve"> יע</w:t>
      </w:r>
      <w:r w:rsidRPr="0053308D">
        <w:rPr>
          <w:rFonts w:cs="David" w:hint="eastAsia"/>
          <w:b w:val="0"/>
          <w:bCs w:val="0"/>
          <w:color w:val="auto"/>
          <w:sz w:val="22"/>
          <w:szCs w:val="24"/>
          <w:rtl/>
        </w:rPr>
        <w:t>שה</w:t>
      </w:r>
      <w:r w:rsidRPr="0053308D">
        <w:rPr>
          <w:rFonts w:cs="David"/>
          <w:b w:val="0"/>
          <w:bCs w:val="0"/>
          <w:color w:val="auto"/>
          <w:sz w:val="22"/>
          <w:szCs w:val="24"/>
          <w:rtl/>
        </w:rPr>
        <w:t xml:space="preserve"> כל שימוש </w:t>
      </w:r>
      <w:r w:rsidRPr="0053308D">
        <w:rPr>
          <w:rFonts w:cs="David" w:hint="eastAsia"/>
          <w:b w:val="0"/>
          <w:bCs w:val="0"/>
          <w:color w:val="auto"/>
          <w:sz w:val="22"/>
          <w:szCs w:val="24"/>
          <w:rtl/>
        </w:rPr>
        <w:t>ו</w:t>
      </w:r>
      <w:r w:rsidRPr="0053308D">
        <w:rPr>
          <w:rFonts w:cs="David"/>
          <w:b w:val="0"/>
          <w:bCs w:val="0"/>
          <w:color w:val="auto"/>
          <w:sz w:val="22"/>
          <w:szCs w:val="24"/>
          <w:rtl/>
        </w:rPr>
        <w:t xml:space="preserve">/או </w:t>
      </w:r>
      <w:r w:rsidRPr="0053308D">
        <w:rPr>
          <w:rFonts w:cs="David" w:hint="eastAsia"/>
          <w:b w:val="0"/>
          <w:bCs w:val="0"/>
          <w:color w:val="auto"/>
          <w:sz w:val="22"/>
          <w:szCs w:val="24"/>
          <w:rtl/>
        </w:rPr>
        <w:t>יעביר</w:t>
      </w:r>
      <w:r w:rsidRPr="0053308D">
        <w:rPr>
          <w:rFonts w:cs="David"/>
          <w:b w:val="0"/>
          <w:bCs w:val="0"/>
          <w:color w:val="auto"/>
          <w:sz w:val="22"/>
          <w:szCs w:val="24"/>
          <w:rtl/>
        </w:rPr>
        <w:t xml:space="preserve"> ו/או </w:t>
      </w:r>
      <w:r w:rsidRPr="0053308D">
        <w:rPr>
          <w:rFonts w:cs="David" w:hint="eastAsia"/>
          <w:b w:val="0"/>
          <w:bCs w:val="0"/>
          <w:color w:val="auto"/>
          <w:sz w:val="22"/>
          <w:szCs w:val="24"/>
          <w:rtl/>
        </w:rPr>
        <w:t>יודיע</w:t>
      </w:r>
      <w:r w:rsidRPr="0053308D">
        <w:rPr>
          <w:rFonts w:cs="David"/>
          <w:b w:val="0"/>
          <w:bCs w:val="0"/>
          <w:color w:val="auto"/>
          <w:sz w:val="22"/>
          <w:szCs w:val="24"/>
          <w:rtl/>
        </w:rPr>
        <w:t xml:space="preserve"> ו/או </w:t>
      </w:r>
      <w:r w:rsidRPr="0053308D">
        <w:rPr>
          <w:rFonts w:cs="David" w:hint="eastAsia"/>
          <w:b w:val="0"/>
          <w:bCs w:val="0"/>
          <w:color w:val="auto"/>
          <w:sz w:val="22"/>
          <w:szCs w:val="24"/>
          <w:rtl/>
        </w:rPr>
        <w:t>ימסור</w:t>
      </w:r>
      <w:r w:rsidRPr="0053308D">
        <w:rPr>
          <w:rFonts w:cs="David"/>
          <w:b w:val="0"/>
          <w:bCs w:val="0"/>
          <w:color w:val="auto"/>
          <w:sz w:val="22"/>
          <w:szCs w:val="24"/>
          <w:rtl/>
        </w:rPr>
        <w:t xml:space="preserve"> ו/או </w:t>
      </w:r>
      <w:r w:rsidRPr="0053308D">
        <w:rPr>
          <w:rFonts w:cs="David" w:hint="eastAsia"/>
          <w:b w:val="0"/>
          <w:bCs w:val="0"/>
          <w:color w:val="auto"/>
          <w:sz w:val="22"/>
          <w:szCs w:val="24"/>
          <w:rtl/>
        </w:rPr>
        <w:t>יביא</w:t>
      </w:r>
      <w:r w:rsidRPr="0053308D">
        <w:rPr>
          <w:rFonts w:cs="David"/>
          <w:b w:val="0"/>
          <w:bCs w:val="0"/>
          <w:color w:val="auto"/>
          <w:sz w:val="22"/>
          <w:szCs w:val="24"/>
          <w:rtl/>
        </w:rPr>
        <w:t xml:space="preserve"> לידיעת כל צד שלישי כל </w:t>
      </w:r>
      <w:r w:rsidRPr="0053308D">
        <w:rPr>
          <w:rFonts w:cs="David" w:hint="eastAsia"/>
          <w:b w:val="0"/>
          <w:bCs w:val="0"/>
          <w:color w:val="auto"/>
          <w:sz w:val="22"/>
          <w:szCs w:val="24"/>
          <w:rtl/>
        </w:rPr>
        <w:t>מידע</w:t>
      </w:r>
      <w:r w:rsidRPr="0053308D">
        <w:rPr>
          <w:rFonts w:cs="David"/>
          <w:b w:val="0"/>
          <w:bCs w:val="0"/>
          <w:color w:val="auto"/>
          <w:sz w:val="22"/>
          <w:szCs w:val="24"/>
          <w:rtl/>
        </w:rPr>
        <w:t>, ידיעה, סוג מסחרי, נת</w:t>
      </w:r>
      <w:r w:rsidRPr="0053308D">
        <w:rPr>
          <w:rFonts w:cs="David" w:hint="eastAsia"/>
          <w:b w:val="0"/>
          <w:bCs w:val="0"/>
          <w:color w:val="auto"/>
          <w:sz w:val="22"/>
          <w:szCs w:val="24"/>
          <w:rtl/>
        </w:rPr>
        <w:t>ונים</w:t>
      </w:r>
      <w:r w:rsidRPr="0053308D">
        <w:rPr>
          <w:rFonts w:cs="David"/>
          <w:b w:val="0"/>
          <w:bCs w:val="0"/>
          <w:color w:val="auto"/>
          <w:sz w:val="22"/>
          <w:szCs w:val="24"/>
          <w:rtl/>
        </w:rPr>
        <w:t>, מסמך מכל סוג שהוא או כל דבר אחר שלפי טיבו אינו מנכסי הכלל בקשר לסוכנות ו/או למי מהגופים המבוקרים על ידו במסגרת מתן השירותים נשוא הסכם זה (להלן: "</w:t>
      </w:r>
      <w:r w:rsidRPr="0053308D">
        <w:rPr>
          <w:rFonts w:cs="David" w:hint="eastAsia"/>
          <w:b w:val="0"/>
          <w:bCs w:val="0"/>
          <w:color w:val="auto"/>
          <w:sz w:val="22"/>
          <w:szCs w:val="24"/>
          <w:rtl/>
        </w:rPr>
        <w:t>מידע</w:t>
      </w:r>
      <w:r w:rsidRPr="0053308D">
        <w:rPr>
          <w:rFonts w:cs="David"/>
          <w:b w:val="0"/>
          <w:bCs w:val="0"/>
          <w:color w:val="auto"/>
          <w:sz w:val="22"/>
          <w:szCs w:val="24"/>
          <w:rtl/>
        </w:rPr>
        <w:t xml:space="preserve"> חסוי"), </w:t>
      </w:r>
      <w:r w:rsidRPr="0053308D">
        <w:rPr>
          <w:rFonts w:cs="David" w:hint="eastAsia"/>
          <w:b w:val="0"/>
          <w:bCs w:val="0"/>
          <w:color w:val="auto"/>
          <w:sz w:val="22"/>
          <w:szCs w:val="24"/>
          <w:rtl/>
        </w:rPr>
        <w:t>הכל</w:t>
      </w:r>
      <w:r w:rsidRPr="0053308D">
        <w:rPr>
          <w:rFonts w:cs="David"/>
          <w:b w:val="0"/>
          <w:bCs w:val="0"/>
          <w:color w:val="auto"/>
          <w:sz w:val="22"/>
          <w:szCs w:val="24"/>
          <w:rtl/>
        </w:rPr>
        <w:t xml:space="preserve"> למעט שימ</w:t>
      </w:r>
      <w:r w:rsidRPr="0053308D">
        <w:rPr>
          <w:rFonts w:cs="David" w:hint="eastAsia"/>
          <w:b w:val="0"/>
          <w:bCs w:val="0"/>
          <w:color w:val="auto"/>
          <w:sz w:val="22"/>
          <w:szCs w:val="24"/>
          <w:rtl/>
        </w:rPr>
        <w:t>וש</w:t>
      </w:r>
      <w:r w:rsidRPr="0053308D">
        <w:rPr>
          <w:rFonts w:cs="David"/>
          <w:b w:val="0"/>
          <w:bCs w:val="0"/>
          <w:color w:val="auto"/>
          <w:sz w:val="22"/>
          <w:szCs w:val="24"/>
          <w:rtl/>
        </w:rPr>
        <w:t xml:space="preserve"> במידע </w:t>
      </w:r>
      <w:r w:rsidRPr="0053308D">
        <w:rPr>
          <w:rFonts w:cs="David" w:hint="eastAsia"/>
          <w:b w:val="0"/>
          <w:bCs w:val="0"/>
          <w:color w:val="auto"/>
          <w:sz w:val="22"/>
          <w:szCs w:val="24"/>
          <w:rtl/>
        </w:rPr>
        <w:t>לצורך</w:t>
      </w:r>
      <w:r w:rsidRPr="0053308D">
        <w:rPr>
          <w:rFonts w:cs="David"/>
          <w:b w:val="0"/>
          <w:bCs w:val="0"/>
          <w:color w:val="auto"/>
          <w:sz w:val="22"/>
          <w:szCs w:val="24"/>
          <w:rtl/>
        </w:rPr>
        <w:t xml:space="preserve"> מ</w:t>
      </w:r>
      <w:r w:rsidRPr="0053308D">
        <w:rPr>
          <w:rFonts w:cs="David" w:hint="eastAsia"/>
          <w:b w:val="0"/>
          <w:bCs w:val="0"/>
          <w:color w:val="auto"/>
          <w:sz w:val="22"/>
          <w:szCs w:val="24"/>
          <w:rtl/>
        </w:rPr>
        <w:t>תן</w:t>
      </w:r>
      <w:r w:rsidRPr="0053308D">
        <w:rPr>
          <w:rFonts w:cs="David"/>
          <w:b w:val="0"/>
          <w:bCs w:val="0"/>
          <w:color w:val="auto"/>
          <w:sz w:val="22"/>
          <w:szCs w:val="24"/>
          <w:rtl/>
        </w:rPr>
        <w:t xml:space="preserve"> השירותים </w:t>
      </w:r>
      <w:r w:rsidRPr="0053308D">
        <w:rPr>
          <w:rFonts w:cs="David" w:hint="eastAsia"/>
          <w:b w:val="0"/>
          <w:bCs w:val="0"/>
          <w:color w:val="auto"/>
          <w:sz w:val="22"/>
          <w:szCs w:val="24"/>
          <w:rtl/>
        </w:rPr>
        <w:t>בלבד</w:t>
      </w:r>
      <w:r w:rsidRPr="0053308D">
        <w:rPr>
          <w:rFonts w:cs="David"/>
          <w:b w:val="0"/>
          <w:bCs w:val="0"/>
          <w:color w:val="auto"/>
          <w:sz w:val="22"/>
          <w:szCs w:val="24"/>
          <w:rtl/>
        </w:rPr>
        <w:t xml:space="preserve">. התחייבות זו תהיה בתוקף </w:t>
      </w:r>
      <w:r w:rsidRPr="0053308D">
        <w:rPr>
          <w:rFonts w:cs="David" w:hint="eastAsia"/>
          <w:b w:val="0"/>
          <w:bCs w:val="0"/>
          <w:color w:val="auto"/>
          <w:sz w:val="22"/>
          <w:szCs w:val="24"/>
          <w:rtl/>
        </w:rPr>
        <w:t>בכל</w:t>
      </w:r>
      <w:r w:rsidRPr="0053308D">
        <w:rPr>
          <w:rFonts w:cs="David"/>
          <w:b w:val="0"/>
          <w:bCs w:val="0"/>
          <w:color w:val="auto"/>
          <w:sz w:val="22"/>
          <w:szCs w:val="24"/>
          <w:rtl/>
        </w:rPr>
        <w:t xml:space="preserve"> תקופת חלותו של </w:t>
      </w:r>
      <w:r w:rsidRPr="0053308D">
        <w:rPr>
          <w:rFonts w:cs="David" w:hint="eastAsia"/>
          <w:b w:val="0"/>
          <w:bCs w:val="0"/>
          <w:color w:val="auto"/>
          <w:sz w:val="22"/>
          <w:szCs w:val="24"/>
          <w:rtl/>
        </w:rPr>
        <w:t>ההסכם</w:t>
      </w:r>
      <w:r w:rsidRPr="0053308D">
        <w:rPr>
          <w:rFonts w:cs="David"/>
          <w:b w:val="0"/>
          <w:bCs w:val="0"/>
          <w:color w:val="auto"/>
          <w:sz w:val="22"/>
          <w:szCs w:val="24"/>
          <w:rtl/>
        </w:rPr>
        <w:t xml:space="preserve"> ולאחר מכן, אלא אם התקבל אישור המשרד מראש ובכתב לעשו</w:t>
      </w:r>
      <w:r w:rsidRPr="0053308D">
        <w:rPr>
          <w:rFonts w:cs="David" w:hint="eastAsia"/>
          <w:b w:val="0"/>
          <w:bCs w:val="0"/>
          <w:color w:val="auto"/>
          <w:sz w:val="22"/>
          <w:szCs w:val="24"/>
          <w:rtl/>
        </w:rPr>
        <w:t>ת</w:t>
      </w:r>
      <w:r w:rsidRPr="0053308D">
        <w:rPr>
          <w:rFonts w:cs="David"/>
          <w:b w:val="0"/>
          <w:bCs w:val="0"/>
          <w:color w:val="auto"/>
          <w:sz w:val="22"/>
          <w:szCs w:val="24"/>
          <w:rtl/>
        </w:rPr>
        <w:t xml:space="preserve"> שימוש ו/או להעב</w:t>
      </w:r>
      <w:r w:rsidRPr="0053308D">
        <w:rPr>
          <w:rFonts w:cs="David" w:hint="eastAsia"/>
          <w:b w:val="0"/>
          <w:bCs w:val="0"/>
          <w:color w:val="auto"/>
          <w:sz w:val="22"/>
          <w:szCs w:val="24"/>
          <w:rtl/>
        </w:rPr>
        <w:t>יר</w:t>
      </w:r>
      <w:r w:rsidRPr="0053308D">
        <w:rPr>
          <w:rFonts w:cs="David"/>
          <w:b w:val="0"/>
          <w:bCs w:val="0"/>
          <w:color w:val="auto"/>
          <w:sz w:val="22"/>
          <w:szCs w:val="24"/>
          <w:rtl/>
        </w:rPr>
        <w:t xml:space="preserve"> את המידע.</w:t>
      </w:r>
      <w:bookmarkEnd w:id="127"/>
      <w:r w:rsidRPr="0053308D">
        <w:rPr>
          <w:rFonts w:cs="David"/>
          <w:b w:val="0"/>
          <w:bCs w:val="0"/>
          <w:color w:val="auto"/>
          <w:sz w:val="22"/>
          <w:szCs w:val="24"/>
          <w:rtl/>
        </w:rPr>
        <w:t xml:space="preserve">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האמור</w:t>
      </w:r>
      <w:r w:rsidRPr="0053308D">
        <w:rPr>
          <w:rFonts w:cs="David"/>
          <w:b w:val="0"/>
          <w:bCs w:val="0"/>
          <w:color w:val="auto"/>
          <w:sz w:val="22"/>
          <w:szCs w:val="24"/>
          <w:rtl/>
        </w:rPr>
        <w:t xml:space="preserve"> בס"ק</w:t>
      </w:r>
      <w:r w:rsidRPr="0053308D">
        <w:rPr>
          <w:rFonts w:cs="David" w:hint="cs"/>
          <w:b w:val="0"/>
          <w:bCs w:val="0"/>
          <w:color w:val="auto"/>
          <w:sz w:val="22"/>
          <w:szCs w:val="24"/>
          <w:rtl/>
        </w:rPr>
        <w:t xml:space="preserve"> </w:t>
      </w:r>
      <w:r w:rsidR="00E12968" w:rsidRPr="0053308D">
        <w:fldChar w:fldCharType="begin"/>
      </w:r>
      <w:r w:rsidR="00E12968" w:rsidRPr="0053308D">
        <w:instrText xml:space="preserve"> REF _Ref317698623 \r \h  \* MERGEFORMAT </w:instrText>
      </w:r>
      <w:r w:rsidR="00E12968" w:rsidRPr="0053308D">
        <w:fldChar w:fldCharType="separate"/>
      </w:r>
      <w:r w:rsidR="000B0DD2" w:rsidRPr="000B0DD2">
        <w:rPr>
          <w:rFonts w:cs="David" w:hint="eastAsia"/>
          <w:b w:val="0"/>
          <w:bCs w:val="0"/>
          <w:color w:val="auto"/>
          <w:sz w:val="22"/>
          <w:szCs w:val="24"/>
          <w:cs/>
        </w:rPr>
        <w:t>‎</w:t>
      </w:r>
      <w:r w:rsidR="000B0DD2" w:rsidRPr="000B0DD2">
        <w:rPr>
          <w:rFonts w:cs="David"/>
          <w:b w:val="0"/>
          <w:bCs w:val="0"/>
          <w:color w:val="auto"/>
          <w:sz w:val="22"/>
          <w:szCs w:val="24"/>
        </w:rPr>
        <w:t>13.1</w:t>
      </w:r>
      <w:r w:rsidR="00E12968" w:rsidRPr="0053308D">
        <w:fldChar w:fldCharType="end"/>
      </w:r>
      <w:r w:rsidRPr="0053308D">
        <w:rPr>
          <w:rFonts w:cs="David" w:hint="cs"/>
          <w:b w:val="0"/>
          <w:bCs w:val="0"/>
          <w:color w:val="auto"/>
          <w:sz w:val="22"/>
          <w:szCs w:val="24"/>
          <w:rtl/>
        </w:rPr>
        <w:t xml:space="preserve"> </w:t>
      </w:r>
      <w:r w:rsidRPr="0053308D">
        <w:rPr>
          <w:rFonts w:cs="David"/>
          <w:b w:val="0"/>
          <w:bCs w:val="0"/>
          <w:color w:val="auto"/>
          <w:sz w:val="22"/>
          <w:szCs w:val="24"/>
          <w:rtl/>
        </w:rPr>
        <w:t xml:space="preserve">לעיל יחול על עובדי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ו/או כל המועסקים מטעמו </w:t>
      </w:r>
      <w:r w:rsidRPr="0053308D">
        <w:rPr>
          <w:rFonts w:cs="David" w:hint="eastAsia"/>
          <w:b w:val="0"/>
          <w:bCs w:val="0"/>
          <w:color w:val="auto"/>
          <w:sz w:val="22"/>
          <w:szCs w:val="24"/>
          <w:rtl/>
        </w:rPr>
        <w:t>ולשם</w:t>
      </w:r>
      <w:r w:rsidRPr="0053308D">
        <w:rPr>
          <w:rFonts w:cs="David"/>
          <w:b w:val="0"/>
          <w:bCs w:val="0"/>
          <w:color w:val="auto"/>
          <w:sz w:val="22"/>
          <w:szCs w:val="24"/>
          <w:rtl/>
        </w:rPr>
        <w:t xml:space="preserve"> הבטחת ביצוע ואכיפת ההתחייבות דלעיל יחתים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את כל </w:t>
      </w:r>
      <w:r w:rsidRPr="0053308D">
        <w:rPr>
          <w:rFonts w:cs="David" w:hint="eastAsia"/>
          <w:b w:val="0"/>
          <w:bCs w:val="0"/>
          <w:color w:val="auto"/>
          <w:sz w:val="22"/>
          <w:szCs w:val="24"/>
          <w:rtl/>
        </w:rPr>
        <w:t>עובדיו</w:t>
      </w:r>
      <w:r w:rsidRPr="0053308D">
        <w:rPr>
          <w:rFonts w:cs="David"/>
          <w:b w:val="0"/>
          <w:bCs w:val="0"/>
          <w:color w:val="auto"/>
          <w:sz w:val="22"/>
          <w:szCs w:val="24"/>
          <w:rtl/>
        </w:rPr>
        <w:t xml:space="preserve"> ו/או כל </w:t>
      </w:r>
      <w:r w:rsidRPr="0053308D">
        <w:rPr>
          <w:rFonts w:cs="David" w:hint="eastAsia"/>
          <w:b w:val="0"/>
          <w:bCs w:val="0"/>
          <w:color w:val="auto"/>
          <w:sz w:val="22"/>
          <w:szCs w:val="24"/>
          <w:rtl/>
        </w:rPr>
        <w:t>המועסקים</w:t>
      </w:r>
      <w:r w:rsidRPr="0053308D">
        <w:rPr>
          <w:rFonts w:cs="David"/>
          <w:b w:val="0"/>
          <w:bCs w:val="0"/>
          <w:color w:val="auto"/>
          <w:sz w:val="22"/>
          <w:szCs w:val="24"/>
          <w:rtl/>
        </w:rPr>
        <w:t xml:space="preserve"> על ידו </w:t>
      </w:r>
      <w:r w:rsidRPr="0053308D">
        <w:rPr>
          <w:rFonts w:cs="David" w:hint="eastAsia"/>
          <w:b w:val="0"/>
          <w:bCs w:val="0"/>
          <w:color w:val="auto"/>
          <w:sz w:val="22"/>
          <w:szCs w:val="24"/>
          <w:rtl/>
        </w:rPr>
        <w:t>לרבות</w:t>
      </w:r>
      <w:r w:rsidRPr="0053308D">
        <w:rPr>
          <w:rFonts w:cs="David"/>
          <w:b w:val="0"/>
          <w:bCs w:val="0"/>
          <w:color w:val="auto"/>
          <w:sz w:val="22"/>
          <w:szCs w:val="24"/>
          <w:rtl/>
        </w:rPr>
        <w:t xml:space="preserve"> היועצים </w:t>
      </w:r>
      <w:r w:rsidRPr="0053308D">
        <w:rPr>
          <w:rFonts w:cs="David" w:hint="eastAsia"/>
          <w:b w:val="0"/>
          <w:bCs w:val="0"/>
          <w:color w:val="auto"/>
          <w:sz w:val="22"/>
          <w:szCs w:val="24"/>
          <w:rtl/>
        </w:rPr>
        <w:t>על</w:t>
      </w:r>
      <w:r w:rsidRPr="0053308D">
        <w:rPr>
          <w:rFonts w:cs="David"/>
          <w:b w:val="0"/>
          <w:bCs w:val="0"/>
          <w:color w:val="auto"/>
          <w:sz w:val="22"/>
          <w:szCs w:val="24"/>
          <w:rtl/>
        </w:rPr>
        <w:t xml:space="preserve"> הצהרת סודיות  (להלן:"</w:t>
      </w:r>
      <w:r w:rsidRPr="0053308D">
        <w:rPr>
          <w:rFonts w:cs="David" w:hint="eastAsia"/>
          <w:b w:val="0"/>
          <w:bCs w:val="0"/>
          <w:color w:val="auto"/>
          <w:sz w:val="22"/>
          <w:szCs w:val="24"/>
          <w:rtl/>
        </w:rPr>
        <w:t>הצהרת</w:t>
      </w:r>
      <w:r w:rsidRPr="0053308D">
        <w:rPr>
          <w:rFonts w:cs="David"/>
          <w:b w:val="0"/>
          <w:bCs w:val="0"/>
          <w:color w:val="auto"/>
          <w:sz w:val="22"/>
          <w:szCs w:val="24"/>
          <w:rtl/>
        </w:rPr>
        <w:t xml:space="preserve"> הסודיות"), בנוסח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המפ</w:t>
      </w:r>
      <w:r w:rsidRPr="0053308D">
        <w:rPr>
          <w:rFonts w:cs="David" w:hint="eastAsia"/>
          <w:b w:val="0"/>
          <w:bCs w:val="0"/>
          <w:color w:val="auto"/>
          <w:sz w:val="22"/>
          <w:szCs w:val="24"/>
          <w:rtl/>
        </w:rPr>
        <w:t>ורט</w:t>
      </w:r>
      <w:r w:rsidRPr="0053308D">
        <w:rPr>
          <w:rFonts w:cs="David"/>
          <w:b w:val="0"/>
          <w:bCs w:val="0"/>
          <w:color w:val="auto"/>
          <w:sz w:val="22"/>
          <w:szCs w:val="24"/>
          <w:rtl/>
        </w:rPr>
        <w:t xml:space="preserve"> בנ</w:t>
      </w:r>
      <w:r w:rsidRPr="0053308D">
        <w:rPr>
          <w:rFonts w:cs="David" w:hint="eastAsia"/>
          <w:b w:val="0"/>
          <w:bCs w:val="0"/>
          <w:color w:val="auto"/>
          <w:sz w:val="22"/>
          <w:szCs w:val="24"/>
          <w:rtl/>
        </w:rPr>
        <w:t>ספח</w:t>
      </w:r>
      <w:r w:rsidRPr="0053308D">
        <w:rPr>
          <w:rFonts w:cs="David"/>
          <w:b w:val="0"/>
          <w:bCs w:val="0"/>
          <w:color w:val="auto"/>
          <w:sz w:val="22"/>
          <w:szCs w:val="24"/>
          <w:rtl/>
        </w:rPr>
        <w:t xml:space="preserve"> </w:t>
      </w:r>
      <w:r w:rsidRPr="0053308D">
        <w:rPr>
          <w:rFonts w:cs="David" w:hint="eastAsia"/>
          <w:b w:val="0"/>
          <w:bCs w:val="0"/>
          <w:color w:val="auto"/>
          <w:sz w:val="22"/>
          <w:szCs w:val="24"/>
          <w:rtl/>
        </w:rPr>
        <w:t>ג</w:t>
      </w:r>
      <w:r w:rsidRPr="0053308D">
        <w:rPr>
          <w:rFonts w:cs="David"/>
          <w:b w:val="0"/>
          <w:bCs w:val="0"/>
          <w:color w:val="auto"/>
          <w:sz w:val="22"/>
          <w:szCs w:val="24"/>
          <w:rtl/>
        </w:rPr>
        <w:t xml:space="preserve">' להלן.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המשרד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מתחייב</w:t>
      </w:r>
      <w:r w:rsidRPr="0053308D">
        <w:rPr>
          <w:rFonts w:cs="David"/>
          <w:b w:val="0"/>
          <w:bCs w:val="0"/>
          <w:color w:val="auto"/>
          <w:sz w:val="22"/>
          <w:szCs w:val="24"/>
          <w:rtl/>
        </w:rPr>
        <w:t xml:space="preserve"> כי עובדי</w:t>
      </w:r>
      <w:r w:rsidRPr="0053308D">
        <w:rPr>
          <w:rFonts w:cs="David" w:hint="eastAsia"/>
          <w:b w:val="0"/>
          <w:bCs w:val="0"/>
          <w:color w:val="auto"/>
          <w:sz w:val="22"/>
          <w:szCs w:val="24"/>
          <w:rtl/>
        </w:rPr>
        <w:t>ו</w:t>
      </w:r>
      <w:r w:rsidRPr="0053308D">
        <w:rPr>
          <w:rFonts w:cs="David"/>
          <w:b w:val="0"/>
          <w:bCs w:val="0"/>
          <w:color w:val="auto"/>
          <w:sz w:val="22"/>
          <w:szCs w:val="24"/>
          <w:rtl/>
        </w:rPr>
        <w:t xml:space="preserve"> ישמרו בסוד ולא יעבירו מידע </w:t>
      </w:r>
      <w:r w:rsidRPr="0053308D">
        <w:rPr>
          <w:rFonts w:cs="David" w:hint="eastAsia"/>
          <w:b w:val="0"/>
          <w:bCs w:val="0"/>
          <w:color w:val="auto"/>
          <w:sz w:val="22"/>
          <w:szCs w:val="24"/>
          <w:rtl/>
        </w:rPr>
        <w:t>חסוי</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w:t>
      </w:r>
      <w:r w:rsidRPr="0053308D">
        <w:rPr>
          <w:rFonts w:cs="David" w:hint="eastAsia"/>
          <w:b w:val="0"/>
          <w:bCs w:val="0"/>
          <w:color w:val="auto"/>
          <w:sz w:val="22"/>
          <w:szCs w:val="24"/>
          <w:rtl/>
        </w:rPr>
        <w:t>ישמרו</w:t>
      </w:r>
      <w:r w:rsidRPr="0053308D">
        <w:rPr>
          <w:rFonts w:cs="David"/>
          <w:b w:val="0"/>
          <w:bCs w:val="0"/>
          <w:color w:val="auto"/>
          <w:sz w:val="22"/>
          <w:szCs w:val="24"/>
          <w:rtl/>
        </w:rPr>
        <w:t xml:space="preserve"> על מידור והפרדת מידע בכל הנוגע לפעילות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בין </w:t>
      </w:r>
      <w:r w:rsidRPr="0053308D">
        <w:rPr>
          <w:rFonts w:cs="David" w:hint="eastAsia"/>
          <w:b w:val="0"/>
          <w:bCs w:val="0"/>
          <w:color w:val="auto"/>
          <w:sz w:val="22"/>
          <w:szCs w:val="24"/>
          <w:rtl/>
        </w:rPr>
        <w:t>מוקדי</w:t>
      </w:r>
      <w:r w:rsidRPr="0053308D">
        <w:rPr>
          <w:rFonts w:cs="David"/>
          <w:b w:val="0"/>
          <w:bCs w:val="0"/>
          <w:color w:val="auto"/>
          <w:sz w:val="22"/>
          <w:szCs w:val="24"/>
          <w:rtl/>
        </w:rPr>
        <w:t xml:space="preserve"> השטח </w:t>
      </w:r>
      <w:r w:rsidRPr="0053308D">
        <w:rPr>
          <w:rFonts w:cs="David" w:hint="eastAsia"/>
          <w:b w:val="0"/>
          <w:bCs w:val="0"/>
          <w:color w:val="auto"/>
          <w:sz w:val="22"/>
          <w:szCs w:val="24"/>
          <w:rtl/>
        </w:rPr>
        <w:t>השונים</w:t>
      </w:r>
      <w:r w:rsidRPr="0053308D">
        <w:rPr>
          <w:rFonts w:cs="David"/>
          <w:b w:val="0"/>
          <w:bCs w:val="0"/>
          <w:color w:val="auto"/>
          <w:sz w:val="22"/>
          <w:szCs w:val="24"/>
          <w:rtl/>
        </w:rPr>
        <w:t>, וימנעו מכל שימוש במידע ח</w:t>
      </w:r>
      <w:r w:rsidRPr="0053308D">
        <w:rPr>
          <w:rFonts w:cs="David" w:hint="eastAsia"/>
          <w:b w:val="0"/>
          <w:bCs w:val="0"/>
          <w:color w:val="auto"/>
          <w:sz w:val="22"/>
          <w:szCs w:val="24"/>
          <w:rtl/>
        </w:rPr>
        <w:t>סוי</w:t>
      </w:r>
      <w:r w:rsidRPr="0053308D">
        <w:rPr>
          <w:rFonts w:cs="David"/>
          <w:b w:val="0"/>
          <w:bCs w:val="0"/>
          <w:color w:val="auto"/>
          <w:sz w:val="22"/>
          <w:szCs w:val="24"/>
          <w:rtl/>
        </w:rPr>
        <w:t xml:space="preserve"> כ</w:t>
      </w:r>
      <w:r w:rsidRPr="0053308D">
        <w:rPr>
          <w:rFonts w:cs="David" w:hint="eastAsia"/>
          <w:b w:val="0"/>
          <w:bCs w:val="0"/>
          <w:color w:val="auto"/>
          <w:sz w:val="22"/>
          <w:szCs w:val="24"/>
          <w:rtl/>
        </w:rPr>
        <w:t>הגדרתו</w:t>
      </w:r>
      <w:r w:rsidRPr="0053308D">
        <w:rPr>
          <w:rFonts w:cs="David"/>
          <w:b w:val="0"/>
          <w:bCs w:val="0"/>
          <w:color w:val="auto"/>
          <w:sz w:val="22"/>
          <w:szCs w:val="24"/>
          <w:rtl/>
        </w:rPr>
        <w:t xml:space="preserve"> לעיל, אלא לש</w:t>
      </w:r>
      <w:r w:rsidRPr="0053308D">
        <w:rPr>
          <w:rFonts w:cs="David" w:hint="eastAsia"/>
          <w:b w:val="0"/>
          <w:bCs w:val="0"/>
          <w:color w:val="auto"/>
          <w:sz w:val="22"/>
          <w:szCs w:val="24"/>
          <w:rtl/>
        </w:rPr>
        <w:t>ם</w:t>
      </w:r>
      <w:r w:rsidRPr="0053308D">
        <w:rPr>
          <w:rFonts w:cs="David"/>
          <w:b w:val="0"/>
          <w:bCs w:val="0"/>
          <w:color w:val="auto"/>
          <w:sz w:val="22"/>
          <w:szCs w:val="24"/>
          <w:rtl/>
        </w:rPr>
        <w:t xml:space="preserve"> ביצוע הוראות הסכם זה וקידום מטרותיו.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מוסכם</w:t>
      </w:r>
      <w:r w:rsidRPr="0053308D">
        <w:rPr>
          <w:rFonts w:cs="David"/>
          <w:b w:val="0"/>
          <w:bCs w:val="0"/>
          <w:color w:val="auto"/>
          <w:sz w:val="22"/>
          <w:szCs w:val="24"/>
          <w:rtl/>
        </w:rPr>
        <w:t xml:space="preserve"> כי </w:t>
      </w:r>
      <w:r w:rsidRPr="0053308D">
        <w:rPr>
          <w:rFonts w:cs="David" w:hint="eastAsia"/>
          <w:b w:val="0"/>
          <w:bCs w:val="0"/>
          <w:color w:val="auto"/>
          <w:sz w:val="22"/>
          <w:szCs w:val="24"/>
          <w:rtl/>
        </w:rPr>
        <w:t>האמור</w:t>
      </w:r>
      <w:r w:rsidRPr="0053308D">
        <w:rPr>
          <w:rFonts w:cs="David"/>
          <w:b w:val="0"/>
          <w:bCs w:val="0"/>
          <w:color w:val="auto"/>
          <w:sz w:val="22"/>
          <w:szCs w:val="24"/>
          <w:rtl/>
        </w:rPr>
        <w:t xml:space="preserve"> </w:t>
      </w:r>
      <w:r w:rsidRPr="0053308D">
        <w:rPr>
          <w:rFonts w:cs="David" w:hint="eastAsia"/>
          <w:b w:val="0"/>
          <w:bCs w:val="0"/>
          <w:color w:val="auto"/>
          <w:sz w:val="22"/>
          <w:szCs w:val="24"/>
          <w:rtl/>
        </w:rPr>
        <w:t>לעיל</w:t>
      </w:r>
      <w:r w:rsidRPr="0053308D">
        <w:rPr>
          <w:rFonts w:cs="David"/>
          <w:b w:val="0"/>
          <w:bCs w:val="0"/>
          <w:color w:val="auto"/>
          <w:sz w:val="22"/>
          <w:szCs w:val="24"/>
          <w:rtl/>
        </w:rPr>
        <w:t xml:space="preserve"> </w:t>
      </w:r>
      <w:r w:rsidRPr="0053308D">
        <w:rPr>
          <w:rFonts w:cs="David" w:hint="eastAsia"/>
          <w:b w:val="0"/>
          <w:bCs w:val="0"/>
          <w:color w:val="auto"/>
          <w:sz w:val="22"/>
          <w:szCs w:val="24"/>
          <w:rtl/>
        </w:rPr>
        <w:t>לא</w:t>
      </w:r>
      <w:r w:rsidRPr="0053308D">
        <w:rPr>
          <w:rFonts w:cs="David"/>
          <w:b w:val="0"/>
          <w:bCs w:val="0"/>
          <w:color w:val="auto"/>
          <w:sz w:val="22"/>
          <w:szCs w:val="24"/>
          <w:rtl/>
        </w:rPr>
        <w:t xml:space="preserve"> יחול בכל הנ</w:t>
      </w:r>
      <w:r w:rsidRPr="0053308D">
        <w:rPr>
          <w:rFonts w:cs="David" w:hint="eastAsia"/>
          <w:b w:val="0"/>
          <w:bCs w:val="0"/>
          <w:color w:val="auto"/>
          <w:sz w:val="22"/>
          <w:szCs w:val="24"/>
          <w:rtl/>
        </w:rPr>
        <w:t>וגע</w:t>
      </w:r>
      <w:r w:rsidRPr="0053308D">
        <w:rPr>
          <w:rFonts w:cs="David"/>
          <w:b w:val="0"/>
          <w:bCs w:val="0"/>
          <w:color w:val="auto"/>
          <w:sz w:val="22"/>
          <w:szCs w:val="24"/>
          <w:rtl/>
        </w:rPr>
        <w:t xml:space="preserve"> לפרטים </w:t>
      </w:r>
      <w:r w:rsidRPr="0053308D">
        <w:rPr>
          <w:rFonts w:cs="David" w:hint="eastAsia"/>
          <w:b w:val="0"/>
          <w:bCs w:val="0"/>
          <w:color w:val="auto"/>
          <w:sz w:val="22"/>
          <w:szCs w:val="24"/>
          <w:rtl/>
        </w:rPr>
        <w:t>ומידע</w:t>
      </w:r>
      <w:r w:rsidRPr="0053308D">
        <w:rPr>
          <w:rFonts w:cs="David"/>
          <w:b w:val="0"/>
          <w:bCs w:val="0"/>
          <w:color w:val="auto"/>
          <w:sz w:val="22"/>
          <w:szCs w:val="24"/>
          <w:rtl/>
        </w:rPr>
        <w:t xml:space="preserve"> </w:t>
      </w:r>
      <w:r w:rsidRPr="0053308D">
        <w:rPr>
          <w:rFonts w:cs="David" w:hint="eastAsia"/>
          <w:b w:val="0"/>
          <w:bCs w:val="0"/>
          <w:color w:val="auto"/>
          <w:sz w:val="22"/>
          <w:szCs w:val="24"/>
          <w:rtl/>
        </w:rPr>
        <w:t>שיופיעו</w:t>
      </w:r>
      <w:r w:rsidRPr="0053308D">
        <w:rPr>
          <w:rFonts w:cs="David"/>
          <w:b w:val="0"/>
          <w:bCs w:val="0"/>
          <w:color w:val="auto"/>
          <w:sz w:val="22"/>
          <w:szCs w:val="24"/>
          <w:rtl/>
        </w:rPr>
        <w:t xml:space="preserve"> במסמכי ה</w:t>
      </w:r>
      <w:r w:rsidRPr="0053308D">
        <w:rPr>
          <w:rFonts w:cs="David" w:hint="eastAsia"/>
          <w:b w:val="0"/>
          <w:bCs w:val="0"/>
          <w:color w:val="auto"/>
          <w:sz w:val="22"/>
          <w:szCs w:val="24"/>
          <w:rtl/>
        </w:rPr>
        <w:t>צדדים</w:t>
      </w:r>
      <w:r w:rsidRPr="0053308D">
        <w:rPr>
          <w:rFonts w:cs="David"/>
          <w:b w:val="0"/>
          <w:bCs w:val="0"/>
          <w:color w:val="auto"/>
          <w:sz w:val="22"/>
          <w:szCs w:val="24"/>
          <w:rtl/>
        </w:rPr>
        <w:t xml:space="preserve"> הפתוחים לעיון הצ</w:t>
      </w:r>
      <w:r w:rsidRPr="0053308D">
        <w:rPr>
          <w:rFonts w:cs="David" w:hint="eastAsia"/>
          <w:b w:val="0"/>
          <w:bCs w:val="0"/>
          <w:color w:val="auto"/>
          <w:sz w:val="22"/>
          <w:szCs w:val="24"/>
          <w:rtl/>
        </w:rPr>
        <w:t>יבור</w:t>
      </w:r>
      <w:r w:rsidRPr="0053308D">
        <w:rPr>
          <w:rFonts w:cs="David"/>
          <w:b w:val="0"/>
          <w:bCs w:val="0"/>
          <w:color w:val="auto"/>
          <w:sz w:val="22"/>
          <w:szCs w:val="24"/>
          <w:rtl/>
        </w:rPr>
        <w:t xml:space="preserve"> הרחב והינם נחלת הכלל ו/או </w:t>
      </w:r>
      <w:r w:rsidRPr="0053308D">
        <w:rPr>
          <w:rFonts w:cs="David" w:hint="eastAsia"/>
          <w:b w:val="0"/>
          <w:bCs w:val="0"/>
          <w:color w:val="auto"/>
          <w:sz w:val="22"/>
          <w:szCs w:val="24"/>
          <w:rtl/>
        </w:rPr>
        <w:t>למסירת</w:t>
      </w:r>
      <w:r w:rsidRPr="0053308D">
        <w:rPr>
          <w:rFonts w:cs="David"/>
          <w:b w:val="0"/>
          <w:bCs w:val="0"/>
          <w:color w:val="auto"/>
          <w:sz w:val="22"/>
          <w:szCs w:val="24"/>
          <w:rtl/>
        </w:rPr>
        <w:t xml:space="preserve"> מידע ל</w:t>
      </w:r>
      <w:r w:rsidRPr="0053308D">
        <w:rPr>
          <w:rFonts w:cs="David" w:hint="eastAsia"/>
          <w:b w:val="0"/>
          <w:bCs w:val="0"/>
          <w:color w:val="auto"/>
          <w:sz w:val="22"/>
          <w:szCs w:val="24"/>
          <w:rtl/>
        </w:rPr>
        <w:t>גורמים</w:t>
      </w:r>
      <w:r w:rsidRPr="0053308D">
        <w:rPr>
          <w:rFonts w:cs="David"/>
          <w:b w:val="0"/>
          <w:bCs w:val="0"/>
          <w:color w:val="auto"/>
          <w:sz w:val="22"/>
          <w:szCs w:val="24"/>
          <w:rtl/>
        </w:rPr>
        <w:t xml:space="preserve"> שלטוניים הפועלים עפ"י דין (לרבות, רשויות המס ו/או גופי חקירות של מ</w:t>
      </w:r>
      <w:r w:rsidRPr="0053308D">
        <w:rPr>
          <w:rFonts w:cs="David" w:hint="eastAsia"/>
          <w:b w:val="0"/>
          <w:bCs w:val="0"/>
          <w:color w:val="auto"/>
          <w:sz w:val="22"/>
          <w:szCs w:val="24"/>
          <w:rtl/>
        </w:rPr>
        <w:t>שטרת</w:t>
      </w:r>
      <w:r w:rsidRPr="0053308D">
        <w:rPr>
          <w:rFonts w:cs="David"/>
          <w:b w:val="0"/>
          <w:bCs w:val="0"/>
          <w:color w:val="auto"/>
          <w:sz w:val="22"/>
          <w:szCs w:val="24"/>
          <w:rtl/>
        </w:rPr>
        <w:t xml:space="preserve"> ישראל) ו/א</w:t>
      </w:r>
      <w:r w:rsidRPr="0053308D">
        <w:rPr>
          <w:rFonts w:cs="David" w:hint="eastAsia"/>
          <w:b w:val="0"/>
          <w:bCs w:val="0"/>
          <w:color w:val="auto"/>
          <w:sz w:val="22"/>
          <w:szCs w:val="24"/>
          <w:rtl/>
        </w:rPr>
        <w:t>ו</w:t>
      </w:r>
      <w:r w:rsidRPr="0053308D">
        <w:rPr>
          <w:rFonts w:cs="David"/>
          <w:b w:val="0"/>
          <w:bCs w:val="0"/>
          <w:color w:val="auto"/>
          <w:sz w:val="22"/>
          <w:szCs w:val="24"/>
          <w:rtl/>
        </w:rPr>
        <w:t xml:space="preserve"> מסירת מידע עפ"י החלטה/צו תקף של </w:t>
      </w:r>
      <w:r w:rsidRPr="0053308D">
        <w:rPr>
          <w:rFonts w:cs="David" w:hint="eastAsia"/>
          <w:b w:val="0"/>
          <w:bCs w:val="0"/>
          <w:color w:val="auto"/>
          <w:sz w:val="22"/>
          <w:szCs w:val="24"/>
          <w:rtl/>
        </w:rPr>
        <w:t>ערכאה</w:t>
      </w:r>
      <w:r w:rsidRPr="0053308D">
        <w:rPr>
          <w:rFonts w:cs="David"/>
          <w:b w:val="0"/>
          <w:bCs w:val="0"/>
          <w:color w:val="auto"/>
          <w:sz w:val="22"/>
          <w:szCs w:val="24"/>
          <w:rtl/>
        </w:rPr>
        <w:t xml:space="preserve"> שיפוטית מוסמכ</w:t>
      </w:r>
      <w:r w:rsidRPr="0053308D">
        <w:rPr>
          <w:rFonts w:cs="David" w:hint="eastAsia"/>
          <w:b w:val="0"/>
          <w:bCs w:val="0"/>
          <w:color w:val="auto"/>
          <w:sz w:val="22"/>
          <w:szCs w:val="24"/>
          <w:rtl/>
        </w:rPr>
        <w:t>ת</w:t>
      </w:r>
      <w:r w:rsidRPr="0053308D">
        <w:rPr>
          <w:rFonts w:cs="David"/>
          <w:b w:val="0"/>
          <w:bCs w:val="0"/>
          <w:color w:val="auto"/>
          <w:sz w:val="22"/>
          <w:szCs w:val="24"/>
          <w:rtl/>
        </w:rPr>
        <w:t>.</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למען</w:t>
      </w:r>
      <w:r w:rsidRPr="0053308D">
        <w:rPr>
          <w:rFonts w:cs="David"/>
          <w:b w:val="0"/>
          <w:bCs w:val="0"/>
          <w:color w:val="auto"/>
          <w:sz w:val="22"/>
          <w:szCs w:val="24"/>
          <w:rtl/>
        </w:rPr>
        <w:t xml:space="preserve"> הסר ספק מו</w:t>
      </w:r>
      <w:r w:rsidRPr="0053308D">
        <w:rPr>
          <w:rFonts w:cs="David" w:hint="eastAsia"/>
          <w:b w:val="0"/>
          <w:bCs w:val="0"/>
          <w:color w:val="auto"/>
          <w:sz w:val="22"/>
          <w:szCs w:val="24"/>
          <w:rtl/>
        </w:rPr>
        <w:t>בהר</w:t>
      </w:r>
      <w:r w:rsidRPr="0053308D">
        <w:rPr>
          <w:rFonts w:cs="David"/>
          <w:b w:val="0"/>
          <w:bCs w:val="0"/>
          <w:color w:val="auto"/>
          <w:sz w:val="22"/>
          <w:szCs w:val="24"/>
          <w:rtl/>
        </w:rPr>
        <w:t xml:space="preserve"> כי ההוראות בדבר שמירת סודיות יח</w:t>
      </w:r>
      <w:r w:rsidRPr="0053308D">
        <w:rPr>
          <w:rFonts w:cs="David" w:hint="eastAsia"/>
          <w:b w:val="0"/>
          <w:bCs w:val="0"/>
          <w:color w:val="auto"/>
          <w:sz w:val="22"/>
          <w:szCs w:val="24"/>
          <w:rtl/>
        </w:rPr>
        <w:t>ולו</w:t>
      </w:r>
      <w:r w:rsidRPr="0053308D">
        <w:rPr>
          <w:rFonts w:cs="David"/>
          <w:b w:val="0"/>
          <w:bCs w:val="0"/>
          <w:color w:val="auto"/>
          <w:sz w:val="22"/>
          <w:szCs w:val="24"/>
          <w:rtl/>
        </w:rPr>
        <w:t xml:space="preserve"> גם לאחר הפסקת הסכם זה ועד לחלוף 3 שנים ממועד חתימתו.</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tl/>
        </w:rPr>
      </w:pPr>
      <w:r w:rsidRPr="0053308D">
        <w:rPr>
          <w:rFonts w:cs="David" w:hint="eastAsia"/>
          <w:color w:val="auto"/>
          <w:sz w:val="22"/>
          <w:szCs w:val="24"/>
          <w:u w:val="single"/>
          <w:rtl/>
        </w:rPr>
        <w:t>ביטוח</w:t>
      </w:r>
      <w:r w:rsidRPr="0053308D">
        <w:rPr>
          <w:rFonts w:cs="David"/>
          <w:color w:val="auto"/>
          <w:sz w:val="22"/>
          <w:szCs w:val="24"/>
          <w:u w:val="single"/>
          <w:rtl/>
        </w:rPr>
        <w:t xml:space="preserve"> </w:t>
      </w:r>
    </w:p>
    <w:p w:rsidR="00A44AFC" w:rsidRPr="0053308D" w:rsidRDefault="00A44AFC" w:rsidP="00A44AFC">
      <w:pPr>
        <w:pStyle w:val="11"/>
        <w:keepNext w:val="0"/>
        <w:overflowPunct w:val="0"/>
        <w:autoSpaceDE w:val="0"/>
        <w:autoSpaceDN w:val="0"/>
        <w:adjustRightInd w:val="0"/>
        <w:spacing w:before="120" w:line="360" w:lineRule="auto"/>
        <w:ind w:left="567"/>
        <w:jc w:val="both"/>
        <w:textAlignment w:val="baseline"/>
        <w:rPr>
          <w:rFonts w:cs="David"/>
          <w:b w:val="0"/>
          <w:bCs w:val="0"/>
          <w:color w:val="auto"/>
          <w:sz w:val="22"/>
          <w:szCs w:val="24"/>
          <w:rtl/>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w:t>
      </w:r>
      <w:r w:rsidRPr="0053308D">
        <w:rPr>
          <w:rFonts w:cs="David" w:hint="eastAsia"/>
          <w:b w:val="0"/>
          <w:bCs w:val="0"/>
          <w:color w:val="auto"/>
          <w:sz w:val="22"/>
          <w:szCs w:val="24"/>
          <w:rtl/>
        </w:rPr>
        <w:t>מתחייב</w:t>
      </w:r>
      <w:r w:rsidRPr="0053308D">
        <w:rPr>
          <w:rFonts w:cs="David"/>
          <w:b w:val="0"/>
          <w:bCs w:val="0"/>
          <w:color w:val="auto"/>
          <w:sz w:val="22"/>
          <w:szCs w:val="24"/>
          <w:rtl/>
        </w:rPr>
        <w:t xml:space="preserve"> </w:t>
      </w:r>
      <w:r w:rsidRPr="0053308D">
        <w:rPr>
          <w:rFonts w:cs="David" w:hint="eastAsia"/>
          <w:b w:val="0"/>
          <w:bCs w:val="0"/>
          <w:color w:val="auto"/>
          <w:sz w:val="22"/>
          <w:szCs w:val="24"/>
          <w:rtl/>
        </w:rPr>
        <w:t>להציג</w:t>
      </w:r>
      <w:r w:rsidRPr="0053308D">
        <w:rPr>
          <w:rFonts w:cs="David"/>
          <w:b w:val="0"/>
          <w:bCs w:val="0"/>
          <w:color w:val="auto"/>
          <w:sz w:val="22"/>
          <w:szCs w:val="24"/>
          <w:rtl/>
        </w:rPr>
        <w:t xml:space="preserve"> </w:t>
      </w:r>
      <w:r w:rsidRPr="0053308D">
        <w:rPr>
          <w:rFonts w:cs="David" w:hint="eastAsia"/>
          <w:b w:val="0"/>
          <w:bCs w:val="0"/>
          <w:color w:val="auto"/>
          <w:sz w:val="22"/>
          <w:szCs w:val="24"/>
          <w:rtl/>
        </w:rPr>
        <w:t>למשרד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התעשייה</w:t>
      </w:r>
      <w:r w:rsidRPr="0053308D">
        <w:rPr>
          <w:rFonts w:cs="David"/>
          <w:b w:val="0"/>
          <w:bCs w:val="0"/>
          <w:color w:val="auto"/>
          <w:sz w:val="22"/>
          <w:szCs w:val="24"/>
          <w:rtl/>
        </w:rPr>
        <w:t xml:space="preserve">, </w:t>
      </w:r>
      <w:r w:rsidRPr="0053308D">
        <w:rPr>
          <w:rFonts w:cs="David" w:hint="eastAsia"/>
          <w:b w:val="0"/>
          <w:bCs w:val="0"/>
          <w:color w:val="auto"/>
          <w:sz w:val="22"/>
          <w:szCs w:val="24"/>
          <w:rtl/>
        </w:rPr>
        <w:t>המסחר</w:t>
      </w:r>
      <w:r w:rsidRPr="0053308D">
        <w:rPr>
          <w:rFonts w:cs="David"/>
          <w:b w:val="0"/>
          <w:bCs w:val="0"/>
          <w:color w:val="auto"/>
          <w:sz w:val="22"/>
          <w:szCs w:val="24"/>
          <w:rtl/>
        </w:rPr>
        <w:t xml:space="preserve"> </w:t>
      </w:r>
      <w:r w:rsidRPr="0053308D">
        <w:rPr>
          <w:rFonts w:cs="David" w:hint="eastAsia"/>
          <w:b w:val="0"/>
          <w:bCs w:val="0"/>
          <w:color w:val="auto"/>
          <w:sz w:val="22"/>
          <w:szCs w:val="24"/>
          <w:rtl/>
        </w:rPr>
        <w:t>והתעסקה</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הביטוחים</w:t>
      </w:r>
      <w:r w:rsidRPr="0053308D">
        <w:rPr>
          <w:rFonts w:cs="David"/>
          <w:b w:val="0"/>
          <w:bCs w:val="0"/>
          <w:color w:val="auto"/>
          <w:sz w:val="22"/>
          <w:szCs w:val="24"/>
          <w:rtl/>
        </w:rPr>
        <w:t xml:space="preserve"> </w:t>
      </w:r>
      <w:r w:rsidRPr="0053308D">
        <w:rPr>
          <w:rFonts w:cs="David" w:hint="eastAsia"/>
          <w:b w:val="0"/>
          <w:bCs w:val="0"/>
          <w:color w:val="auto"/>
          <w:sz w:val="22"/>
          <w:szCs w:val="24"/>
          <w:rtl/>
        </w:rPr>
        <w:t>המפורטים</w:t>
      </w:r>
      <w:r w:rsidRPr="0053308D">
        <w:rPr>
          <w:rFonts w:cs="David"/>
          <w:b w:val="0"/>
          <w:bCs w:val="0"/>
          <w:color w:val="auto"/>
          <w:sz w:val="22"/>
          <w:szCs w:val="24"/>
          <w:rtl/>
        </w:rPr>
        <w:t xml:space="preserve"> </w:t>
      </w:r>
      <w:r w:rsidRPr="0053308D">
        <w:rPr>
          <w:rFonts w:cs="David" w:hint="eastAsia"/>
          <w:b w:val="0"/>
          <w:bCs w:val="0"/>
          <w:color w:val="auto"/>
          <w:sz w:val="22"/>
          <w:szCs w:val="24"/>
          <w:rtl/>
        </w:rPr>
        <w:t>בזה</w:t>
      </w:r>
      <w:r w:rsidRPr="0053308D">
        <w:rPr>
          <w:rFonts w:cs="David"/>
          <w:b w:val="0"/>
          <w:bCs w:val="0"/>
          <w:color w:val="auto"/>
          <w:sz w:val="22"/>
          <w:szCs w:val="24"/>
          <w:rtl/>
        </w:rPr>
        <w:t xml:space="preserve">, </w:t>
      </w:r>
      <w:r w:rsidRPr="0053308D">
        <w:rPr>
          <w:rFonts w:cs="David" w:hint="eastAsia"/>
          <w:b w:val="0"/>
          <w:bCs w:val="0"/>
          <w:color w:val="auto"/>
          <w:sz w:val="22"/>
          <w:szCs w:val="24"/>
          <w:rtl/>
        </w:rPr>
        <w:t>לטובתו</w:t>
      </w:r>
      <w:r w:rsidRPr="0053308D">
        <w:rPr>
          <w:rFonts w:cs="David"/>
          <w:b w:val="0"/>
          <w:bCs w:val="0"/>
          <w:color w:val="auto"/>
          <w:sz w:val="22"/>
          <w:szCs w:val="24"/>
          <w:rtl/>
        </w:rPr>
        <w:t xml:space="preserve"> </w:t>
      </w:r>
      <w:r w:rsidRPr="0053308D">
        <w:rPr>
          <w:rFonts w:cs="David" w:hint="eastAsia"/>
          <w:b w:val="0"/>
          <w:bCs w:val="0"/>
          <w:color w:val="auto"/>
          <w:sz w:val="22"/>
          <w:szCs w:val="24"/>
          <w:rtl/>
        </w:rPr>
        <w:t>ולטובת</w:t>
      </w:r>
      <w:r w:rsidRPr="0053308D">
        <w:rPr>
          <w:rFonts w:cs="David"/>
          <w:b w:val="0"/>
          <w:bCs w:val="0"/>
          <w:color w:val="auto"/>
          <w:sz w:val="22"/>
          <w:szCs w:val="24"/>
          <w:rtl/>
        </w:rPr>
        <w:t xml:space="preserve"> </w:t>
      </w:r>
      <w:r w:rsidRPr="0053308D">
        <w:rPr>
          <w:rFonts w:cs="David" w:hint="eastAsia"/>
          <w:b w:val="0"/>
          <w:bCs w:val="0"/>
          <w:color w:val="auto"/>
          <w:sz w:val="22"/>
          <w:szCs w:val="24"/>
          <w:rtl/>
        </w:rPr>
        <w:t>מדינת</w:t>
      </w:r>
      <w:r w:rsidRPr="0053308D">
        <w:rPr>
          <w:rFonts w:cs="David"/>
          <w:b w:val="0"/>
          <w:bCs w:val="0"/>
          <w:color w:val="auto"/>
          <w:sz w:val="22"/>
          <w:szCs w:val="24"/>
          <w:rtl/>
        </w:rPr>
        <w:t xml:space="preserve"> </w:t>
      </w:r>
      <w:r w:rsidRPr="0053308D">
        <w:rPr>
          <w:rFonts w:cs="David" w:hint="eastAsia"/>
          <w:b w:val="0"/>
          <w:bCs w:val="0"/>
          <w:color w:val="auto"/>
          <w:sz w:val="22"/>
          <w:szCs w:val="24"/>
          <w:rtl/>
        </w:rPr>
        <w:t>ישראל</w:t>
      </w:r>
      <w:r w:rsidRPr="0053308D">
        <w:rPr>
          <w:rFonts w:cs="David"/>
          <w:b w:val="0"/>
          <w:bCs w:val="0"/>
          <w:color w:val="auto"/>
          <w:sz w:val="22"/>
          <w:szCs w:val="24"/>
          <w:rtl/>
        </w:rPr>
        <w:t xml:space="preserve"> </w:t>
      </w:r>
      <w:r w:rsidRPr="0053308D">
        <w:rPr>
          <w:rFonts w:cs="David" w:hint="eastAsia"/>
          <w:b w:val="0"/>
          <w:bCs w:val="0"/>
          <w:color w:val="auto"/>
          <w:sz w:val="22"/>
          <w:szCs w:val="24"/>
          <w:rtl/>
        </w:rPr>
        <w:t>כאשר</w:t>
      </w:r>
      <w:r w:rsidRPr="0053308D">
        <w:rPr>
          <w:rFonts w:cs="David"/>
          <w:b w:val="0"/>
          <w:bCs w:val="0"/>
          <w:color w:val="auto"/>
          <w:sz w:val="22"/>
          <w:szCs w:val="24"/>
          <w:rtl/>
        </w:rPr>
        <w:t xml:space="preserve"> </w:t>
      </w:r>
      <w:r w:rsidRPr="0053308D">
        <w:rPr>
          <w:rFonts w:cs="David" w:hint="eastAsia"/>
          <w:b w:val="0"/>
          <w:bCs w:val="0"/>
          <w:color w:val="auto"/>
          <w:sz w:val="22"/>
          <w:szCs w:val="24"/>
          <w:rtl/>
        </w:rPr>
        <w:t>הם</w:t>
      </w:r>
      <w:r w:rsidRPr="0053308D">
        <w:rPr>
          <w:rFonts w:cs="David"/>
          <w:b w:val="0"/>
          <w:bCs w:val="0"/>
          <w:color w:val="auto"/>
          <w:sz w:val="22"/>
          <w:szCs w:val="24"/>
          <w:rtl/>
        </w:rPr>
        <w:t xml:space="preserve"> </w:t>
      </w:r>
      <w:r w:rsidRPr="0053308D">
        <w:rPr>
          <w:rFonts w:cs="David" w:hint="eastAsia"/>
          <w:b w:val="0"/>
          <w:bCs w:val="0"/>
          <w:color w:val="auto"/>
          <w:sz w:val="22"/>
          <w:szCs w:val="24"/>
          <w:rtl/>
        </w:rPr>
        <w:t>כוללים</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כל</w:t>
      </w:r>
      <w:r w:rsidRPr="0053308D">
        <w:rPr>
          <w:rFonts w:cs="David"/>
          <w:b w:val="0"/>
          <w:bCs w:val="0"/>
          <w:color w:val="auto"/>
          <w:sz w:val="22"/>
          <w:szCs w:val="24"/>
          <w:rtl/>
        </w:rPr>
        <w:t xml:space="preserve"> </w:t>
      </w:r>
      <w:r w:rsidRPr="0053308D">
        <w:rPr>
          <w:rFonts w:cs="David" w:hint="eastAsia"/>
          <w:b w:val="0"/>
          <w:bCs w:val="0"/>
          <w:color w:val="auto"/>
          <w:sz w:val="22"/>
          <w:szCs w:val="24"/>
          <w:rtl/>
        </w:rPr>
        <w:t>הכיסויים</w:t>
      </w:r>
      <w:r w:rsidRPr="0053308D">
        <w:rPr>
          <w:rFonts w:cs="David"/>
          <w:b w:val="0"/>
          <w:bCs w:val="0"/>
          <w:color w:val="auto"/>
          <w:sz w:val="22"/>
          <w:szCs w:val="24"/>
          <w:rtl/>
        </w:rPr>
        <w:t xml:space="preserve"> </w:t>
      </w:r>
      <w:r w:rsidRPr="0053308D">
        <w:rPr>
          <w:rFonts w:cs="David" w:hint="eastAsia"/>
          <w:b w:val="0"/>
          <w:bCs w:val="0"/>
          <w:color w:val="auto"/>
          <w:sz w:val="22"/>
          <w:szCs w:val="24"/>
          <w:rtl/>
        </w:rPr>
        <w:t>והתנאים</w:t>
      </w:r>
      <w:r w:rsidRPr="0053308D">
        <w:rPr>
          <w:rFonts w:cs="David"/>
          <w:b w:val="0"/>
          <w:bCs w:val="0"/>
          <w:color w:val="auto"/>
          <w:sz w:val="22"/>
          <w:szCs w:val="24"/>
          <w:rtl/>
        </w:rPr>
        <w:t xml:space="preserve"> </w:t>
      </w:r>
      <w:r w:rsidRPr="0053308D">
        <w:rPr>
          <w:rFonts w:cs="David" w:hint="eastAsia"/>
          <w:b w:val="0"/>
          <w:bCs w:val="0"/>
          <w:color w:val="auto"/>
          <w:sz w:val="22"/>
          <w:szCs w:val="24"/>
          <w:rtl/>
        </w:rPr>
        <w:t>הנדרשים</w:t>
      </w:r>
      <w:r w:rsidRPr="0053308D">
        <w:rPr>
          <w:rFonts w:cs="David"/>
          <w:b w:val="0"/>
          <w:bCs w:val="0"/>
          <w:color w:val="auto"/>
          <w:sz w:val="22"/>
          <w:szCs w:val="24"/>
          <w:rtl/>
        </w:rPr>
        <w:t xml:space="preserve"> </w:t>
      </w:r>
      <w:r w:rsidRPr="0053308D">
        <w:rPr>
          <w:rFonts w:cs="David" w:hint="eastAsia"/>
          <w:b w:val="0"/>
          <w:bCs w:val="0"/>
          <w:color w:val="auto"/>
          <w:sz w:val="22"/>
          <w:szCs w:val="24"/>
          <w:rtl/>
        </w:rPr>
        <w:t>וגבולות</w:t>
      </w:r>
      <w:r w:rsidRPr="0053308D">
        <w:rPr>
          <w:rFonts w:cs="David"/>
          <w:b w:val="0"/>
          <w:bCs w:val="0"/>
          <w:color w:val="auto"/>
          <w:sz w:val="22"/>
          <w:szCs w:val="24"/>
          <w:rtl/>
        </w:rPr>
        <w:t xml:space="preserve"> </w:t>
      </w:r>
      <w:r w:rsidRPr="0053308D">
        <w:rPr>
          <w:rFonts w:cs="David" w:hint="eastAsia"/>
          <w:b w:val="0"/>
          <w:bCs w:val="0"/>
          <w:color w:val="auto"/>
          <w:sz w:val="22"/>
          <w:szCs w:val="24"/>
          <w:rtl/>
        </w:rPr>
        <w:t>האחריות</w:t>
      </w:r>
      <w:r w:rsidRPr="0053308D">
        <w:rPr>
          <w:rFonts w:cs="David"/>
          <w:b w:val="0"/>
          <w:bCs w:val="0"/>
          <w:color w:val="auto"/>
          <w:sz w:val="22"/>
          <w:szCs w:val="24"/>
          <w:rtl/>
        </w:rPr>
        <w:t xml:space="preserve"> </w:t>
      </w:r>
      <w:r w:rsidRPr="0053308D">
        <w:rPr>
          <w:rFonts w:cs="David" w:hint="eastAsia"/>
          <w:b w:val="0"/>
          <w:bCs w:val="0"/>
          <w:color w:val="auto"/>
          <w:sz w:val="22"/>
          <w:szCs w:val="24"/>
          <w:rtl/>
        </w:rPr>
        <w:t>לא</w:t>
      </w:r>
      <w:r w:rsidRPr="0053308D">
        <w:rPr>
          <w:rFonts w:cs="David"/>
          <w:b w:val="0"/>
          <w:bCs w:val="0"/>
          <w:color w:val="auto"/>
          <w:sz w:val="22"/>
          <w:szCs w:val="24"/>
          <w:rtl/>
        </w:rPr>
        <w:t xml:space="preserve"> </w:t>
      </w:r>
      <w:r w:rsidRPr="0053308D">
        <w:rPr>
          <w:rFonts w:cs="David" w:hint="eastAsia"/>
          <w:b w:val="0"/>
          <w:bCs w:val="0"/>
          <w:color w:val="auto"/>
          <w:sz w:val="22"/>
          <w:szCs w:val="24"/>
          <w:rtl/>
        </w:rPr>
        <w:t>יפחתו</w:t>
      </w:r>
      <w:r w:rsidRPr="0053308D">
        <w:rPr>
          <w:rFonts w:cs="David"/>
          <w:b w:val="0"/>
          <w:bCs w:val="0"/>
          <w:color w:val="auto"/>
          <w:sz w:val="22"/>
          <w:szCs w:val="24"/>
          <w:rtl/>
        </w:rPr>
        <w:t xml:space="preserve"> </w:t>
      </w:r>
      <w:r w:rsidRPr="0053308D">
        <w:rPr>
          <w:rFonts w:cs="David" w:hint="eastAsia"/>
          <w:b w:val="0"/>
          <w:bCs w:val="0"/>
          <w:color w:val="auto"/>
          <w:sz w:val="22"/>
          <w:szCs w:val="24"/>
          <w:rtl/>
        </w:rPr>
        <w:t>מהמצוין</w:t>
      </w:r>
      <w:r w:rsidRPr="0053308D">
        <w:rPr>
          <w:rFonts w:cs="David"/>
          <w:b w:val="0"/>
          <w:bCs w:val="0"/>
          <w:color w:val="auto"/>
          <w:sz w:val="22"/>
          <w:szCs w:val="24"/>
          <w:rtl/>
        </w:rPr>
        <w:t xml:space="preserve"> </w:t>
      </w:r>
      <w:r w:rsidRPr="0053308D">
        <w:rPr>
          <w:rFonts w:cs="David" w:hint="eastAsia"/>
          <w:b w:val="0"/>
          <w:bCs w:val="0"/>
          <w:color w:val="auto"/>
          <w:sz w:val="22"/>
          <w:szCs w:val="24"/>
          <w:rtl/>
        </w:rPr>
        <w:t>להלן</w:t>
      </w:r>
      <w:r w:rsidR="00463F25" w:rsidRPr="0053308D">
        <w:rPr>
          <w:rFonts w:cs="David"/>
          <w:b w:val="0"/>
          <w:bCs w:val="0"/>
          <w:color w:val="auto"/>
          <w:sz w:val="22"/>
          <w:szCs w:val="24"/>
          <w:rtl/>
        </w:rPr>
        <w:t>:</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חבות</w:t>
      </w:r>
      <w:r w:rsidRPr="0053308D">
        <w:rPr>
          <w:rFonts w:cs="David"/>
          <w:b w:val="0"/>
          <w:bCs w:val="0"/>
          <w:color w:val="auto"/>
          <w:sz w:val="22"/>
          <w:szCs w:val="24"/>
          <w:rtl/>
        </w:rPr>
        <w:t xml:space="preserve"> </w:t>
      </w:r>
      <w:r w:rsidRPr="0053308D">
        <w:rPr>
          <w:rFonts w:cs="David" w:hint="eastAsia"/>
          <w:b w:val="0"/>
          <w:bCs w:val="0"/>
          <w:color w:val="auto"/>
          <w:sz w:val="22"/>
          <w:szCs w:val="24"/>
          <w:rtl/>
        </w:rPr>
        <w:t>המעבידים</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w:t>
      </w:r>
      <w:r w:rsidRPr="0053308D">
        <w:rPr>
          <w:rFonts w:cs="David" w:hint="eastAsia"/>
          <w:b w:val="0"/>
          <w:bCs w:val="0"/>
          <w:color w:val="auto"/>
          <w:sz w:val="22"/>
          <w:szCs w:val="24"/>
          <w:rtl/>
        </w:rPr>
        <w:t>יבטח</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אחריותו</w:t>
      </w:r>
      <w:r w:rsidRPr="0053308D">
        <w:rPr>
          <w:rFonts w:cs="David"/>
          <w:b w:val="0"/>
          <w:bCs w:val="0"/>
          <w:color w:val="auto"/>
          <w:sz w:val="22"/>
          <w:szCs w:val="24"/>
          <w:rtl/>
        </w:rPr>
        <w:t xml:space="preserve"> </w:t>
      </w:r>
      <w:r w:rsidRPr="0053308D">
        <w:rPr>
          <w:rFonts w:cs="David" w:hint="eastAsia"/>
          <w:b w:val="0"/>
          <w:bCs w:val="0"/>
          <w:color w:val="auto"/>
          <w:sz w:val="22"/>
          <w:szCs w:val="24"/>
          <w:rtl/>
        </w:rPr>
        <w:t>החוקית</w:t>
      </w:r>
      <w:r w:rsidRPr="0053308D">
        <w:rPr>
          <w:rFonts w:cs="David"/>
          <w:b w:val="0"/>
          <w:bCs w:val="0"/>
          <w:color w:val="auto"/>
          <w:sz w:val="22"/>
          <w:szCs w:val="24"/>
          <w:rtl/>
        </w:rPr>
        <w:t xml:space="preserve"> </w:t>
      </w:r>
      <w:r w:rsidRPr="0053308D">
        <w:rPr>
          <w:rFonts w:cs="David" w:hint="eastAsia"/>
          <w:b w:val="0"/>
          <w:bCs w:val="0"/>
          <w:color w:val="auto"/>
          <w:sz w:val="22"/>
          <w:szCs w:val="24"/>
          <w:rtl/>
        </w:rPr>
        <w:t>כלפי</w:t>
      </w:r>
      <w:r w:rsidRPr="0053308D">
        <w:rPr>
          <w:rFonts w:cs="David"/>
          <w:b w:val="0"/>
          <w:bCs w:val="0"/>
          <w:color w:val="auto"/>
          <w:sz w:val="22"/>
          <w:szCs w:val="24"/>
          <w:rtl/>
        </w:rPr>
        <w:t xml:space="preserve"> </w:t>
      </w:r>
      <w:r w:rsidRPr="0053308D">
        <w:rPr>
          <w:rFonts w:cs="David" w:hint="eastAsia"/>
          <w:b w:val="0"/>
          <w:bCs w:val="0"/>
          <w:color w:val="auto"/>
          <w:sz w:val="22"/>
          <w:szCs w:val="24"/>
          <w:rtl/>
        </w:rPr>
        <w:t>עובדיו</w:t>
      </w:r>
      <w:r w:rsidRPr="0053308D">
        <w:rPr>
          <w:rFonts w:cs="David"/>
          <w:b w:val="0"/>
          <w:bCs w:val="0"/>
          <w:color w:val="auto"/>
          <w:sz w:val="22"/>
          <w:szCs w:val="24"/>
          <w:rtl/>
        </w:rPr>
        <w:t xml:space="preserve"> </w:t>
      </w:r>
      <w:r w:rsidRPr="0053308D">
        <w:rPr>
          <w:rFonts w:cs="David" w:hint="eastAsia"/>
          <w:b w:val="0"/>
          <w:bCs w:val="0"/>
          <w:color w:val="auto"/>
          <w:sz w:val="22"/>
          <w:szCs w:val="24"/>
          <w:rtl/>
        </w:rPr>
        <w:t>בביטוח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חבות</w:t>
      </w:r>
      <w:r w:rsidRPr="0053308D">
        <w:rPr>
          <w:rFonts w:cs="David"/>
          <w:b w:val="0"/>
          <w:bCs w:val="0"/>
          <w:color w:val="auto"/>
          <w:sz w:val="22"/>
          <w:szCs w:val="24"/>
          <w:rtl/>
        </w:rPr>
        <w:t xml:space="preserve"> </w:t>
      </w:r>
      <w:r w:rsidRPr="0053308D">
        <w:rPr>
          <w:rFonts w:cs="David" w:hint="eastAsia"/>
          <w:b w:val="0"/>
          <w:bCs w:val="0"/>
          <w:color w:val="auto"/>
          <w:sz w:val="22"/>
          <w:szCs w:val="24"/>
          <w:rtl/>
        </w:rPr>
        <w:t>מעבידים</w:t>
      </w:r>
      <w:r w:rsidRPr="0053308D">
        <w:rPr>
          <w:rFonts w:cs="David"/>
          <w:b w:val="0"/>
          <w:bCs w:val="0"/>
          <w:color w:val="auto"/>
          <w:sz w:val="22"/>
          <w:szCs w:val="24"/>
          <w:rtl/>
        </w:rPr>
        <w:t xml:space="preserve"> </w:t>
      </w:r>
      <w:r w:rsidRPr="0053308D">
        <w:rPr>
          <w:rFonts w:cs="David" w:hint="eastAsia"/>
          <w:b w:val="0"/>
          <w:bCs w:val="0"/>
          <w:color w:val="auto"/>
          <w:sz w:val="22"/>
          <w:szCs w:val="24"/>
          <w:rtl/>
        </w:rPr>
        <w:t>בכל</w:t>
      </w:r>
      <w:r w:rsidRPr="0053308D">
        <w:rPr>
          <w:rFonts w:cs="David"/>
          <w:b w:val="0"/>
          <w:bCs w:val="0"/>
          <w:color w:val="auto"/>
          <w:sz w:val="22"/>
          <w:szCs w:val="24"/>
          <w:rtl/>
        </w:rPr>
        <w:t xml:space="preserve"> </w:t>
      </w:r>
      <w:r w:rsidRPr="0053308D">
        <w:rPr>
          <w:rFonts w:cs="David" w:hint="eastAsia"/>
          <w:b w:val="0"/>
          <w:bCs w:val="0"/>
          <w:color w:val="auto"/>
          <w:sz w:val="22"/>
          <w:szCs w:val="24"/>
          <w:rtl/>
        </w:rPr>
        <w:t>תחומי</w:t>
      </w:r>
      <w:r w:rsidRPr="0053308D">
        <w:rPr>
          <w:rFonts w:cs="David"/>
          <w:b w:val="0"/>
          <w:bCs w:val="0"/>
          <w:color w:val="auto"/>
          <w:sz w:val="22"/>
          <w:szCs w:val="24"/>
          <w:rtl/>
        </w:rPr>
        <w:t xml:space="preserve"> </w:t>
      </w:r>
      <w:r w:rsidRPr="0053308D">
        <w:rPr>
          <w:rFonts w:cs="David" w:hint="eastAsia"/>
          <w:b w:val="0"/>
          <w:bCs w:val="0"/>
          <w:color w:val="auto"/>
          <w:sz w:val="22"/>
          <w:szCs w:val="24"/>
          <w:rtl/>
        </w:rPr>
        <w:t>מדינת</w:t>
      </w:r>
      <w:r w:rsidRPr="0053308D">
        <w:rPr>
          <w:rFonts w:cs="David"/>
          <w:b w:val="0"/>
          <w:bCs w:val="0"/>
          <w:color w:val="auto"/>
          <w:sz w:val="22"/>
          <w:szCs w:val="24"/>
          <w:rtl/>
        </w:rPr>
        <w:t xml:space="preserve"> </w:t>
      </w:r>
      <w:r w:rsidRPr="0053308D">
        <w:rPr>
          <w:rFonts w:cs="David" w:hint="eastAsia"/>
          <w:b w:val="0"/>
          <w:bCs w:val="0"/>
          <w:color w:val="auto"/>
          <w:sz w:val="22"/>
          <w:szCs w:val="24"/>
          <w:rtl/>
        </w:rPr>
        <w:t>ישראל</w:t>
      </w:r>
      <w:r w:rsidRPr="0053308D">
        <w:rPr>
          <w:rFonts w:cs="David"/>
          <w:b w:val="0"/>
          <w:bCs w:val="0"/>
          <w:color w:val="auto"/>
          <w:sz w:val="22"/>
          <w:szCs w:val="24"/>
          <w:rtl/>
        </w:rPr>
        <w:t xml:space="preserve"> </w:t>
      </w:r>
      <w:r w:rsidRPr="0053308D">
        <w:rPr>
          <w:rFonts w:cs="David" w:hint="eastAsia"/>
          <w:b w:val="0"/>
          <w:bCs w:val="0"/>
          <w:color w:val="auto"/>
          <w:sz w:val="22"/>
          <w:szCs w:val="24"/>
          <w:rtl/>
        </w:rPr>
        <w:t>והשטחים</w:t>
      </w:r>
      <w:r w:rsidRPr="0053308D">
        <w:rPr>
          <w:rFonts w:cs="David"/>
          <w:b w:val="0"/>
          <w:bCs w:val="0"/>
          <w:color w:val="auto"/>
          <w:sz w:val="22"/>
          <w:szCs w:val="24"/>
          <w:rtl/>
        </w:rPr>
        <w:t xml:space="preserve"> </w:t>
      </w:r>
      <w:r w:rsidRPr="0053308D">
        <w:rPr>
          <w:rFonts w:cs="David" w:hint="eastAsia"/>
          <w:b w:val="0"/>
          <w:bCs w:val="0"/>
          <w:color w:val="auto"/>
          <w:sz w:val="22"/>
          <w:szCs w:val="24"/>
          <w:rtl/>
        </w:rPr>
        <w:t>המוחזקים</w:t>
      </w:r>
      <w:r w:rsidRPr="0053308D">
        <w:rPr>
          <w:rFonts w:cs="David"/>
          <w:b w:val="0"/>
          <w:bCs w:val="0"/>
          <w:color w:val="auto"/>
          <w:sz w:val="22"/>
          <w:szCs w:val="24"/>
          <w:rtl/>
        </w:rPr>
        <w:t xml:space="preserve">. </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גבול</w:t>
      </w:r>
      <w:r w:rsidRPr="0053308D">
        <w:rPr>
          <w:rFonts w:cs="David"/>
          <w:b w:val="0"/>
          <w:bCs w:val="0"/>
          <w:color w:val="auto"/>
          <w:sz w:val="22"/>
          <w:szCs w:val="24"/>
          <w:rtl/>
        </w:rPr>
        <w:t xml:space="preserve"> האחריות לעובד לא יפחת מסך</w:t>
      </w:r>
      <w:r w:rsidRPr="0053308D">
        <w:rPr>
          <w:rFonts w:cs="David" w:hint="cs"/>
          <w:b w:val="0"/>
          <w:bCs w:val="0"/>
          <w:color w:val="auto"/>
          <w:sz w:val="22"/>
          <w:szCs w:val="24"/>
          <w:rtl/>
        </w:rPr>
        <w:t xml:space="preserve"> 5,000,000 </w:t>
      </w:r>
      <w:r w:rsidRPr="0053308D">
        <w:rPr>
          <w:rFonts w:cs="David"/>
          <w:b w:val="0"/>
          <w:bCs w:val="0"/>
          <w:color w:val="auto"/>
          <w:sz w:val="22"/>
          <w:szCs w:val="24"/>
          <w:rtl/>
        </w:rPr>
        <w:t xml:space="preserve">דולר ארה"ב לעובד, למקרה ולתקופת הביטוח (שנה). </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הביטוח</w:t>
      </w:r>
      <w:r w:rsidRPr="0053308D">
        <w:rPr>
          <w:rFonts w:cs="David"/>
          <w:b w:val="0"/>
          <w:bCs w:val="0"/>
          <w:color w:val="auto"/>
          <w:sz w:val="22"/>
          <w:szCs w:val="24"/>
          <w:rtl/>
        </w:rPr>
        <w:t xml:space="preserve"> יורחב לשפות את מדי</w:t>
      </w:r>
      <w:r w:rsidRPr="0053308D">
        <w:rPr>
          <w:rFonts w:cs="David" w:hint="eastAsia"/>
          <w:b w:val="0"/>
          <w:bCs w:val="0"/>
          <w:color w:val="auto"/>
          <w:sz w:val="22"/>
          <w:szCs w:val="24"/>
          <w:rtl/>
        </w:rPr>
        <w:t>נת</w:t>
      </w:r>
      <w:r w:rsidRPr="0053308D">
        <w:rPr>
          <w:rFonts w:cs="David"/>
          <w:b w:val="0"/>
          <w:bCs w:val="0"/>
          <w:color w:val="auto"/>
          <w:sz w:val="22"/>
          <w:szCs w:val="24"/>
          <w:rtl/>
        </w:rPr>
        <w:t xml:space="preserve"> ישראל – משרד התעשייה המסחר והתעסוקה  היה ונטען  לעניין קרות תא</w:t>
      </w:r>
      <w:r w:rsidRPr="0053308D">
        <w:rPr>
          <w:rFonts w:cs="David" w:hint="eastAsia"/>
          <w:b w:val="0"/>
          <w:bCs w:val="0"/>
          <w:color w:val="auto"/>
          <w:sz w:val="22"/>
          <w:szCs w:val="24"/>
          <w:rtl/>
        </w:rPr>
        <w:t>ונת</w:t>
      </w:r>
      <w:r w:rsidRPr="0053308D">
        <w:rPr>
          <w:rFonts w:cs="David"/>
          <w:b w:val="0"/>
          <w:bCs w:val="0"/>
          <w:color w:val="auto"/>
          <w:sz w:val="22"/>
          <w:szCs w:val="24"/>
          <w:rtl/>
        </w:rPr>
        <w:t xml:space="preserve">  עבודה/מחלת מקצוע כלשהי  כי הם נושאים בחבות מעביד  כלשהם כלפי מי מעובדי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w:t>
      </w:r>
      <w:r w:rsidRPr="0053308D">
        <w:rPr>
          <w:rFonts w:cs="David" w:hint="eastAsia"/>
          <w:b w:val="0"/>
          <w:bCs w:val="0"/>
          <w:color w:val="auto"/>
          <w:sz w:val="22"/>
          <w:szCs w:val="24"/>
          <w:rtl/>
        </w:rPr>
        <w:t>ים</w:t>
      </w:r>
      <w:r w:rsidRPr="0053308D">
        <w:rPr>
          <w:rFonts w:cs="David"/>
          <w:b w:val="0"/>
          <w:bCs w:val="0"/>
          <w:color w:val="auto"/>
          <w:sz w:val="22"/>
          <w:szCs w:val="24"/>
          <w:rtl/>
        </w:rPr>
        <w:t>.</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אחריות</w:t>
      </w:r>
      <w:r w:rsidRPr="0053308D">
        <w:rPr>
          <w:rFonts w:cs="David"/>
          <w:b w:val="0"/>
          <w:bCs w:val="0"/>
          <w:color w:val="auto"/>
          <w:sz w:val="22"/>
          <w:szCs w:val="24"/>
          <w:rtl/>
        </w:rPr>
        <w:t xml:space="preserve"> </w:t>
      </w:r>
      <w:r w:rsidRPr="0053308D">
        <w:rPr>
          <w:rFonts w:cs="David" w:hint="eastAsia"/>
          <w:b w:val="0"/>
          <w:bCs w:val="0"/>
          <w:color w:val="auto"/>
          <w:sz w:val="22"/>
          <w:szCs w:val="24"/>
          <w:rtl/>
        </w:rPr>
        <w:t>כלפי</w:t>
      </w:r>
      <w:r w:rsidRPr="0053308D">
        <w:rPr>
          <w:rFonts w:cs="David"/>
          <w:b w:val="0"/>
          <w:bCs w:val="0"/>
          <w:color w:val="auto"/>
          <w:sz w:val="22"/>
          <w:szCs w:val="24"/>
          <w:rtl/>
        </w:rPr>
        <w:t xml:space="preserve"> </w:t>
      </w:r>
      <w:r w:rsidRPr="0053308D">
        <w:rPr>
          <w:rFonts w:cs="David" w:hint="eastAsia"/>
          <w:b w:val="0"/>
          <w:bCs w:val="0"/>
          <w:color w:val="auto"/>
          <w:sz w:val="22"/>
          <w:szCs w:val="24"/>
          <w:rtl/>
        </w:rPr>
        <w:t>צד</w:t>
      </w:r>
      <w:r w:rsidRPr="0053308D">
        <w:rPr>
          <w:rFonts w:cs="David"/>
          <w:b w:val="0"/>
          <w:bCs w:val="0"/>
          <w:color w:val="auto"/>
          <w:sz w:val="22"/>
          <w:szCs w:val="24"/>
          <w:rtl/>
        </w:rPr>
        <w:t xml:space="preserve"> </w:t>
      </w:r>
      <w:r w:rsidRPr="0053308D">
        <w:rPr>
          <w:rFonts w:cs="David" w:hint="eastAsia"/>
          <w:b w:val="0"/>
          <w:bCs w:val="0"/>
          <w:color w:val="auto"/>
          <w:sz w:val="22"/>
          <w:szCs w:val="24"/>
          <w:rtl/>
        </w:rPr>
        <w:t>שלישי</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w:t>
      </w:r>
      <w:r w:rsidRPr="0053308D">
        <w:rPr>
          <w:rFonts w:cs="David" w:hint="eastAsia"/>
          <w:b w:val="0"/>
          <w:bCs w:val="0"/>
          <w:color w:val="auto"/>
          <w:sz w:val="22"/>
          <w:szCs w:val="24"/>
          <w:rtl/>
        </w:rPr>
        <w:t>יבטח</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אחריותו</w:t>
      </w:r>
      <w:r w:rsidRPr="0053308D">
        <w:rPr>
          <w:rFonts w:cs="David"/>
          <w:b w:val="0"/>
          <w:bCs w:val="0"/>
          <w:color w:val="auto"/>
          <w:sz w:val="22"/>
          <w:szCs w:val="24"/>
          <w:rtl/>
        </w:rPr>
        <w:t xml:space="preserve"> </w:t>
      </w:r>
      <w:r w:rsidRPr="0053308D">
        <w:rPr>
          <w:rFonts w:cs="David" w:hint="eastAsia"/>
          <w:b w:val="0"/>
          <w:bCs w:val="0"/>
          <w:color w:val="auto"/>
          <w:sz w:val="22"/>
          <w:szCs w:val="24"/>
          <w:rtl/>
        </w:rPr>
        <w:t>החוקית</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פי</w:t>
      </w:r>
      <w:r w:rsidRPr="0053308D">
        <w:rPr>
          <w:rFonts w:cs="David"/>
          <w:b w:val="0"/>
          <w:bCs w:val="0"/>
          <w:color w:val="auto"/>
          <w:sz w:val="22"/>
          <w:szCs w:val="24"/>
          <w:rtl/>
        </w:rPr>
        <w:t xml:space="preserve"> </w:t>
      </w:r>
      <w:r w:rsidRPr="0053308D">
        <w:rPr>
          <w:rFonts w:cs="David" w:hint="eastAsia"/>
          <w:b w:val="0"/>
          <w:bCs w:val="0"/>
          <w:color w:val="auto"/>
          <w:sz w:val="22"/>
          <w:szCs w:val="24"/>
          <w:rtl/>
        </w:rPr>
        <w:t>דיני</w:t>
      </w:r>
      <w:r w:rsidRPr="0053308D">
        <w:rPr>
          <w:rFonts w:cs="David"/>
          <w:b w:val="0"/>
          <w:bCs w:val="0"/>
          <w:color w:val="auto"/>
          <w:sz w:val="22"/>
          <w:szCs w:val="24"/>
          <w:rtl/>
        </w:rPr>
        <w:t xml:space="preserve"> </w:t>
      </w:r>
      <w:r w:rsidRPr="0053308D">
        <w:rPr>
          <w:rFonts w:cs="David" w:hint="eastAsia"/>
          <w:b w:val="0"/>
          <w:bCs w:val="0"/>
          <w:color w:val="auto"/>
          <w:sz w:val="22"/>
          <w:szCs w:val="24"/>
          <w:rtl/>
        </w:rPr>
        <w:t>מדינת</w:t>
      </w:r>
      <w:r w:rsidRPr="0053308D">
        <w:rPr>
          <w:rFonts w:cs="David"/>
          <w:b w:val="0"/>
          <w:bCs w:val="0"/>
          <w:color w:val="auto"/>
          <w:sz w:val="22"/>
          <w:szCs w:val="24"/>
          <w:rtl/>
        </w:rPr>
        <w:t xml:space="preserve"> </w:t>
      </w:r>
      <w:r w:rsidRPr="0053308D">
        <w:rPr>
          <w:rFonts w:cs="David" w:hint="eastAsia"/>
          <w:b w:val="0"/>
          <w:bCs w:val="0"/>
          <w:color w:val="auto"/>
          <w:sz w:val="22"/>
          <w:szCs w:val="24"/>
          <w:rtl/>
        </w:rPr>
        <w:t>ישראל</w:t>
      </w:r>
      <w:r w:rsidRPr="0053308D">
        <w:rPr>
          <w:rFonts w:cs="David"/>
          <w:b w:val="0"/>
          <w:bCs w:val="0"/>
          <w:color w:val="auto"/>
          <w:sz w:val="22"/>
          <w:szCs w:val="24"/>
          <w:rtl/>
        </w:rPr>
        <w:t xml:space="preserve"> </w:t>
      </w:r>
      <w:r w:rsidRPr="0053308D">
        <w:rPr>
          <w:rFonts w:cs="David" w:hint="eastAsia"/>
          <w:b w:val="0"/>
          <w:bCs w:val="0"/>
          <w:color w:val="auto"/>
          <w:sz w:val="22"/>
          <w:szCs w:val="24"/>
          <w:rtl/>
        </w:rPr>
        <w:t>בביטוח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אחריות</w:t>
      </w:r>
      <w:r w:rsidRPr="0053308D">
        <w:rPr>
          <w:rFonts w:cs="David"/>
          <w:b w:val="0"/>
          <w:bCs w:val="0"/>
          <w:color w:val="auto"/>
          <w:sz w:val="22"/>
          <w:szCs w:val="24"/>
          <w:rtl/>
        </w:rPr>
        <w:t xml:space="preserve"> </w:t>
      </w:r>
      <w:r w:rsidRPr="0053308D">
        <w:rPr>
          <w:rFonts w:cs="David" w:hint="eastAsia"/>
          <w:b w:val="0"/>
          <w:bCs w:val="0"/>
          <w:color w:val="auto"/>
          <w:sz w:val="22"/>
          <w:szCs w:val="24"/>
          <w:rtl/>
        </w:rPr>
        <w:t>כלפי</w:t>
      </w:r>
      <w:r w:rsidRPr="0053308D">
        <w:rPr>
          <w:rFonts w:cs="David"/>
          <w:b w:val="0"/>
          <w:bCs w:val="0"/>
          <w:color w:val="auto"/>
          <w:sz w:val="22"/>
          <w:szCs w:val="24"/>
          <w:rtl/>
        </w:rPr>
        <w:t xml:space="preserve"> </w:t>
      </w:r>
      <w:r w:rsidRPr="0053308D">
        <w:rPr>
          <w:rFonts w:cs="David" w:hint="eastAsia"/>
          <w:b w:val="0"/>
          <w:bCs w:val="0"/>
          <w:color w:val="auto"/>
          <w:sz w:val="22"/>
          <w:szCs w:val="24"/>
          <w:rtl/>
        </w:rPr>
        <w:t>צד</w:t>
      </w:r>
      <w:r w:rsidRPr="0053308D">
        <w:rPr>
          <w:rFonts w:cs="David"/>
          <w:b w:val="0"/>
          <w:bCs w:val="0"/>
          <w:color w:val="auto"/>
          <w:sz w:val="22"/>
          <w:szCs w:val="24"/>
          <w:rtl/>
        </w:rPr>
        <w:t xml:space="preserve"> </w:t>
      </w:r>
      <w:r w:rsidRPr="0053308D">
        <w:rPr>
          <w:rFonts w:cs="David" w:hint="eastAsia"/>
          <w:b w:val="0"/>
          <w:bCs w:val="0"/>
          <w:color w:val="auto"/>
          <w:sz w:val="22"/>
          <w:szCs w:val="24"/>
          <w:rtl/>
        </w:rPr>
        <w:t>שלישי</w:t>
      </w:r>
      <w:r w:rsidRPr="0053308D">
        <w:rPr>
          <w:rFonts w:cs="David"/>
          <w:b w:val="0"/>
          <w:bCs w:val="0"/>
          <w:color w:val="auto"/>
          <w:sz w:val="22"/>
          <w:szCs w:val="24"/>
          <w:rtl/>
        </w:rPr>
        <w:t xml:space="preserve"> </w:t>
      </w:r>
      <w:r w:rsidRPr="0053308D">
        <w:rPr>
          <w:rFonts w:cs="David" w:hint="eastAsia"/>
          <w:b w:val="0"/>
          <w:bCs w:val="0"/>
          <w:color w:val="auto"/>
          <w:sz w:val="22"/>
          <w:szCs w:val="24"/>
          <w:rtl/>
        </w:rPr>
        <w:t>גוף</w:t>
      </w:r>
      <w:r w:rsidRPr="0053308D">
        <w:rPr>
          <w:rFonts w:cs="David"/>
          <w:b w:val="0"/>
          <w:bCs w:val="0"/>
          <w:color w:val="auto"/>
          <w:sz w:val="22"/>
          <w:szCs w:val="24"/>
          <w:rtl/>
        </w:rPr>
        <w:t xml:space="preserve"> </w:t>
      </w:r>
      <w:r w:rsidRPr="0053308D">
        <w:rPr>
          <w:rFonts w:cs="David" w:hint="eastAsia"/>
          <w:b w:val="0"/>
          <w:bCs w:val="0"/>
          <w:color w:val="auto"/>
          <w:sz w:val="22"/>
          <w:szCs w:val="24"/>
          <w:rtl/>
        </w:rPr>
        <w:t>ורכוש</w:t>
      </w:r>
      <w:r w:rsidRPr="0053308D">
        <w:rPr>
          <w:rFonts w:cs="David"/>
          <w:b w:val="0"/>
          <w:bCs w:val="0"/>
          <w:color w:val="auto"/>
          <w:sz w:val="22"/>
          <w:szCs w:val="24"/>
          <w:rtl/>
        </w:rPr>
        <w:t xml:space="preserve"> </w:t>
      </w:r>
      <w:r w:rsidRPr="0053308D">
        <w:rPr>
          <w:rFonts w:cs="David" w:hint="eastAsia"/>
          <w:b w:val="0"/>
          <w:bCs w:val="0"/>
          <w:color w:val="auto"/>
          <w:sz w:val="22"/>
          <w:szCs w:val="24"/>
          <w:rtl/>
        </w:rPr>
        <w:t>בכל</w:t>
      </w:r>
      <w:r w:rsidRPr="0053308D">
        <w:rPr>
          <w:rFonts w:cs="David"/>
          <w:b w:val="0"/>
          <w:bCs w:val="0"/>
          <w:color w:val="auto"/>
          <w:sz w:val="22"/>
          <w:szCs w:val="24"/>
          <w:rtl/>
        </w:rPr>
        <w:t xml:space="preserve"> </w:t>
      </w:r>
      <w:r w:rsidRPr="0053308D">
        <w:rPr>
          <w:rFonts w:cs="David" w:hint="eastAsia"/>
          <w:b w:val="0"/>
          <w:bCs w:val="0"/>
          <w:color w:val="auto"/>
          <w:sz w:val="22"/>
          <w:szCs w:val="24"/>
          <w:rtl/>
        </w:rPr>
        <w:t>תחומי</w:t>
      </w:r>
      <w:r w:rsidRPr="0053308D">
        <w:rPr>
          <w:rFonts w:cs="David"/>
          <w:b w:val="0"/>
          <w:bCs w:val="0"/>
          <w:color w:val="auto"/>
          <w:sz w:val="22"/>
          <w:szCs w:val="24"/>
          <w:rtl/>
        </w:rPr>
        <w:t xml:space="preserve"> </w:t>
      </w:r>
      <w:r w:rsidRPr="0053308D">
        <w:rPr>
          <w:rFonts w:cs="David" w:hint="eastAsia"/>
          <w:b w:val="0"/>
          <w:bCs w:val="0"/>
          <w:color w:val="auto"/>
          <w:sz w:val="22"/>
          <w:szCs w:val="24"/>
          <w:rtl/>
        </w:rPr>
        <w:t>מדינת</w:t>
      </w:r>
      <w:r w:rsidRPr="0053308D">
        <w:rPr>
          <w:rFonts w:cs="David"/>
          <w:b w:val="0"/>
          <w:bCs w:val="0"/>
          <w:color w:val="auto"/>
          <w:sz w:val="22"/>
          <w:szCs w:val="24"/>
          <w:rtl/>
        </w:rPr>
        <w:t xml:space="preserve"> </w:t>
      </w:r>
      <w:r w:rsidRPr="0053308D">
        <w:rPr>
          <w:rFonts w:cs="David" w:hint="eastAsia"/>
          <w:b w:val="0"/>
          <w:bCs w:val="0"/>
          <w:color w:val="auto"/>
          <w:sz w:val="22"/>
          <w:szCs w:val="24"/>
          <w:rtl/>
        </w:rPr>
        <w:t>ישראל</w:t>
      </w:r>
      <w:r w:rsidRPr="0053308D">
        <w:rPr>
          <w:rFonts w:cs="David"/>
          <w:b w:val="0"/>
          <w:bCs w:val="0"/>
          <w:color w:val="auto"/>
          <w:sz w:val="22"/>
          <w:szCs w:val="24"/>
          <w:rtl/>
        </w:rPr>
        <w:t xml:space="preserve"> </w:t>
      </w:r>
      <w:r w:rsidRPr="0053308D">
        <w:rPr>
          <w:rFonts w:cs="David" w:hint="eastAsia"/>
          <w:b w:val="0"/>
          <w:bCs w:val="0"/>
          <w:color w:val="auto"/>
          <w:sz w:val="22"/>
          <w:szCs w:val="24"/>
          <w:rtl/>
        </w:rPr>
        <w:t>והשטחים</w:t>
      </w:r>
      <w:r w:rsidRPr="0053308D">
        <w:rPr>
          <w:rFonts w:cs="David"/>
          <w:b w:val="0"/>
          <w:bCs w:val="0"/>
          <w:color w:val="auto"/>
          <w:sz w:val="22"/>
          <w:szCs w:val="24"/>
          <w:rtl/>
        </w:rPr>
        <w:t xml:space="preserve"> </w:t>
      </w:r>
      <w:r w:rsidRPr="0053308D">
        <w:rPr>
          <w:rFonts w:cs="David" w:hint="eastAsia"/>
          <w:b w:val="0"/>
          <w:bCs w:val="0"/>
          <w:color w:val="auto"/>
          <w:sz w:val="22"/>
          <w:szCs w:val="24"/>
          <w:rtl/>
        </w:rPr>
        <w:t>המוחזקים</w:t>
      </w:r>
      <w:r w:rsidRPr="0053308D">
        <w:rPr>
          <w:rFonts w:cs="David"/>
          <w:b w:val="0"/>
          <w:bCs w:val="0"/>
          <w:color w:val="auto"/>
          <w:sz w:val="22"/>
          <w:szCs w:val="24"/>
          <w:rtl/>
        </w:rPr>
        <w:t>.</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גבולות</w:t>
      </w:r>
      <w:r w:rsidRPr="0053308D">
        <w:rPr>
          <w:rFonts w:cs="David"/>
          <w:b w:val="0"/>
          <w:bCs w:val="0"/>
          <w:color w:val="auto"/>
          <w:sz w:val="22"/>
          <w:szCs w:val="24"/>
          <w:rtl/>
        </w:rPr>
        <w:t xml:space="preserve"> האחריות לא יפחתו מ – </w:t>
      </w:r>
      <w:r w:rsidRPr="0053308D">
        <w:rPr>
          <w:rFonts w:cs="David" w:hint="cs"/>
          <w:b w:val="0"/>
          <w:bCs w:val="0"/>
          <w:color w:val="auto"/>
          <w:sz w:val="22"/>
          <w:szCs w:val="24"/>
          <w:rtl/>
        </w:rPr>
        <w:t>500,000</w:t>
      </w:r>
      <w:r w:rsidRPr="0053308D">
        <w:rPr>
          <w:rFonts w:cs="David"/>
          <w:b w:val="0"/>
          <w:bCs w:val="0"/>
          <w:color w:val="auto"/>
          <w:sz w:val="22"/>
          <w:szCs w:val="24"/>
          <w:rtl/>
        </w:rPr>
        <w:t xml:space="preserve"> דולר ארה"ב למקרה ולתקופת ביטוח  (שנה).</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בפוליסה</w:t>
      </w:r>
      <w:r w:rsidRPr="0053308D">
        <w:rPr>
          <w:rFonts w:cs="David"/>
          <w:b w:val="0"/>
          <w:bCs w:val="0"/>
          <w:color w:val="auto"/>
          <w:sz w:val="22"/>
          <w:szCs w:val="24"/>
          <w:rtl/>
        </w:rPr>
        <w:t xml:space="preserve"> </w:t>
      </w:r>
      <w:r w:rsidRPr="0053308D">
        <w:rPr>
          <w:rFonts w:cs="David" w:hint="eastAsia"/>
          <w:b w:val="0"/>
          <w:bCs w:val="0"/>
          <w:color w:val="auto"/>
          <w:sz w:val="22"/>
          <w:szCs w:val="24"/>
          <w:rtl/>
        </w:rPr>
        <w:t>ייכלל</w:t>
      </w:r>
      <w:r w:rsidRPr="0053308D">
        <w:rPr>
          <w:rFonts w:cs="David"/>
          <w:b w:val="0"/>
          <w:bCs w:val="0"/>
          <w:color w:val="auto"/>
          <w:sz w:val="22"/>
          <w:szCs w:val="24"/>
          <w:rtl/>
        </w:rPr>
        <w:t xml:space="preserve"> </w:t>
      </w:r>
      <w:r w:rsidRPr="0053308D">
        <w:rPr>
          <w:rFonts w:cs="David" w:hint="eastAsia"/>
          <w:b w:val="0"/>
          <w:bCs w:val="0"/>
          <w:color w:val="auto"/>
          <w:sz w:val="22"/>
          <w:szCs w:val="24"/>
          <w:rtl/>
        </w:rPr>
        <w:t>סעיף</w:t>
      </w:r>
      <w:r w:rsidRPr="0053308D">
        <w:rPr>
          <w:rFonts w:cs="David"/>
          <w:b w:val="0"/>
          <w:bCs w:val="0"/>
          <w:color w:val="auto"/>
          <w:sz w:val="22"/>
          <w:szCs w:val="24"/>
          <w:rtl/>
        </w:rPr>
        <w:t xml:space="preserve"> </w:t>
      </w:r>
      <w:r w:rsidRPr="0053308D">
        <w:rPr>
          <w:rFonts w:cs="David" w:hint="eastAsia"/>
          <w:b w:val="0"/>
          <w:bCs w:val="0"/>
          <w:color w:val="auto"/>
          <w:sz w:val="22"/>
          <w:szCs w:val="24"/>
          <w:rtl/>
        </w:rPr>
        <w:t>אחריות</w:t>
      </w:r>
      <w:r w:rsidRPr="0053308D">
        <w:rPr>
          <w:rFonts w:cs="David"/>
          <w:b w:val="0"/>
          <w:bCs w:val="0"/>
          <w:color w:val="auto"/>
          <w:sz w:val="22"/>
          <w:szCs w:val="24"/>
          <w:rtl/>
        </w:rPr>
        <w:t xml:space="preserve"> </w:t>
      </w:r>
      <w:r w:rsidRPr="0053308D">
        <w:rPr>
          <w:rFonts w:cs="David" w:hint="eastAsia"/>
          <w:b w:val="0"/>
          <w:bCs w:val="0"/>
          <w:color w:val="auto"/>
          <w:sz w:val="22"/>
          <w:szCs w:val="24"/>
          <w:rtl/>
        </w:rPr>
        <w:t>צולבת</w:t>
      </w:r>
      <w:r w:rsidRPr="0053308D">
        <w:rPr>
          <w:rFonts w:cs="David"/>
          <w:b w:val="0"/>
          <w:bCs w:val="0"/>
          <w:color w:val="auto"/>
          <w:sz w:val="22"/>
          <w:szCs w:val="24"/>
          <w:rtl/>
        </w:rPr>
        <w:t xml:space="preserve"> (</w:t>
      </w:r>
      <w:r w:rsidRPr="0053308D">
        <w:rPr>
          <w:rFonts w:cs="David"/>
          <w:b w:val="0"/>
          <w:bCs w:val="0"/>
          <w:color w:val="auto"/>
          <w:sz w:val="22"/>
          <w:szCs w:val="24"/>
        </w:rPr>
        <w:t>CROSS LIABILITY</w:t>
      </w:r>
      <w:r w:rsidRPr="0053308D">
        <w:rPr>
          <w:rFonts w:cs="David"/>
          <w:b w:val="0"/>
          <w:bCs w:val="0"/>
          <w:color w:val="auto"/>
          <w:sz w:val="22"/>
          <w:szCs w:val="24"/>
          <w:rtl/>
        </w:rPr>
        <w:t xml:space="preserve">). </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cs"/>
          <w:b w:val="0"/>
          <w:bCs w:val="0"/>
          <w:color w:val="auto"/>
          <w:sz w:val="22"/>
          <w:szCs w:val="24"/>
          <w:rtl/>
        </w:rPr>
        <w:t>רכוש מדינת ישראל ייחשב רכוש צד שלישי.</w:t>
      </w:r>
      <w:r w:rsidRPr="0053308D">
        <w:rPr>
          <w:rFonts w:cs="David"/>
          <w:b w:val="0"/>
          <w:bCs w:val="0"/>
          <w:color w:val="auto"/>
          <w:sz w:val="22"/>
          <w:szCs w:val="24"/>
          <w:rtl/>
        </w:rPr>
        <w:t xml:space="preserve"> </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הביטוח</w:t>
      </w:r>
      <w:r w:rsidRPr="0053308D">
        <w:rPr>
          <w:rFonts w:cs="David"/>
          <w:b w:val="0"/>
          <w:bCs w:val="0"/>
          <w:color w:val="auto"/>
          <w:sz w:val="22"/>
          <w:szCs w:val="24"/>
          <w:rtl/>
        </w:rPr>
        <w:t xml:space="preserve"> יורחב לשפות את מדינת ישראל –  משרד התעשייה המסחר והתעסוקה  ככל שייחשבו </w:t>
      </w:r>
      <w:r w:rsidRPr="0053308D">
        <w:rPr>
          <w:rFonts w:cs="David" w:hint="eastAsia"/>
          <w:b w:val="0"/>
          <w:bCs w:val="0"/>
          <w:color w:val="auto"/>
          <w:sz w:val="22"/>
          <w:szCs w:val="24"/>
          <w:rtl/>
        </w:rPr>
        <w:t>אחראים</w:t>
      </w:r>
      <w:r w:rsidRPr="0053308D">
        <w:rPr>
          <w:rFonts w:cs="David"/>
          <w:b w:val="0"/>
          <w:bCs w:val="0"/>
          <w:color w:val="auto"/>
          <w:sz w:val="22"/>
          <w:szCs w:val="24"/>
          <w:rtl/>
        </w:rPr>
        <w:t xml:space="preserve"> למעשי ו/או מחדל</w:t>
      </w:r>
      <w:r w:rsidRPr="0053308D">
        <w:rPr>
          <w:rFonts w:cs="David" w:hint="eastAsia"/>
          <w:b w:val="0"/>
          <w:bCs w:val="0"/>
          <w:color w:val="auto"/>
          <w:sz w:val="22"/>
          <w:szCs w:val="24"/>
          <w:rtl/>
        </w:rPr>
        <w:t>י</w:t>
      </w:r>
      <w:r w:rsidRPr="0053308D">
        <w:rPr>
          <w:rFonts w:cs="David"/>
          <w:b w:val="0"/>
          <w:bCs w:val="0"/>
          <w:color w:val="auto"/>
          <w:sz w:val="22"/>
          <w:szCs w:val="24"/>
          <w:rtl/>
        </w:rPr>
        <w:t xml:space="preserve"> נותן השירותים והפועלים מטעמו.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אחריות</w:t>
      </w:r>
      <w:r w:rsidRPr="0053308D">
        <w:rPr>
          <w:rFonts w:cs="David"/>
          <w:b w:val="0"/>
          <w:bCs w:val="0"/>
          <w:color w:val="auto"/>
          <w:sz w:val="22"/>
          <w:szCs w:val="24"/>
          <w:rtl/>
        </w:rPr>
        <w:t xml:space="preserve"> </w:t>
      </w:r>
      <w:r w:rsidRPr="0053308D">
        <w:rPr>
          <w:rFonts w:cs="David" w:hint="eastAsia"/>
          <w:b w:val="0"/>
          <w:bCs w:val="0"/>
          <w:color w:val="auto"/>
          <w:sz w:val="22"/>
          <w:szCs w:val="24"/>
          <w:rtl/>
        </w:rPr>
        <w:t>מקצועית</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w:t>
      </w:r>
      <w:r w:rsidRPr="0053308D">
        <w:rPr>
          <w:rFonts w:cs="David" w:hint="eastAsia"/>
          <w:b w:val="0"/>
          <w:bCs w:val="0"/>
          <w:color w:val="auto"/>
          <w:sz w:val="22"/>
          <w:szCs w:val="24"/>
          <w:rtl/>
        </w:rPr>
        <w:t>יבטח</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אחריותו</w:t>
      </w:r>
      <w:r w:rsidRPr="0053308D">
        <w:rPr>
          <w:rFonts w:cs="David"/>
          <w:b w:val="0"/>
          <w:bCs w:val="0"/>
          <w:color w:val="auto"/>
          <w:sz w:val="22"/>
          <w:szCs w:val="24"/>
          <w:rtl/>
        </w:rPr>
        <w:t xml:space="preserve"> </w:t>
      </w:r>
      <w:r w:rsidRPr="0053308D">
        <w:rPr>
          <w:rFonts w:cs="David" w:hint="eastAsia"/>
          <w:b w:val="0"/>
          <w:bCs w:val="0"/>
          <w:color w:val="auto"/>
          <w:sz w:val="22"/>
          <w:szCs w:val="24"/>
          <w:rtl/>
        </w:rPr>
        <w:t>המקצועית</w:t>
      </w:r>
      <w:r w:rsidRPr="0053308D">
        <w:rPr>
          <w:rFonts w:cs="David"/>
          <w:b w:val="0"/>
          <w:bCs w:val="0"/>
          <w:color w:val="auto"/>
          <w:sz w:val="22"/>
          <w:szCs w:val="24"/>
          <w:rtl/>
        </w:rPr>
        <w:t xml:space="preserve"> </w:t>
      </w:r>
      <w:r w:rsidRPr="0053308D">
        <w:rPr>
          <w:rFonts w:cs="David" w:hint="eastAsia"/>
          <w:b w:val="0"/>
          <w:bCs w:val="0"/>
          <w:color w:val="auto"/>
          <w:sz w:val="22"/>
          <w:szCs w:val="24"/>
          <w:rtl/>
        </w:rPr>
        <w:t>בגין</w:t>
      </w:r>
      <w:r w:rsidRPr="0053308D">
        <w:rPr>
          <w:rFonts w:cs="David"/>
          <w:b w:val="0"/>
          <w:bCs w:val="0"/>
          <w:color w:val="auto"/>
          <w:sz w:val="22"/>
          <w:szCs w:val="24"/>
          <w:rtl/>
        </w:rPr>
        <w:t xml:space="preserve"> </w:t>
      </w:r>
      <w:r w:rsidRPr="0053308D">
        <w:rPr>
          <w:rFonts w:cs="David" w:hint="eastAsia"/>
          <w:b w:val="0"/>
          <w:bCs w:val="0"/>
          <w:color w:val="auto"/>
          <w:sz w:val="22"/>
          <w:szCs w:val="24"/>
          <w:rtl/>
        </w:rPr>
        <w:t>פעילותו</w:t>
      </w:r>
      <w:r w:rsidRPr="0053308D">
        <w:rPr>
          <w:rFonts w:cs="David"/>
          <w:b w:val="0"/>
          <w:bCs w:val="0"/>
          <w:color w:val="auto"/>
          <w:sz w:val="22"/>
          <w:szCs w:val="24"/>
          <w:rtl/>
        </w:rPr>
        <w:t xml:space="preserve"> </w:t>
      </w:r>
      <w:r w:rsidRPr="0053308D">
        <w:rPr>
          <w:rFonts w:cs="David" w:hint="eastAsia"/>
          <w:b w:val="0"/>
          <w:bCs w:val="0"/>
          <w:color w:val="auto"/>
          <w:sz w:val="22"/>
          <w:szCs w:val="24"/>
          <w:rtl/>
        </w:rPr>
        <w:t>בביטוח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אחריות</w:t>
      </w:r>
      <w:r w:rsidRPr="0053308D">
        <w:rPr>
          <w:rFonts w:cs="David"/>
          <w:b w:val="0"/>
          <w:bCs w:val="0"/>
          <w:color w:val="auto"/>
          <w:sz w:val="22"/>
          <w:szCs w:val="24"/>
          <w:rtl/>
        </w:rPr>
        <w:t xml:space="preserve"> </w:t>
      </w:r>
      <w:r w:rsidRPr="0053308D">
        <w:rPr>
          <w:rFonts w:cs="David" w:hint="eastAsia"/>
          <w:b w:val="0"/>
          <w:bCs w:val="0"/>
          <w:color w:val="auto"/>
          <w:sz w:val="22"/>
          <w:szCs w:val="24"/>
          <w:rtl/>
        </w:rPr>
        <w:t>מקצועית</w:t>
      </w:r>
      <w:r w:rsidRPr="0053308D">
        <w:rPr>
          <w:rFonts w:cs="David"/>
          <w:b w:val="0"/>
          <w:bCs w:val="0"/>
          <w:color w:val="auto"/>
          <w:sz w:val="22"/>
          <w:szCs w:val="24"/>
          <w:rtl/>
        </w:rPr>
        <w:t>.</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הפוליסה</w:t>
      </w:r>
      <w:r w:rsidRPr="0053308D">
        <w:rPr>
          <w:rFonts w:cs="David"/>
          <w:b w:val="0"/>
          <w:bCs w:val="0"/>
          <w:color w:val="auto"/>
          <w:sz w:val="22"/>
          <w:szCs w:val="24"/>
          <w:rtl/>
        </w:rPr>
        <w:t xml:space="preserve"> </w:t>
      </w:r>
      <w:r w:rsidRPr="0053308D">
        <w:rPr>
          <w:rFonts w:cs="David" w:hint="eastAsia"/>
          <w:b w:val="0"/>
          <w:bCs w:val="0"/>
          <w:color w:val="auto"/>
          <w:sz w:val="22"/>
          <w:szCs w:val="24"/>
          <w:rtl/>
        </w:rPr>
        <w:t>תכסה</w:t>
      </w:r>
      <w:r w:rsidRPr="0053308D">
        <w:rPr>
          <w:rFonts w:cs="David"/>
          <w:b w:val="0"/>
          <w:bCs w:val="0"/>
          <w:color w:val="auto"/>
          <w:sz w:val="22"/>
          <w:szCs w:val="24"/>
          <w:rtl/>
        </w:rPr>
        <w:t xml:space="preserve"> </w:t>
      </w:r>
      <w:r w:rsidRPr="0053308D">
        <w:rPr>
          <w:rFonts w:cs="David" w:hint="eastAsia"/>
          <w:b w:val="0"/>
          <w:bCs w:val="0"/>
          <w:color w:val="auto"/>
          <w:sz w:val="22"/>
          <w:szCs w:val="24"/>
          <w:rtl/>
        </w:rPr>
        <w:t>כל</w:t>
      </w:r>
      <w:r w:rsidRPr="0053308D">
        <w:rPr>
          <w:rFonts w:cs="David"/>
          <w:b w:val="0"/>
          <w:bCs w:val="0"/>
          <w:color w:val="auto"/>
          <w:sz w:val="22"/>
          <w:szCs w:val="24"/>
          <w:rtl/>
        </w:rPr>
        <w:t xml:space="preserve"> </w:t>
      </w:r>
      <w:r w:rsidRPr="0053308D">
        <w:rPr>
          <w:rFonts w:cs="David" w:hint="eastAsia"/>
          <w:b w:val="0"/>
          <w:bCs w:val="0"/>
          <w:color w:val="auto"/>
          <w:sz w:val="22"/>
          <w:szCs w:val="24"/>
          <w:rtl/>
        </w:rPr>
        <w:t>נזק</w:t>
      </w:r>
      <w:r w:rsidRPr="0053308D">
        <w:rPr>
          <w:rFonts w:cs="David"/>
          <w:b w:val="0"/>
          <w:bCs w:val="0"/>
          <w:color w:val="auto"/>
          <w:sz w:val="22"/>
          <w:szCs w:val="24"/>
          <w:rtl/>
        </w:rPr>
        <w:t xml:space="preserve"> </w:t>
      </w:r>
      <w:r w:rsidRPr="0053308D">
        <w:rPr>
          <w:rFonts w:cs="David" w:hint="eastAsia"/>
          <w:b w:val="0"/>
          <w:bCs w:val="0"/>
          <w:color w:val="auto"/>
          <w:sz w:val="22"/>
          <w:szCs w:val="24"/>
          <w:rtl/>
        </w:rPr>
        <w:t>מהפרת</w:t>
      </w:r>
      <w:r w:rsidRPr="0053308D">
        <w:rPr>
          <w:rFonts w:cs="David"/>
          <w:b w:val="0"/>
          <w:bCs w:val="0"/>
          <w:color w:val="auto"/>
          <w:sz w:val="22"/>
          <w:szCs w:val="24"/>
          <w:rtl/>
        </w:rPr>
        <w:t xml:space="preserve"> </w:t>
      </w:r>
      <w:r w:rsidRPr="0053308D">
        <w:rPr>
          <w:rFonts w:cs="David" w:hint="eastAsia"/>
          <w:b w:val="0"/>
          <w:bCs w:val="0"/>
          <w:color w:val="auto"/>
          <w:sz w:val="22"/>
          <w:szCs w:val="24"/>
          <w:rtl/>
        </w:rPr>
        <w:t>חובה</w:t>
      </w:r>
      <w:r w:rsidRPr="0053308D">
        <w:rPr>
          <w:rFonts w:cs="David"/>
          <w:b w:val="0"/>
          <w:bCs w:val="0"/>
          <w:color w:val="auto"/>
          <w:sz w:val="22"/>
          <w:szCs w:val="24"/>
          <w:rtl/>
        </w:rPr>
        <w:t xml:space="preserve"> </w:t>
      </w:r>
      <w:r w:rsidRPr="0053308D">
        <w:rPr>
          <w:rFonts w:cs="David" w:hint="eastAsia"/>
          <w:b w:val="0"/>
          <w:bCs w:val="0"/>
          <w:color w:val="auto"/>
          <w:sz w:val="22"/>
          <w:szCs w:val="24"/>
          <w:rtl/>
        </w:rPr>
        <w:t>מקצועית</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w:t>
      </w:r>
      <w:r w:rsidRPr="0053308D">
        <w:rPr>
          <w:rFonts w:cs="David" w:hint="eastAsia"/>
          <w:b w:val="0"/>
          <w:bCs w:val="0"/>
          <w:color w:val="auto"/>
          <w:sz w:val="22"/>
          <w:szCs w:val="24"/>
          <w:rtl/>
        </w:rPr>
        <w:t>עובדיו</w:t>
      </w:r>
      <w:r w:rsidRPr="0053308D">
        <w:rPr>
          <w:rFonts w:cs="David"/>
          <w:b w:val="0"/>
          <w:bCs w:val="0"/>
          <w:color w:val="auto"/>
          <w:sz w:val="22"/>
          <w:szCs w:val="24"/>
          <w:rtl/>
        </w:rPr>
        <w:t xml:space="preserve"> </w:t>
      </w:r>
      <w:r w:rsidRPr="0053308D">
        <w:rPr>
          <w:rFonts w:cs="David" w:hint="eastAsia"/>
          <w:b w:val="0"/>
          <w:bCs w:val="0"/>
          <w:color w:val="auto"/>
          <w:sz w:val="22"/>
          <w:szCs w:val="24"/>
          <w:rtl/>
        </w:rPr>
        <w:t>ו</w:t>
      </w:r>
      <w:r w:rsidRPr="0053308D">
        <w:rPr>
          <w:rFonts w:cs="David" w:hint="cs"/>
          <w:b w:val="0"/>
          <w:bCs w:val="0"/>
          <w:color w:val="auto"/>
          <w:sz w:val="22"/>
          <w:szCs w:val="24"/>
          <w:rtl/>
        </w:rPr>
        <w:t xml:space="preserve">בגין </w:t>
      </w:r>
      <w:r w:rsidRPr="0053308D">
        <w:rPr>
          <w:rFonts w:cs="David" w:hint="eastAsia"/>
          <w:b w:val="0"/>
          <w:bCs w:val="0"/>
          <w:color w:val="auto"/>
          <w:sz w:val="22"/>
          <w:szCs w:val="24"/>
          <w:rtl/>
        </w:rPr>
        <w:t>כל</w:t>
      </w:r>
      <w:r w:rsidRPr="0053308D">
        <w:rPr>
          <w:rFonts w:cs="David"/>
          <w:b w:val="0"/>
          <w:bCs w:val="0"/>
          <w:color w:val="auto"/>
          <w:sz w:val="22"/>
          <w:szCs w:val="24"/>
          <w:rtl/>
        </w:rPr>
        <w:t xml:space="preserve"> </w:t>
      </w:r>
      <w:r w:rsidRPr="0053308D">
        <w:rPr>
          <w:rFonts w:cs="David" w:hint="eastAsia"/>
          <w:b w:val="0"/>
          <w:bCs w:val="0"/>
          <w:color w:val="auto"/>
          <w:sz w:val="22"/>
          <w:szCs w:val="24"/>
          <w:rtl/>
        </w:rPr>
        <w:t>הפועלים</w:t>
      </w:r>
      <w:r w:rsidRPr="0053308D">
        <w:rPr>
          <w:rFonts w:cs="David"/>
          <w:b w:val="0"/>
          <w:bCs w:val="0"/>
          <w:color w:val="auto"/>
          <w:sz w:val="22"/>
          <w:szCs w:val="24"/>
          <w:rtl/>
        </w:rPr>
        <w:t xml:space="preserve"> </w:t>
      </w:r>
      <w:r w:rsidRPr="0053308D">
        <w:rPr>
          <w:rFonts w:cs="David" w:hint="eastAsia"/>
          <w:b w:val="0"/>
          <w:bCs w:val="0"/>
          <w:color w:val="auto"/>
          <w:sz w:val="22"/>
          <w:szCs w:val="24"/>
          <w:rtl/>
        </w:rPr>
        <w:t>מטעמו</w:t>
      </w:r>
      <w:r w:rsidRPr="0053308D">
        <w:rPr>
          <w:rFonts w:cs="David"/>
          <w:b w:val="0"/>
          <w:bCs w:val="0"/>
          <w:color w:val="auto"/>
          <w:sz w:val="22"/>
          <w:szCs w:val="24"/>
          <w:rtl/>
        </w:rPr>
        <w:t xml:space="preserve"> </w:t>
      </w:r>
      <w:r w:rsidRPr="0053308D">
        <w:rPr>
          <w:rFonts w:cs="David" w:hint="eastAsia"/>
          <w:b w:val="0"/>
          <w:bCs w:val="0"/>
          <w:color w:val="auto"/>
          <w:sz w:val="22"/>
          <w:szCs w:val="24"/>
          <w:rtl/>
        </w:rPr>
        <w:t>ואשר</w:t>
      </w:r>
      <w:r w:rsidRPr="0053308D">
        <w:rPr>
          <w:rFonts w:cs="David"/>
          <w:b w:val="0"/>
          <w:bCs w:val="0"/>
          <w:color w:val="auto"/>
          <w:sz w:val="22"/>
          <w:szCs w:val="24"/>
          <w:rtl/>
        </w:rPr>
        <w:t xml:space="preserve"> </w:t>
      </w:r>
      <w:r w:rsidRPr="0053308D">
        <w:rPr>
          <w:rFonts w:cs="David" w:hint="eastAsia"/>
          <w:b w:val="0"/>
          <w:bCs w:val="0"/>
          <w:color w:val="auto"/>
          <w:sz w:val="22"/>
          <w:szCs w:val="24"/>
          <w:rtl/>
        </w:rPr>
        <w:t>אירע</w:t>
      </w:r>
      <w:r w:rsidRPr="0053308D">
        <w:rPr>
          <w:rFonts w:cs="David"/>
          <w:b w:val="0"/>
          <w:bCs w:val="0"/>
          <w:color w:val="auto"/>
          <w:sz w:val="22"/>
          <w:szCs w:val="24"/>
          <w:rtl/>
        </w:rPr>
        <w:t xml:space="preserve"> </w:t>
      </w:r>
      <w:r w:rsidRPr="0053308D">
        <w:rPr>
          <w:rFonts w:cs="David" w:hint="eastAsia"/>
          <w:b w:val="0"/>
          <w:bCs w:val="0"/>
          <w:color w:val="auto"/>
          <w:sz w:val="22"/>
          <w:szCs w:val="24"/>
          <w:rtl/>
        </w:rPr>
        <w:t>כתוצאה</w:t>
      </w:r>
      <w:r w:rsidRPr="0053308D">
        <w:rPr>
          <w:rFonts w:cs="David"/>
          <w:b w:val="0"/>
          <w:bCs w:val="0"/>
          <w:color w:val="auto"/>
          <w:sz w:val="22"/>
          <w:szCs w:val="24"/>
          <w:rtl/>
        </w:rPr>
        <w:t xml:space="preserve"> </w:t>
      </w:r>
      <w:r w:rsidRPr="0053308D">
        <w:rPr>
          <w:rFonts w:cs="David" w:hint="eastAsia"/>
          <w:b w:val="0"/>
          <w:bCs w:val="0"/>
          <w:color w:val="auto"/>
          <w:sz w:val="22"/>
          <w:szCs w:val="24"/>
          <w:rtl/>
        </w:rPr>
        <w:t>ממעשה</w:t>
      </w:r>
      <w:r w:rsidRPr="0053308D">
        <w:rPr>
          <w:rFonts w:cs="David"/>
          <w:b w:val="0"/>
          <w:bCs w:val="0"/>
          <w:color w:val="auto"/>
          <w:sz w:val="22"/>
          <w:szCs w:val="24"/>
          <w:rtl/>
        </w:rPr>
        <w:t xml:space="preserve">, </w:t>
      </w:r>
      <w:r w:rsidRPr="0053308D">
        <w:rPr>
          <w:rFonts w:cs="David" w:hint="eastAsia"/>
          <w:b w:val="0"/>
          <w:bCs w:val="0"/>
          <w:color w:val="auto"/>
          <w:sz w:val="22"/>
          <w:szCs w:val="24"/>
          <w:rtl/>
        </w:rPr>
        <w:t>רשלנות</w:t>
      </w:r>
      <w:r w:rsidRPr="0053308D">
        <w:rPr>
          <w:rFonts w:cs="David"/>
          <w:b w:val="0"/>
          <w:bCs w:val="0"/>
          <w:color w:val="auto"/>
          <w:sz w:val="22"/>
          <w:szCs w:val="24"/>
          <w:rtl/>
        </w:rPr>
        <w:t xml:space="preserve">, </w:t>
      </w:r>
      <w:r w:rsidRPr="0053308D">
        <w:rPr>
          <w:rFonts w:cs="David" w:hint="eastAsia"/>
          <w:b w:val="0"/>
          <w:bCs w:val="0"/>
          <w:color w:val="auto"/>
          <w:sz w:val="22"/>
          <w:szCs w:val="24"/>
          <w:rtl/>
        </w:rPr>
        <w:t>לרבות</w:t>
      </w:r>
      <w:r w:rsidRPr="0053308D">
        <w:rPr>
          <w:rFonts w:cs="David"/>
          <w:b w:val="0"/>
          <w:bCs w:val="0"/>
          <w:color w:val="auto"/>
          <w:sz w:val="22"/>
          <w:szCs w:val="24"/>
          <w:rtl/>
        </w:rPr>
        <w:t xml:space="preserve"> </w:t>
      </w:r>
      <w:r w:rsidRPr="0053308D">
        <w:rPr>
          <w:rFonts w:cs="David" w:hint="eastAsia"/>
          <w:b w:val="0"/>
          <w:bCs w:val="0"/>
          <w:color w:val="auto"/>
          <w:sz w:val="22"/>
          <w:szCs w:val="24"/>
          <w:rtl/>
        </w:rPr>
        <w:t>מחדל</w:t>
      </w:r>
      <w:r w:rsidRPr="0053308D">
        <w:rPr>
          <w:rFonts w:cs="David"/>
          <w:b w:val="0"/>
          <w:bCs w:val="0"/>
          <w:color w:val="auto"/>
          <w:sz w:val="22"/>
          <w:szCs w:val="24"/>
          <w:rtl/>
        </w:rPr>
        <w:t xml:space="preserve">, </w:t>
      </w:r>
      <w:r w:rsidRPr="0053308D">
        <w:rPr>
          <w:rFonts w:cs="David" w:hint="eastAsia"/>
          <w:b w:val="0"/>
          <w:bCs w:val="0"/>
          <w:color w:val="auto"/>
          <w:sz w:val="22"/>
          <w:szCs w:val="24"/>
          <w:rtl/>
        </w:rPr>
        <w:t>טעות</w:t>
      </w:r>
      <w:r w:rsidRPr="0053308D">
        <w:rPr>
          <w:rFonts w:cs="David"/>
          <w:b w:val="0"/>
          <w:bCs w:val="0"/>
          <w:color w:val="auto"/>
          <w:sz w:val="22"/>
          <w:szCs w:val="24"/>
          <w:rtl/>
        </w:rPr>
        <w:t xml:space="preserve"> </w:t>
      </w:r>
      <w:r w:rsidRPr="0053308D">
        <w:rPr>
          <w:rFonts w:cs="David" w:hint="eastAsia"/>
          <w:b w:val="0"/>
          <w:bCs w:val="0"/>
          <w:color w:val="auto"/>
          <w:sz w:val="22"/>
          <w:szCs w:val="24"/>
          <w:rtl/>
        </w:rPr>
        <w:t>או</w:t>
      </w:r>
      <w:r w:rsidRPr="0053308D">
        <w:rPr>
          <w:rFonts w:cs="David"/>
          <w:b w:val="0"/>
          <w:bCs w:val="0"/>
          <w:color w:val="auto"/>
          <w:sz w:val="22"/>
          <w:szCs w:val="24"/>
          <w:rtl/>
        </w:rPr>
        <w:t xml:space="preserve"> </w:t>
      </w:r>
      <w:r w:rsidRPr="0053308D">
        <w:rPr>
          <w:rFonts w:cs="David" w:hint="eastAsia"/>
          <w:b w:val="0"/>
          <w:bCs w:val="0"/>
          <w:color w:val="auto"/>
          <w:sz w:val="22"/>
          <w:szCs w:val="24"/>
          <w:rtl/>
        </w:rPr>
        <w:t>השמטה</w:t>
      </w:r>
      <w:r w:rsidRPr="0053308D">
        <w:rPr>
          <w:rFonts w:cs="David"/>
          <w:b w:val="0"/>
          <w:bCs w:val="0"/>
          <w:color w:val="auto"/>
          <w:sz w:val="22"/>
          <w:szCs w:val="24"/>
          <w:rtl/>
        </w:rPr>
        <w:t xml:space="preserve">, </w:t>
      </w:r>
      <w:r w:rsidRPr="0053308D">
        <w:rPr>
          <w:rFonts w:cs="David" w:hint="eastAsia"/>
          <w:b w:val="0"/>
          <w:bCs w:val="0"/>
          <w:color w:val="auto"/>
          <w:sz w:val="22"/>
          <w:szCs w:val="24"/>
          <w:rtl/>
        </w:rPr>
        <w:t>מצג</w:t>
      </w:r>
      <w:r w:rsidRPr="0053308D">
        <w:rPr>
          <w:rFonts w:cs="David"/>
          <w:b w:val="0"/>
          <w:bCs w:val="0"/>
          <w:color w:val="auto"/>
          <w:sz w:val="22"/>
          <w:szCs w:val="24"/>
          <w:rtl/>
        </w:rPr>
        <w:t xml:space="preserve"> </w:t>
      </w:r>
      <w:r w:rsidRPr="0053308D">
        <w:rPr>
          <w:rFonts w:cs="David" w:hint="eastAsia"/>
          <w:b w:val="0"/>
          <w:bCs w:val="0"/>
          <w:color w:val="auto"/>
          <w:sz w:val="22"/>
          <w:szCs w:val="24"/>
          <w:rtl/>
        </w:rPr>
        <w:t>בלתי</w:t>
      </w:r>
      <w:r w:rsidRPr="0053308D">
        <w:rPr>
          <w:rFonts w:cs="David"/>
          <w:b w:val="0"/>
          <w:bCs w:val="0"/>
          <w:color w:val="auto"/>
          <w:sz w:val="22"/>
          <w:szCs w:val="24"/>
          <w:rtl/>
        </w:rPr>
        <w:t xml:space="preserve"> </w:t>
      </w:r>
      <w:r w:rsidRPr="0053308D">
        <w:rPr>
          <w:rFonts w:cs="David" w:hint="eastAsia"/>
          <w:b w:val="0"/>
          <w:bCs w:val="0"/>
          <w:color w:val="auto"/>
          <w:sz w:val="22"/>
          <w:szCs w:val="24"/>
          <w:rtl/>
        </w:rPr>
        <w:t>נכון</w:t>
      </w:r>
      <w:r w:rsidRPr="0053308D">
        <w:rPr>
          <w:rFonts w:cs="David"/>
          <w:b w:val="0"/>
          <w:bCs w:val="0"/>
          <w:color w:val="auto"/>
          <w:sz w:val="22"/>
          <w:szCs w:val="24"/>
          <w:rtl/>
        </w:rPr>
        <w:t xml:space="preserve">, </w:t>
      </w:r>
      <w:r w:rsidRPr="0053308D">
        <w:rPr>
          <w:rFonts w:cs="David" w:hint="eastAsia"/>
          <w:b w:val="0"/>
          <w:bCs w:val="0"/>
          <w:color w:val="auto"/>
          <w:sz w:val="22"/>
          <w:szCs w:val="24"/>
          <w:rtl/>
        </w:rPr>
        <w:t>הצהרה</w:t>
      </w:r>
      <w:r w:rsidRPr="0053308D">
        <w:rPr>
          <w:rFonts w:cs="David"/>
          <w:b w:val="0"/>
          <w:bCs w:val="0"/>
          <w:color w:val="auto"/>
          <w:sz w:val="22"/>
          <w:szCs w:val="24"/>
          <w:rtl/>
        </w:rPr>
        <w:t xml:space="preserve"> </w:t>
      </w:r>
      <w:r w:rsidRPr="0053308D">
        <w:rPr>
          <w:rFonts w:cs="David" w:hint="eastAsia"/>
          <w:b w:val="0"/>
          <w:bCs w:val="0"/>
          <w:color w:val="auto"/>
          <w:sz w:val="22"/>
          <w:szCs w:val="24"/>
          <w:rtl/>
        </w:rPr>
        <w:t>רשלנית</w:t>
      </w:r>
      <w:r w:rsidRPr="0053308D">
        <w:rPr>
          <w:rFonts w:cs="David"/>
          <w:b w:val="0"/>
          <w:bCs w:val="0"/>
          <w:color w:val="auto"/>
          <w:sz w:val="22"/>
          <w:szCs w:val="24"/>
          <w:rtl/>
        </w:rPr>
        <w:t xml:space="preserve"> </w:t>
      </w:r>
      <w:r w:rsidRPr="0053308D">
        <w:rPr>
          <w:rFonts w:cs="David" w:hint="eastAsia"/>
          <w:b w:val="0"/>
          <w:bCs w:val="0"/>
          <w:color w:val="auto"/>
          <w:sz w:val="22"/>
          <w:szCs w:val="24"/>
          <w:rtl/>
        </w:rPr>
        <w:t>שנעשו</w:t>
      </w:r>
      <w:r w:rsidRPr="0053308D">
        <w:rPr>
          <w:rFonts w:cs="David"/>
          <w:b w:val="0"/>
          <w:bCs w:val="0"/>
          <w:color w:val="auto"/>
          <w:sz w:val="22"/>
          <w:szCs w:val="24"/>
          <w:rtl/>
        </w:rPr>
        <w:t xml:space="preserve"> </w:t>
      </w:r>
      <w:r w:rsidRPr="0053308D">
        <w:rPr>
          <w:rFonts w:cs="David" w:hint="eastAsia"/>
          <w:b w:val="0"/>
          <w:bCs w:val="0"/>
          <w:color w:val="auto"/>
          <w:sz w:val="22"/>
          <w:szCs w:val="24"/>
          <w:rtl/>
        </w:rPr>
        <w:t>בתום</w:t>
      </w:r>
      <w:r w:rsidRPr="0053308D">
        <w:rPr>
          <w:rFonts w:cs="David"/>
          <w:b w:val="0"/>
          <w:bCs w:val="0"/>
          <w:color w:val="auto"/>
          <w:sz w:val="22"/>
          <w:szCs w:val="24"/>
          <w:rtl/>
        </w:rPr>
        <w:t xml:space="preserve"> </w:t>
      </w:r>
      <w:r w:rsidRPr="0053308D">
        <w:rPr>
          <w:rFonts w:cs="David" w:hint="eastAsia"/>
          <w:b w:val="0"/>
          <w:bCs w:val="0"/>
          <w:color w:val="auto"/>
          <w:sz w:val="22"/>
          <w:szCs w:val="24"/>
          <w:rtl/>
        </w:rPr>
        <w:t>לב</w:t>
      </w:r>
      <w:r w:rsidRPr="0053308D">
        <w:rPr>
          <w:rFonts w:cs="David"/>
          <w:b w:val="0"/>
          <w:bCs w:val="0"/>
          <w:color w:val="auto"/>
          <w:sz w:val="22"/>
          <w:szCs w:val="24"/>
          <w:rtl/>
        </w:rPr>
        <w:t xml:space="preserve">, </w:t>
      </w:r>
      <w:r w:rsidRPr="0053308D">
        <w:rPr>
          <w:rFonts w:cs="David" w:hint="eastAsia"/>
          <w:b w:val="0"/>
          <w:bCs w:val="0"/>
          <w:color w:val="auto"/>
          <w:sz w:val="22"/>
          <w:szCs w:val="24"/>
          <w:rtl/>
        </w:rPr>
        <w:t>ב</w:t>
      </w:r>
      <w:r w:rsidRPr="0053308D">
        <w:rPr>
          <w:rFonts w:cs="David" w:hint="cs"/>
          <w:b w:val="0"/>
          <w:bCs w:val="0"/>
          <w:color w:val="auto"/>
          <w:sz w:val="22"/>
          <w:szCs w:val="24"/>
          <w:rtl/>
        </w:rPr>
        <w:t>כל ה</w:t>
      </w:r>
      <w:r w:rsidRPr="0053308D">
        <w:rPr>
          <w:rFonts w:cs="David" w:hint="eastAsia"/>
          <w:b w:val="0"/>
          <w:bCs w:val="0"/>
          <w:color w:val="auto"/>
          <w:sz w:val="22"/>
          <w:szCs w:val="24"/>
          <w:rtl/>
        </w:rPr>
        <w:t>קש</w:t>
      </w:r>
      <w:r w:rsidRPr="0053308D">
        <w:rPr>
          <w:rFonts w:cs="David" w:hint="cs"/>
          <w:b w:val="0"/>
          <w:bCs w:val="0"/>
          <w:color w:val="auto"/>
          <w:sz w:val="22"/>
          <w:szCs w:val="24"/>
          <w:rtl/>
        </w:rPr>
        <w:t>ו</w:t>
      </w:r>
      <w:r w:rsidRPr="0053308D">
        <w:rPr>
          <w:rFonts w:cs="David" w:hint="eastAsia"/>
          <w:b w:val="0"/>
          <w:bCs w:val="0"/>
          <w:color w:val="auto"/>
          <w:sz w:val="22"/>
          <w:szCs w:val="24"/>
          <w:rtl/>
        </w:rPr>
        <w:t>ר</w:t>
      </w:r>
      <w:r w:rsidRPr="0053308D">
        <w:rPr>
          <w:rFonts w:cs="David"/>
          <w:b w:val="0"/>
          <w:bCs w:val="0"/>
          <w:color w:val="auto"/>
          <w:sz w:val="22"/>
          <w:szCs w:val="24"/>
          <w:rtl/>
        </w:rPr>
        <w:t xml:space="preserve"> </w:t>
      </w:r>
      <w:r w:rsidRPr="0053308D">
        <w:rPr>
          <w:rFonts w:cs="David" w:hint="eastAsia"/>
          <w:b w:val="0"/>
          <w:bCs w:val="0"/>
          <w:color w:val="auto"/>
          <w:sz w:val="22"/>
          <w:szCs w:val="24"/>
          <w:rtl/>
        </w:rPr>
        <w:t>לביצוע</w:t>
      </w:r>
      <w:r w:rsidRPr="0053308D">
        <w:rPr>
          <w:rFonts w:cs="David"/>
          <w:b w:val="0"/>
          <w:bCs w:val="0"/>
          <w:color w:val="auto"/>
          <w:sz w:val="22"/>
          <w:szCs w:val="24"/>
          <w:rtl/>
        </w:rPr>
        <w:t xml:space="preserve"> </w:t>
      </w:r>
      <w:r w:rsidRPr="0053308D">
        <w:rPr>
          <w:rFonts w:cs="David" w:hint="cs"/>
          <w:b w:val="0"/>
          <w:bCs w:val="0"/>
          <w:color w:val="auto"/>
          <w:sz w:val="22"/>
          <w:szCs w:val="24"/>
          <w:rtl/>
        </w:rPr>
        <w:t xml:space="preserve">אפיון של מערכת מיחשוב וליווי תהליך פיתוחה, </w:t>
      </w:r>
      <w:r w:rsidRPr="0053308D">
        <w:rPr>
          <w:rFonts w:cs="David" w:hint="eastAsia"/>
          <w:b w:val="0"/>
          <w:bCs w:val="0"/>
          <w:color w:val="auto"/>
          <w:sz w:val="22"/>
          <w:szCs w:val="24"/>
          <w:rtl/>
        </w:rPr>
        <w:t>עבור</w:t>
      </w:r>
      <w:r w:rsidRPr="0053308D">
        <w:rPr>
          <w:rFonts w:cs="David"/>
          <w:b w:val="0"/>
          <w:bCs w:val="0"/>
          <w:color w:val="auto"/>
          <w:sz w:val="22"/>
          <w:szCs w:val="24"/>
          <w:rtl/>
        </w:rPr>
        <w:t xml:space="preserve"> </w:t>
      </w:r>
      <w:r w:rsidRPr="0053308D">
        <w:rPr>
          <w:rFonts w:cs="David" w:hint="eastAsia"/>
          <w:b w:val="0"/>
          <w:bCs w:val="0"/>
          <w:color w:val="auto"/>
          <w:sz w:val="22"/>
          <w:szCs w:val="24"/>
          <w:rtl/>
        </w:rPr>
        <w:t>הסוכנות</w:t>
      </w:r>
      <w:r w:rsidRPr="0053308D">
        <w:rPr>
          <w:rFonts w:cs="David"/>
          <w:b w:val="0"/>
          <w:bCs w:val="0"/>
          <w:color w:val="auto"/>
          <w:sz w:val="22"/>
          <w:szCs w:val="24"/>
          <w:rtl/>
        </w:rPr>
        <w:t xml:space="preserve"> </w:t>
      </w:r>
      <w:r w:rsidRPr="0053308D">
        <w:rPr>
          <w:rFonts w:cs="David" w:hint="eastAsia"/>
          <w:b w:val="0"/>
          <w:bCs w:val="0"/>
          <w:color w:val="auto"/>
          <w:sz w:val="22"/>
          <w:szCs w:val="24"/>
          <w:rtl/>
        </w:rPr>
        <w:t>לעסקים</w:t>
      </w:r>
      <w:r w:rsidRPr="0053308D">
        <w:rPr>
          <w:rFonts w:cs="David"/>
          <w:b w:val="0"/>
          <w:bCs w:val="0"/>
          <w:color w:val="auto"/>
          <w:sz w:val="22"/>
          <w:szCs w:val="24"/>
          <w:rtl/>
        </w:rPr>
        <w:t xml:space="preserve"> </w:t>
      </w:r>
      <w:r w:rsidRPr="0053308D">
        <w:rPr>
          <w:rFonts w:cs="David" w:hint="eastAsia"/>
          <w:b w:val="0"/>
          <w:bCs w:val="0"/>
          <w:color w:val="auto"/>
          <w:sz w:val="22"/>
          <w:szCs w:val="24"/>
          <w:rtl/>
        </w:rPr>
        <w:t>קטנים</w:t>
      </w:r>
      <w:r w:rsidRPr="0053308D">
        <w:rPr>
          <w:rFonts w:cs="David"/>
          <w:b w:val="0"/>
          <w:bCs w:val="0"/>
          <w:color w:val="auto"/>
          <w:sz w:val="22"/>
          <w:szCs w:val="24"/>
          <w:rtl/>
        </w:rPr>
        <w:t xml:space="preserve"> </w:t>
      </w:r>
      <w:r w:rsidRPr="0053308D">
        <w:rPr>
          <w:rFonts w:cs="David" w:hint="eastAsia"/>
          <w:b w:val="0"/>
          <w:bCs w:val="0"/>
          <w:color w:val="auto"/>
          <w:sz w:val="22"/>
          <w:szCs w:val="24"/>
          <w:rtl/>
        </w:rPr>
        <w:t>ובינוניים</w:t>
      </w:r>
      <w:r w:rsidRPr="0053308D">
        <w:rPr>
          <w:rFonts w:cs="David"/>
          <w:b w:val="0"/>
          <w:bCs w:val="0"/>
          <w:color w:val="auto"/>
          <w:sz w:val="22"/>
          <w:szCs w:val="24"/>
          <w:rtl/>
        </w:rPr>
        <w:t xml:space="preserve"> </w:t>
      </w:r>
      <w:r w:rsidRPr="0053308D">
        <w:rPr>
          <w:rFonts w:cs="David" w:hint="cs"/>
          <w:b w:val="0"/>
          <w:bCs w:val="0"/>
          <w:color w:val="auto"/>
          <w:sz w:val="22"/>
          <w:szCs w:val="24"/>
          <w:rtl/>
        </w:rPr>
        <w:t xml:space="preserve">בהתאם להסכם עם </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התעשייה</w:t>
      </w:r>
      <w:r w:rsidRPr="0053308D">
        <w:rPr>
          <w:rFonts w:cs="David"/>
          <w:b w:val="0"/>
          <w:bCs w:val="0"/>
          <w:color w:val="auto"/>
          <w:sz w:val="22"/>
          <w:szCs w:val="24"/>
          <w:rtl/>
        </w:rPr>
        <w:t xml:space="preserve"> </w:t>
      </w:r>
      <w:r w:rsidRPr="0053308D">
        <w:rPr>
          <w:rFonts w:cs="David" w:hint="eastAsia"/>
          <w:b w:val="0"/>
          <w:bCs w:val="0"/>
          <w:color w:val="auto"/>
          <w:sz w:val="22"/>
          <w:szCs w:val="24"/>
          <w:rtl/>
        </w:rPr>
        <w:t>המסחר</w:t>
      </w:r>
      <w:r w:rsidRPr="0053308D">
        <w:rPr>
          <w:rFonts w:cs="David"/>
          <w:b w:val="0"/>
          <w:bCs w:val="0"/>
          <w:color w:val="auto"/>
          <w:sz w:val="22"/>
          <w:szCs w:val="24"/>
          <w:rtl/>
        </w:rPr>
        <w:t xml:space="preserve"> </w:t>
      </w:r>
      <w:r w:rsidRPr="0053308D">
        <w:rPr>
          <w:rFonts w:cs="David" w:hint="eastAsia"/>
          <w:b w:val="0"/>
          <w:bCs w:val="0"/>
          <w:color w:val="auto"/>
          <w:sz w:val="22"/>
          <w:szCs w:val="24"/>
          <w:rtl/>
        </w:rPr>
        <w:t>והתעסוקה</w:t>
      </w:r>
      <w:r w:rsidRPr="0053308D">
        <w:rPr>
          <w:rFonts w:cs="David"/>
          <w:b w:val="0"/>
          <w:bCs w:val="0"/>
          <w:color w:val="auto"/>
          <w:sz w:val="22"/>
          <w:szCs w:val="24"/>
          <w:rtl/>
        </w:rPr>
        <w:t xml:space="preserve">. </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גבולות</w:t>
      </w:r>
      <w:r w:rsidRPr="0053308D">
        <w:rPr>
          <w:rFonts w:cs="David"/>
          <w:b w:val="0"/>
          <w:bCs w:val="0"/>
          <w:color w:val="auto"/>
          <w:sz w:val="22"/>
          <w:szCs w:val="24"/>
          <w:rtl/>
        </w:rPr>
        <w:t xml:space="preserve"> </w:t>
      </w:r>
      <w:r w:rsidRPr="0053308D">
        <w:rPr>
          <w:rFonts w:cs="David" w:hint="eastAsia"/>
          <w:b w:val="0"/>
          <w:bCs w:val="0"/>
          <w:color w:val="auto"/>
          <w:sz w:val="22"/>
          <w:szCs w:val="24"/>
          <w:rtl/>
        </w:rPr>
        <w:t>האחריות</w:t>
      </w:r>
      <w:r w:rsidRPr="0053308D">
        <w:rPr>
          <w:rFonts w:cs="David"/>
          <w:b w:val="0"/>
          <w:bCs w:val="0"/>
          <w:color w:val="auto"/>
          <w:sz w:val="22"/>
          <w:szCs w:val="24"/>
          <w:rtl/>
        </w:rPr>
        <w:t xml:space="preserve"> לא יפחתו מ </w:t>
      </w:r>
      <w:r w:rsidRPr="0053308D">
        <w:rPr>
          <w:rFonts w:cs="David" w:hint="cs"/>
          <w:b w:val="0"/>
          <w:bCs w:val="0"/>
          <w:color w:val="auto"/>
          <w:sz w:val="22"/>
          <w:szCs w:val="24"/>
          <w:rtl/>
        </w:rPr>
        <w:t xml:space="preserve">1,000,000 </w:t>
      </w:r>
      <w:r w:rsidRPr="0053308D">
        <w:rPr>
          <w:rFonts w:cs="David"/>
          <w:b w:val="0"/>
          <w:bCs w:val="0"/>
          <w:color w:val="auto"/>
          <w:sz w:val="22"/>
          <w:szCs w:val="24"/>
          <w:rtl/>
        </w:rPr>
        <w:t>דולר ארה"</w:t>
      </w:r>
      <w:r w:rsidRPr="0053308D">
        <w:rPr>
          <w:rFonts w:cs="David" w:hint="eastAsia"/>
          <w:b w:val="0"/>
          <w:bCs w:val="0"/>
          <w:color w:val="auto"/>
          <w:sz w:val="22"/>
          <w:szCs w:val="24"/>
          <w:rtl/>
        </w:rPr>
        <w:t>ב</w:t>
      </w:r>
      <w:r w:rsidRPr="0053308D">
        <w:rPr>
          <w:rFonts w:cs="David"/>
          <w:b w:val="0"/>
          <w:bCs w:val="0"/>
          <w:color w:val="auto"/>
          <w:sz w:val="22"/>
          <w:szCs w:val="24"/>
          <w:rtl/>
        </w:rPr>
        <w:t xml:space="preserve">  למקרה ולשנה.</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הכיסוי</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פי</w:t>
      </w:r>
      <w:r w:rsidRPr="0053308D">
        <w:rPr>
          <w:rFonts w:cs="David"/>
          <w:b w:val="0"/>
          <w:bCs w:val="0"/>
          <w:color w:val="auto"/>
          <w:sz w:val="22"/>
          <w:szCs w:val="24"/>
          <w:rtl/>
        </w:rPr>
        <w:t xml:space="preserve"> </w:t>
      </w:r>
      <w:r w:rsidRPr="0053308D">
        <w:rPr>
          <w:rFonts w:cs="David" w:hint="eastAsia"/>
          <w:b w:val="0"/>
          <w:bCs w:val="0"/>
          <w:color w:val="auto"/>
          <w:sz w:val="22"/>
          <w:szCs w:val="24"/>
          <w:rtl/>
        </w:rPr>
        <w:t>הפוליסה</w:t>
      </w:r>
      <w:r w:rsidRPr="0053308D">
        <w:rPr>
          <w:rFonts w:cs="David"/>
          <w:b w:val="0"/>
          <w:bCs w:val="0"/>
          <w:color w:val="auto"/>
          <w:sz w:val="22"/>
          <w:szCs w:val="24"/>
          <w:rtl/>
        </w:rPr>
        <w:t xml:space="preserve"> יורחב לכלול את ההרחבות הבאות:</w:t>
      </w:r>
    </w:p>
    <w:p w:rsidR="00A44AFC" w:rsidRPr="0053308D" w:rsidRDefault="00A44AFC" w:rsidP="00ED2244">
      <w:pPr>
        <w:pStyle w:val="11"/>
        <w:keepNext w:val="0"/>
        <w:numPr>
          <w:ilvl w:val="1"/>
          <w:numId w:val="23"/>
        </w:numPr>
        <w:tabs>
          <w:tab w:val="num" w:pos="2919"/>
        </w:tabs>
        <w:overflowPunct w:val="0"/>
        <w:autoSpaceDE w:val="0"/>
        <w:autoSpaceDN w:val="0"/>
        <w:adjustRightInd w:val="0"/>
        <w:spacing w:before="120" w:line="360" w:lineRule="auto"/>
        <w:ind w:left="2494" w:hanging="425"/>
        <w:jc w:val="both"/>
        <w:textAlignment w:val="baseline"/>
        <w:rPr>
          <w:rFonts w:cs="David"/>
          <w:b w:val="0"/>
          <w:bCs w:val="0"/>
          <w:color w:val="auto"/>
          <w:sz w:val="22"/>
          <w:szCs w:val="24"/>
          <w:rtl/>
        </w:rPr>
      </w:pPr>
      <w:r w:rsidRPr="0053308D">
        <w:rPr>
          <w:rFonts w:cs="David"/>
          <w:b w:val="0"/>
          <w:bCs w:val="0"/>
          <w:color w:val="auto"/>
          <w:sz w:val="22"/>
          <w:szCs w:val="24"/>
          <w:rtl/>
        </w:rPr>
        <w:t xml:space="preserve"> מרמה ואי יושר של עובדים;</w:t>
      </w:r>
    </w:p>
    <w:p w:rsidR="00A44AFC" w:rsidRPr="0053308D" w:rsidRDefault="00A44AFC" w:rsidP="00ED2244">
      <w:pPr>
        <w:pStyle w:val="11"/>
        <w:keepNext w:val="0"/>
        <w:numPr>
          <w:ilvl w:val="1"/>
          <w:numId w:val="23"/>
        </w:numPr>
        <w:tabs>
          <w:tab w:val="num" w:pos="2919"/>
        </w:tabs>
        <w:overflowPunct w:val="0"/>
        <w:autoSpaceDE w:val="0"/>
        <w:autoSpaceDN w:val="0"/>
        <w:adjustRightInd w:val="0"/>
        <w:spacing w:before="120" w:line="360" w:lineRule="auto"/>
        <w:ind w:left="2494" w:hanging="425"/>
        <w:jc w:val="both"/>
        <w:textAlignment w:val="baseline"/>
        <w:rPr>
          <w:rFonts w:cs="David"/>
          <w:b w:val="0"/>
          <w:bCs w:val="0"/>
          <w:color w:val="auto"/>
          <w:sz w:val="22"/>
          <w:szCs w:val="24"/>
          <w:rtl/>
        </w:rPr>
      </w:pPr>
      <w:r w:rsidRPr="0053308D">
        <w:rPr>
          <w:rFonts w:cs="David"/>
          <w:b w:val="0"/>
          <w:bCs w:val="0"/>
          <w:color w:val="auto"/>
          <w:sz w:val="22"/>
          <w:szCs w:val="24"/>
          <w:rtl/>
        </w:rPr>
        <w:t xml:space="preserve"> אובדן מסמכים, לרבות אובדן </w:t>
      </w:r>
      <w:r w:rsidRPr="0053308D">
        <w:rPr>
          <w:rFonts w:cs="David" w:hint="eastAsia"/>
          <w:b w:val="0"/>
          <w:bCs w:val="0"/>
          <w:color w:val="auto"/>
          <w:sz w:val="22"/>
          <w:szCs w:val="24"/>
          <w:rtl/>
        </w:rPr>
        <w:t>השימוש</w:t>
      </w:r>
      <w:r w:rsidRPr="0053308D">
        <w:rPr>
          <w:rFonts w:cs="David"/>
          <w:b w:val="0"/>
          <w:bCs w:val="0"/>
          <w:color w:val="auto"/>
          <w:sz w:val="22"/>
          <w:szCs w:val="24"/>
          <w:rtl/>
        </w:rPr>
        <w:t xml:space="preserve"> ו/או עיכוב עקב מקרה ביטוח;</w:t>
      </w:r>
    </w:p>
    <w:p w:rsidR="00A44AFC" w:rsidRPr="0053308D" w:rsidRDefault="00A44AFC" w:rsidP="00ED2244">
      <w:pPr>
        <w:pStyle w:val="11"/>
        <w:keepNext w:val="0"/>
        <w:numPr>
          <w:ilvl w:val="1"/>
          <w:numId w:val="23"/>
        </w:numPr>
        <w:tabs>
          <w:tab w:val="num" w:pos="2064"/>
          <w:tab w:val="num" w:pos="2358"/>
        </w:tabs>
        <w:overflowPunct w:val="0"/>
        <w:autoSpaceDE w:val="0"/>
        <w:autoSpaceDN w:val="0"/>
        <w:adjustRightInd w:val="0"/>
        <w:spacing w:before="120" w:line="360" w:lineRule="auto"/>
        <w:ind w:left="2064" w:firstLine="5"/>
        <w:jc w:val="both"/>
        <w:textAlignment w:val="baseline"/>
        <w:rPr>
          <w:rFonts w:cs="David"/>
          <w:b w:val="0"/>
          <w:bCs w:val="0"/>
          <w:color w:val="auto"/>
          <w:sz w:val="22"/>
          <w:szCs w:val="24"/>
          <w:rtl/>
        </w:rPr>
      </w:pPr>
      <w:r w:rsidRPr="0053308D">
        <w:rPr>
          <w:rFonts w:cs="David"/>
          <w:b w:val="0"/>
          <w:bCs w:val="0"/>
          <w:color w:val="auto"/>
          <w:sz w:val="22"/>
          <w:szCs w:val="24"/>
          <w:rtl/>
        </w:rPr>
        <w:t xml:space="preserve"> הארכת תקופת הגילוי לפחות ל  6 חודשים;</w:t>
      </w:r>
    </w:p>
    <w:p w:rsidR="00A44AFC" w:rsidRPr="0053308D" w:rsidRDefault="00A44AFC" w:rsidP="00ED2244">
      <w:pPr>
        <w:pStyle w:val="11"/>
        <w:keepNext w:val="0"/>
        <w:numPr>
          <w:ilvl w:val="1"/>
          <w:numId w:val="23"/>
        </w:numPr>
        <w:tabs>
          <w:tab w:val="num" w:pos="2919"/>
        </w:tabs>
        <w:overflowPunct w:val="0"/>
        <w:autoSpaceDE w:val="0"/>
        <w:autoSpaceDN w:val="0"/>
        <w:adjustRightInd w:val="0"/>
        <w:spacing w:before="120" w:line="360" w:lineRule="auto"/>
        <w:ind w:left="2494" w:hanging="425"/>
        <w:jc w:val="both"/>
        <w:textAlignment w:val="baseline"/>
        <w:rPr>
          <w:rFonts w:cs="David"/>
          <w:b w:val="0"/>
          <w:bCs w:val="0"/>
          <w:color w:val="auto"/>
          <w:sz w:val="22"/>
          <w:szCs w:val="24"/>
          <w:rtl/>
        </w:rPr>
      </w:pPr>
      <w:r w:rsidRPr="0053308D">
        <w:rPr>
          <w:rFonts w:cs="David"/>
          <w:b w:val="0"/>
          <w:bCs w:val="0"/>
          <w:color w:val="auto"/>
          <w:sz w:val="22"/>
          <w:szCs w:val="24"/>
          <w:rtl/>
        </w:rPr>
        <w:t xml:space="preserve"> אחריות צולבת </w:t>
      </w:r>
      <w:r w:rsidRPr="0053308D">
        <w:rPr>
          <w:rFonts w:cs="David"/>
          <w:b w:val="0"/>
          <w:bCs w:val="0"/>
          <w:color w:val="auto"/>
          <w:sz w:val="22"/>
          <w:szCs w:val="24"/>
        </w:rPr>
        <w:t xml:space="preserve">CROSS LIABILITY </w:t>
      </w:r>
      <w:r w:rsidRPr="0053308D">
        <w:rPr>
          <w:rFonts w:cs="David" w:hint="cs"/>
          <w:b w:val="0"/>
          <w:bCs w:val="0"/>
          <w:color w:val="auto"/>
          <w:sz w:val="22"/>
          <w:szCs w:val="24"/>
          <w:rtl/>
        </w:rPr>
        <w:t>,</w:t>
      </w:r>
      <w:r w:rsidRPr="0053308D">
        <w:rPr>
          <w:rFonts w:cs="David"/>
          <w:b w:val="0"/>
          <w:bCs w:val="0"/>
          <w:color w:val="auto"/>
          <w:sz w:val="22"/>
          <w:szCs w:val="24"/>
          <w:rtl/>
        </w:rPr>
        <w:t xml:space="preserve"> אולם </w:t>
      </w:r>
      <w:r w:rsidRPr="0053308D">
        <w:rPr>
          <w:rFonts w:cs="David" w:hint="cs"/>
          <w:b w:val="0"/>
          <w:bCs w:val="0"/>
          <w:color w:val="auto"/>
          <w:sz w:val="22"/>
          <w:szCs w:val="24"/>
          <w:rtl/>
        </w:rPr>
        <w:t xml:space="preserve">הכיסוי לא יחול על </w:t>
      </w:r>
      <w:r w:rsidRPr="0053308D">
        <w:rPr>
          <w:rFonts w:cs="David"/>
          <w:b w:val="0"/>
          <w:bCs w:val="0"/>
          <w:color w:val="auto"/>
          <w:sz w:val="22"/>
          <w:szCs w:val="24"/>
          <w:rtl/>
        </w:rPr>
        <w:t>תביעות נותן השירותים כ</w:t>
      </w:r>
      <w:r w:rsidRPr="0053308D">
        <w:rPr>
          <w:rFonts w:cs="David" w:hint="cs"/>
          <w:b w:val="0"/>
          <w:bCs w:val="0"/>
          <w:color w:val="auto"/>
          <w:sz w:val="22"/>
          <w:szCs w:val="24"/>
          <w:rtl/>
        </w:rPr>
        <w:t xml:space="preserve">נגד </w:t>
      </w:r>
      <w:r w:rsidRPr="0053308D">
        <w:rPr>
          <w:rFonts w:cs="David"/>
          <w:b w:val="0"/>
          <w:bCs w:val="0"/>
          <w:color w:val="auto"/>
          <w:sz w:val="22"/>
          <w:szCs w:val="24"/>
          <w:rtl/>
        </w:rPr>
        <w:t>המדינה.</w:t>
      </w:r>
    </w:p>
    <w:p w:rsidR="00A44AFC" w:rsidRPr="0053308D" w:rsidRDefault="00A44AFC" w:rsidP="00ED2244">
      <w:pPr>
        <w:pStyle w:val="11"/>
        <w:keepNext w:val="0"/>
        <w:numPr>
          <w:ilvl w:val="2"/>
          <w:numId w:val="21"/>
        </w:numPr>
        <w:tabs>
          <w:tab w:val="num" w:pos="2919"/>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הכיסוי</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פי</w:t>
      </w:r>
      <w:r w:rsidRPr="0053308D">
        <w:rPr>
          <w:rFonts w:cs="David"/>
          <w:b w:val="0"/>
          <w:bCs w:val="0"/>
          <w:color w:val="auto"/>
          <w:sz w:val="22"/>
          <w:szCs w:val="24"/>
          <w:rtl/>
        </w:rPr>
        <w:t xml:space="preserve"> </w:t>
      </w:r>
      <w:r w:rsidRPr="0053308D">
        <w:rPr>
          <w:rFonts w:cs="David" w:hint="eastAsia"/>
          <w:b w:val="0"/>
          <w:bCs w:val="0"/>
          <w:color w:val="auto"/>
          <w:sz w:val="22"/>
          <w:szCs w:val="24"/>
          <w:rtl/>
        </w:rPr>
        <w:t>הפוליסה</w:t>
      </w:r>
      <w:r w:rsidRPr="0053308D">
        <w:rPr>
          <w:rFonts w:cs="David"/>
          <w:b w:val="0"/>
          <w:bCs w:val="0"/>
          <w:color w:val="auto"/>
          <w:sz w:val="22"/>
          <w:szCs w:val="24"/>
          <w:rtl/>
        </w:rPr>
        <w:t xml:space="preserve"> </w:t>
      </w:r>
      <w:r w:rsidRPr="0053308D">
        <w:rPr>
          <w:rFonts w:cs="David" w:hint="eastAsia"/>
          <w:b w:val="0"/>
          <w:bCs w:val="0"/>
          <w:color w:val="auto"/>
          <w:sz w:val="22"/>
          <w:szCs w:val="24"/>
          <w:rtl/>
        </w:rPr>
        <w:t>יורחב</w:t>
      </w:r>
      <w:r w:rsidRPr="0053308D">
        <w:rPr>
          <w:rFonts w:cs="David"/>
          <w:b w:val="0"/>
          <w:bCs w:val="0"/>
          <w:color w:val="auto"/>
          <w:sz w:val="22"/>
          <w:szCs w:val="24"/>
          <w:rtl/>
        </w:rPr>
        <w:t xml:space="preserve"> </w:t>
      </w:r>
      <w:r w:rsidRPr="0053308D">
        <w:rPr>
          <w:rFonts w:cs="David" w:hint="eastAsia"/>
          <w:b w:val="0"/>
          <w:bCs w:val="0"/>
          <w:color w:val="auto"/>
          <w:sz w:val="22"/>
          <w:szCs w:val="24"/>
          <w:rtl/>
        </w:rPr>
        <w:t>לכסות</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מדינת</w:t>
      </w:r>
      <w:r w:rsidRPr="0053308D">
        <w:rPr>
          <w:rFonts w:cs="David"/>
          <w:b w:val="0"/>
          <w:bCs w:val="0"/>
          <w:color w:val="auto"/>
          <w:sz w:val="22"/>
          <w:szCs w:val="24"/>
          <w:rtl/>
        </w:rPr>
        <w:t xml:space="preserve"> </w:t>
      </w:r>
      <w:r w:rsidRPr="0053308D">
        <w:rPr>
          <w:rFonts w:cs="David" w:hint="eastAsia"/>
          <w:b w:val="0"/>
          <w:bCs w:val="0"/>
          <w:color w:val="auto"/>
          <w:sz w:val="22"/>
          <w:szCs w:val="24"/>
          <w:rtl/>
        </w:rPr>
        <w:t>ישראל</w:t>
      </w:r>
      <w:r w:rsidRPr="0053308D">
        <w:rPr>
          <w:rFonts w:cs="David"/>
          <w:b w:val="0"/>
          <w:bCs w:val="0"/>
          <w:color w:val="auto"/>
          <w:sz w:val="22"/>
          <w:szCs w:val="24"/>
          <w:rtl/>
        </w:rPr>
        <w:t xml:space="preserve"> - </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התעשייה</w:t>
      </w:r>
      <w:r w:rsidRPr="0053308D">
        <w:rPr>
          <w:rFonts w:cs="David"/>
          <w:b w:val="0"/>
          <w:bCs w:val="0"/>
          <w:color w:val="auto"/>
          <w:sz w:val="22"/>
          <w:szCs w:val="24"/>
          <w:rtl/>
        </w:rPr>
        <w:t xml:space="preserve">, </w:t>
      </w:r>
      <w:r w:rsidRPr="0053308D">
        <w:rPr>
          <w:rFonts w:cs="David" w:hint="eastAsia"/>
          <w:b w:val="0"/>
          <w:bCs w:val="0"/>
          <w:color w:val="auto"/>
          <w:sz w:val="22"/>
          <w:szCs w:val="24"/>
          <w:rtl/>
        </w:rPr>
        <w:t>המסחר</w:t>
      </w:r>
      <w:r w:rsidRPr="0053308D">
        <w:rPr>
          <w:rFonts w:cs="David"/>
          <w:b w:val="0"/>
          <w:bCs w:val="0"/>
          <w:color w:val="auto"/>
          <w:sz w:val="22"/>
          <w:szCs w:val="24"/>
          <w:rtl/>
        </w:rPr>
        <w:t xml:space="preserve"> </w:t>
      </w:r>
      <w:r w:rsidRPr="0053308D">
        <w:rPr>
          <w:rFonts w:cs="David" w:hint="eastAsia"/>
          <w:b w:val="0"/>
          <w:bCs w:val="0"/>
          <w:color w:val="auto"/>
          <w:sz w:val="22"/>
          <w:szCs w:val="24"/>
          <w:rtl/>
        </w:rPr>
        <w:t>והתעסוקה</w:t>
      </w:r>
      <w:r w:rsidRPr="0053308D">
        <w:rPr>
          <w:rFonts w:cs="David"/>
          <w:b w:val="0"/>
          <w:bCs w:val="0"/>
          <w:color w:val="auto"/>
          <w:sz w:val="22"/>
          <w:szCs w:val="24"/>
          <w:rtl/>
        </w:rPr>
        <w:t xml:space="preserve"> </w:t>
      </w:r>
      <w:r w:rsidRPr="0053308D">
        <w:rPr>
          <w:rFonts w:cs="David" w:hint="eastAsia"/>
          <w:b w:val="0"/>
          <w:bCs w:val="0"/>
          <w:color w:val="auto"/>
          <w:sz w:val="22"/>
          <w:szCs w:val="24"/>
          <w:rtl/>
        </w:rPr>
        <w:t>ככל</w:t>
      </w:r>
      <w:r w:rsidRPr="0053308D">
        <w:rPr>
          <w:rFonts w:cs="David"/>
          <w:b w:val="0"/>
          <w:bCs w:val="0"/>
          <w:color w:val="auto"/>
          <w:sz w:val="22"/>
          <w:szCs w:val="24"/>
          <w:rtl/>
        </w:rPr>
        <w:t xml:space="preserve"> </w:t>
      </w:r>
      <w:r w:rsidRPr="0053308D">
        <w:rPr>
          <w:rFonts w:cs="David" w:hint="eastAsia"/>
          <w:b w:val="0"/>
          <w:bCs w:val="0"/>
          <w:color w:val="auto"/>
          <w:sz w:val="22"/>
          <w:szCs w:val="24"/>
          <w:rtl/>
        </w:rPr>
        <w:t>שייחשבו</w:t>
      </w:r>
      <w:r w:rsidRPr="0053308D">
        <w:rPr>
          <w:rFonts w:cs="David"/>
          <w:b w:val="0"/>
          <w:bCs w:val="0"/>
          <w:color w:val="auto"/>
          <w:sz w:val="22"/>
          <w:szCs w:val="24"/>
          <w:rtl/>
        </w:rPr>
        <w:t xml:space="preserve"> </w:t>
      </w:r>
      <w:r w:rsidRPr="0053308D">
        <w:rPr>
          <w:rFonts w:cs="David" w:hint="eastAsia"/>
          <w:b w:val="0"/>
          <w:bCs w:val="0"/>
          <w:color w:val="auto"/>
          <w:sz w:val="22"/>
          <w:szCs w:val="24"/>
          <w:rtl/>
        </w:rPr>
        <w:t>אחראים</w:t>
      </w:r>
      <w:r w:rsidRPr="0053308D">
        <w:rPr>
          <w:rFonts w:cs="David"/>
          <w:b w:val="0"/>
          <w:bCs w:val="0"/>
          <w:color w:val="auto"/>
          <w:sz w:val="22"/>
          <w:szCs w:val="24"/>
          <w:rtl/>
        </w:rPr>
        <w:t xml:space="preserve"> </w:t>
      </w:r>
      <w:r w:rsidRPr="0053308D">
        <w:rPr>
          <w:rFonts w:cs="David" w:hint="eastAsia"/>
          <w:b w:val="0"/>
          <w:bCs w:val="0"/>
          <w:color w:val="auto"/>
          <w:sz w:val="22"/>
          <w:szCs w:val="24"/>
          <w:rtl/>
        </w:rPr>
        <w:t>למעשי</w:t>
      </w:r>
      <w:r w:rsidRPr="0053308D">
        <w:rPr>
          <w:rFonts w:cs="David"/>
          <w:b w:val="0"/>
          <w:bCs w:val="0"/>
          <w:color w:val="auto"/>
          <w:sz w:val="22"/>
          <w:szCs w:val="24"/>
          <w:rtl/>
        </w:rPr>
        <w:t xml:space="preserve"> </w:t>
      </w:r>
      <w:r w:rsidRPr="0053308D">
        <w:rPr>
          <w:rFonts w:cs="David" w:hint="eastAsia"/>
          <w:b w:val="0"/>
          <w:bCs w:val="0"/>
          <w:color w:val="auto"/>
          <w:sz w:val="22"/>
          <w:szCs w:val="24"/>
          <w:rtl/>
        </w:rPr>
        <w:t>ו</w:t>
      </w:r>
      <w:r w:rsidRPr="0053308D">
        <w:rPr>
          <w:rFonts w:cs="David"/>
          <w:b w:val="0"/>
          <w:bCs w:val="0"/>
          <w:color w:val="auto"/>
          <w:sz w:val="22"/>
          <w:szCs w:val="24"/>
          <w:rtl/>
        </w:rPr>
        <w:t xml:space="preserve">/או </w:t>
      </w:r>
      <w:r w:rsidRPr="0053308D">
        <w:rPr>
          <w:rFonts w:cs="David" w:hint="eastAsia"/>
          <w:b w:val="0"/>
          <w:bCs w:val="0"/>
          <w:color w:val="auto"/>
          <w:sz w:val="22"/>
          <w:szCs w:val="24"/>
          <w:rtl/>
        </w:rPr>
        <w:t>מחדלי</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w:t>
      </w:r>
      <w:r w:rsidRPr="0053308D">
        <w:rPr>
          <w:rFonts w:cs="David" w:hint="eastAsia"/>
          <w:b w:val="0"/>
          <w:bCs w:val="0"/>
          <w:color w:val="auto"/>
          <w:sz w:val="22"/>
          <w:szCs w:val="24"/>
          <w:rtl/>
        </w:rPr>
        <w:t>והפועלים</w:t>
      </w:r>
      <w:r w:rsidRPr="0053308D">
        <w:rPr>
          <w:rFonts w:cs="David"/>
          <w:b w:val="0"/>
          <w:bCs w:val="0"/>
          <w:color w:val="auto"/>
          <w:sz w:val="22"/>
          <w:szCs w:val="24"/>
          <w:rtl/>
        </w:rPr>
        <w:t xml:space="preserve"> </w:t>
      </w:r>
      <w:r w:rsidRPr="0053308D">
        <w:rPr>
          <w:rFonts w:cs="David" w:hint="eastAsia"/>
          <w:b w:val="0"/>
          <w:bCs w:val="0"/>
          <w:color w:val="auto"/>
          <w:sz w:val="22"/>
          <w:szCs w:val="24"/>
          <w:rtl/>
        </w:rPr>
        <w:t>מטעמו</w:t>
      </w:r>
      <w:r w:rsidRPr="0053308D">
        <w:rPr>
          <w:rFonts w:cs="David"/>
          <w:b w:val="0"/>
          <w:bCs w:val="0"/>
          <w:color w:val="auto"/>
          <w:sz w:val="22"/>
          <w:szCs w:val="24"/>
          <w:rtl/>
        </w:rPr>
        <w:t>.</w:t>
      </w:r>
    </w:p>
    <w:p w:rsidR="00A44AFC" w:rsidRPr="0053308D" w:rsidRDefault="00A44AFC" w:rsidP="00A44AFC">
      <w:pPr>
        <w:rPr>
          <w:rtl/>
        </w:rPr>
      </w:pP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color w:val="auto"/>
          <w:sz w:val="22"/>
          <w:szCs w:val="24"/>
          <w:rtl/>
        </w:rPr>
        <w:t>כללי</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בכל</w:t>
      </w:r>
      <w:r w:rsidRPr="0053308D">
        <w:rPr>
          <w:rFonts w:cs="David"/>
          <w:b w:val="0"/>
          <w:bCs w:val="0"/>
          <w:color w:val="auto"/>
          <w:sz w:val="22"/>
          <w:szCs w:val="24"/>
          <w:rtl/>
        </w:rPr>
        <w:t xml:space="preserve"> </w:t>
      </w:r>
      <w:r w:rsidRPr="0053308D">
        <w:rPr>
          <w:rFonts w:cs="David" w:hint="eastAsia"/>
          <w:b w:val="0"/>
          <w:bCs w:val="0"/>
          <w:color w:val="auto"/>
          <w:sz w:val="22"/>
          <w:szCs w:val="24"/>
          <w:rtl/>
        </w:rPr>
        <w:t>פוליסות</w:t>
      </w:r>
      <w:r w:rsidRPr="0053308D">
        <w:rPr>
          <w:rFonts w:cs="David"/>
          <w:b w:val="0"/>
          <w:bCs w:val="0"/>
          <w:color w:val="auto"/>
          <w:sz w:val="22"/>
          <w:szCs w:val="24"/>
          <w:rtl/>
        </w:rPr>
        <w:t xml:space="preserve"> </w:t>
      </w:r>
      <w:r w:rsidRPr="0053308D">
        <w:rPr>
          <w:rFonts w:cs="David" w:hint="eastAsia"/>
          <w:b w:val="0"/>
          <w:bCs w:val="0"/>
          <w:color w:val="auto"/>
          <w:sz w:val="22"/>
          <w:szCs w:val="24"/>
          <w:rtl/>
        </w:rPr>
        <w:t>הביטוח</w:t>
      </w:r>
      <w:r w:rsidRPr="0053308D">
        <w:rPr>
          <w:rFonts w:cs="David"/>
          <w:b w:val="0"/>
          <w:bCs w:val="0"/>
          <w:color w:val="auto"/>
          <w:sz w:val="22"/>
          <w:szCs w:val="24"/>
          <w:rtl/>
        </w:rPr>
        <w:t xml:space="preserve"> הנ"ל יכללו התנאים הבאים:</w:t>
      </w:r>
    </w:p>
    <w:p w:rsidR="00A44AFC" w:rsidRPr="0053308D" w:rsidRDefault="00A44AFC" w:rsidP="00ED2244">
      <w:pPr>
        <w:pStyle w:val="11"/>
        <w:keepNext w:val="0"/>
        <w:numPr>
          <w:ilvl w:val="1"/>
          <w:numId w:val="23"/>
        </w:numPr>
        <w:tabs>
          <w:tab w:val="num" w:pos="2919"/>
        </w:tabs>
        <w:overflowPunct w:val="0"/>
        <w:autoSpaceDE w:val="0"/>
        <w:autoSpaceDN w:val="0"/>
        <w:adjustRightInd w:val="0"/>
        <w:spacing w:before="120" w:line="360" w:lineRule="auto"/>
        <w:ind w:left="2494" w:hanging="425"/>
        <w:jc w:val="both"/>
        <w:textAlignment w:val="baseline"/>
        <w:rPr>
          <w:rFonts w:cs="David"/>
          <w:b w:val="0"/>
          <w:bCs w:val="0"/>
          <w:color w:val="auto"/>
          <w:sz w:val="22"/>
          <w:szCs w:val="24"/>
          <w:rtl/>
        </w:rPr>
      </w:pPr>
      <w:r w:rsidRPr="0053308D">
        <w:rPr>
          <w:rFonts w:cs="David" w:hint="eastAsia"/>
          <w:b w:val="0"/>
          <w:bCs w:val="0"/>
          <w:color w:val="auto"/>
          <w:sz w:val="22"/>
          <w:szCs w:val="24"/>
          <w:rtl/>
        </w:rPr>
        <w:t>לשם</w:t>
      </w:r>
      <w:r w:rsidRPr="0053308D">
        <w:rPr>
          <w:rFonts w:cs="David"/>
          <w:b w:val="0"/>
          <w:bCs w:val="0"/>
          <w:color w:val="auto"/>
          <w:sz w:val="22"/>
          <w:szCs w:val="24"/>
          <w:rtl/>
        </w:rPr>
        <w:t xml:space="preserve"> </w:t>
      </w:r>
      <w:r w:rsidRPr="0053308D">
        <w:rPr>
          <w:rFonts w:cs="David" w:hint="eastAsia"/>
          <w:b w:val="0"/>
          <w:bCs w:val="0"/>
          <w:color w:val="auto"/>
          <w:sz w:val="22"/>
          <w:szCs w:val="24"/>
          <w:rtl/>
        </w:rPr>
        <w:t>המבוטח</w:t>
      </w:r>
      <w:r w:rsidRPr="0053308D">
        <w:rPr>
          <w:rFonts w:cs="David"/>
          <w:b w:val="0"/>
          <w:bCs w:val="0"/>
          <w:color w:val="auto"/>
          <w:sz w:val="22"/>
          <w:szCs w:val="24"/>
          <w:rtl/>
        </w:rPr>
        <w:t xml:space="preserve"> </w:t>
      </w:r>
      <w:r w:rsidRPr="0053308D">
        <w:rPr>
          <w:rFonts w:cs="David" w:hint="eastAsia"/>
          <w:b w:val="0"/>
          <w:bCs w:val="0"/>
          <w:color w:val="auto"/>
          <w:sz w:val="22"/>
          <w:szCs w:val="24"/>
          <w:rtl/>
        </w:rPr>
        <w:t>תתווסף</w:t>
      </w:r>
      <w:r w:rsidRPr="0053308D">
        <w:rPr>
          <w:rFonts w:cs="David"/>
          <w:b w:val="0"/>
          <w:bCs w:val="0"/>
          <w:color w:val="auto"/>
          <w:sz w:val="22"/>
          <w:szCs w:val="24"/>
          <w:rtl/>
        </w:rPr>
        <w:t xml:space="preserve"> </w:t>
      </w:r>
      <w:r w:rsidRPr="0053308D">
        <w:rPr>
          <w:rFonts w:cs="David" w:hint="eastAsia"/>
          <w:b w:val="0"/>
          <w:bCs w:val="0"/>
          <w:color w:val="auto"/>
          <w:sz w:val="22"/>
          <w:szCs w:val="24"/>
          <w:rtl/>
        </w:rPr>
        <w:t>מדינת</w:t>
      </w:r>
      <w:r w:rsidRPr="0053308D">
        <w:rPr>
          <w:rFonts w:cs="David"/>
          <w:b w:val="0"/>
          <w:bCs w:val="0"/>
          <w:color w:val="auto"/>
          <w:sz w:val="22"/>
          <w:szCs w:val="24"/>
          <w:rtl/>
        </w:rPr>
        <w:t xml:space="preserve"> </w:t>
      </w:r>
      <w:r w:rsidRPr="0053308D">
        <w:rPr>
          <w:rFonts w:cs="David" w:hint="eastAsia"/>
          <w:b w:val="0"/>
          <w:bCs w:val="0"/>
          <w:color w:val="auto"/>
          <w:sz w:val="22"/>
          <w:szCs w:val="24"/>
          <w:rtl/>
        </w:rPr>
        <w:t>ישראל</w:t>
      </w:r>
      <w:r w:rsidRPr="0053308D">
        <w:rPr>
          <w:rFonts w:cs="David"/>
          <w:b w:val="0"/>
          <w:bCs w:val="0"/>
          <w:color w:val="auto"/>
          <w:sz w:val="22"/>
          <w:szCs w:val="24"/>
          <w:rtl/>
        </w:rPr>
        <w:t xml:space="preserve"> - </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התעשייה</w:t>
      </w:r>
      <w:r w:rsidRPr="0053308D">
        <w:rPr>
          <w:rFonts w:cs="David"/>
          <w:b w:val="0"/>
          <w:bCs w:val="0"/>
          <w:color w:val="auto"/>
          <w:sz w:val="22"/>
          <w:szCs w:val="24"/>
          <w:rtl/>
        </w:rPr>
        <w:t xml:space="preserve">, </w:t>
      </w:r>
      <w:r w:rsidRPr="0053308D">
        <w:rPr>
          <w:rFonts w:cs="David" w:hint="eastAsia"/>
          <w:b w:val="0"/>
          <w:bCs w:val="0"/>
          <w:color w:val="auto"/>
          <w:sz w:val="22"/>
          <w:szCs w:val="24"/>
          <w:rtl/>
        </w:rPr>
        <w:t>המסחר</w:t>
      </w:r>
      <w:r w:rsidRPr="0053308D">
        <w:rPr>
          <w:rFonts w:cs="David"/>
          <w:b w:val="0"/>
          <w:bCs w:val="0"/>
          <w:color w:val="auto"/>
          <w:sz w:val="22"/>
          <w:szCs w:val="24"/>
          <w:rtl/>
        </w:rPr>
        <w:t xml:space="preserve"> </w:t>
      </w:r>
      <w:r w:rsidRPr="0053308D">
        <w:rPr>
          <w:rFonts w:cs="David" w:hint="eastAsia"/>
          <w:b w:val="0"/>
          <w:bCs w:val="0"/>
          <w:color w:val="auto"/>
          <w:sz w:val="22"/>
          <w:szCs w:val="24"/>
          <w:rtl/>
        </w:rPr>
        <w:t>והתעסוקה</w:t>
      </w:r>
      <w:r w:rsidRPr="0053308D">
        <w:rPr>
          <w:rFonts w:cs="David"/>
          <w:b w:val="0"/>
          <w:bCs w:val="0"/>
          <w:color w:val="auto"/>
          <w:sz w:val="22"/>
          <w:szCs w:val="24"/>
          <w:rtl/>
        </w:rPr>
        <w:t>, בכפ</w:t>
      </w:r>
      <w:r w:rsidRPr="0053308D">
        <w:rPr>
          <w:rFonts w:cs="David" w:hint="eastAsia"/>
          <w:b w:val="0"/>
          <w:bCs w:val="0"/>
          <w:color w:val="auto"/>
          <w:sz w:val="22"/>
          <w:szCs w:val="24"/>
          <w:rtl/>
        </w:rPr>
        <w:t>וף</w:t>
      </w:r>
      <w:r w:rsidRPr="0053308D">
        <w:rPr>
          <w:rFonts w:cs="David"/>
          <w:b w:val="0"/>
          <w:bCs w:val="0"/>
          <w:color w:val="auto"/>
          <w:sz w:val="22"/>
          <w:szCs w:val="24"/>
          <w:rtl/>
        </w:rPr>
        <w:t xml:space="preserve"> להרחב</w:t>
      </w:r>
      <w:r w:rsidRPr="0053308D">
        <w:rPr>
          <w:rFonts w:cs="David" w:hint="cs"/>
          <w:b w:val="0"/>
          <w:bCs w:val="0"/>
          <w:color w:val="auto"/>
          <w:sz w:val="22"/>
          <w:szCs w:val="24"/>
          <w:rtl/>
        </w:rPr>
        <w:t>י</w:t>
      </w:r>
      <w:r w:rsidRPr="0053308D">
        <w:rPr>
          <w:rFonts w:cs="David"/>
          <w:b w:val="0"/>
          <w:bCs w:val="0"/>
          <w:color w:val="auto"/>
          <w:sz w:val="22"/>
          <w:szCs w:val="24"/>
          <w:rtl/>
        </w:rPr>
        <w:t xml:space="preserve"> </w:t>
      </w:r>
      <w:r w:rsidRPr="0053308D">
        <w:rPr>
          <w:rFonts w:cs="David" w:hint="eastAsia"/>
          <w:b w:val="0"/>
          <w:bCs w:val="0"/>
          <w:color w:val="auto"/>
          <w:sz w:val="22"/>
          <w:szCs w:val="24"/>
          <w:rtl/>
        </w:rPr>
        <w:t>השיפוי</w:t>
      </w:r>
      <w:r w:rsidRPr="0053308D">
        <w:rPr>
          <w:rFonts w:cs="David"/>
          <w:b w:val="0"/>
          <w:bCs w:val="0"/>
          <w:color w:val="auto"/>
          <w:sz w:val="22"/>
          <w:szCs w:val="24"/>
          <w:rtl/>
        </w:rPr>
        <w:t xml:space="preserve"> </w:t>
      </w:r>
      <w:r w:rsidRPr="0053308D">
        <w:rPr>
          <w:rFonts w:cs="David" w:hint="eastAsia"/>
          <w:b w:val="0"/>
          <w:bCs w:val="0"/>
          <w:color w:val="auto"/>
          <w:sz w:val="22"/>
          <w:szCs w:val="24"/>
          <w:rtl/>
        </w:rPr>
        <w:t>כמפורט</w:t>
      </w:r>
      <w:r w:rsidRPr="0053308D">
        <w:rPr>
          <w:rFonts w:cs="David"/>
          <w:b w:val="0"/>
          <w:bCs w:val="0"/>
          <w:color w:val="auto"/>
          <w:sz w:val="22"/>
          <w:szCs w:val="24"/>
          <w:rtl/>
        </w:rPr>
        <w:t xml:space="preserve"> </w:t>
      </w:r>
      <w:r w:rsidRPr="0053308D">
        <w:rPr>
          <w:rFonts w:cs="David" w:hint="eastAsia"/>
          <w:b w:val="0"/>
          <w:bCs w:val="0"/>
          <w:color w:val="auto"/>
          <w:sz w:val="22"/>
          <w:szCs w:val="24"/>
          <w:rtl/>
        </w:rPr>
        <w:t>לעיל</w:t>
      </w:r>
      <w:r w:rsidRPr="0053308D">
        <w:rPr>
          <w:rFonts w:cs="David"/>
          <w:b w:val="0"/>
          <w:bCs w:val="0"/>
          <w:color w:val="auto"/>
          <w:sz w:val="22"/>
          <w:szCs w:val="24"/>
          <w:rtl/>
        </w:rPr>
        <w:t>.</w:t>
      </w:r>
    </w:p>
    <w:p w:rsidR="00A44AFC" w:rsidRPr="0053308D" w:rsidRDefault="00A44AFC" w:rsidP="00ED2244">
      <w:pPr>
        <w:pStyle w:val="11"/>
        <w:keepNext w:val="0"/>
        <w:numPr>
          <w:ilvl w:val="1"/>
          <w:numId w:val="23"/>
        </w:numPr>
        <w:tabs>
          <w:tab w:val="num" w:pos="2919"/>
        </w:tabs>
        <w:overflowPunct w:val="0"/>
        <w:autoSpaceDE w:val="0"/>
        <w:autoSpaceDN w:val="0"/>
        <w:adjustRightInd w:val="0"/>
        <w:spacing w:before="120" w:line="360" w:lineRule="auto"/>
        <w:ind w:left="2494" w:hanging="425"/>
        <w:jc w:val="both"/>
        <w:textAlignment w:val="baseline"/>
        <w:rPr>
          <w:rFonts w:cs="David"/>
          <w:b w:val="0"/>
          <w:bCs w:val="0"/>
          <w:color w:val="auto"/>
          <w:sz w:val="22"/>
          <w:szCs w:val="24"/>
          <w:rtl/>
        </w:rPr>
      </w:pPr>
      <w:r w:rsidRPr="0053308D">
        <w:rPr>
          <w:rFonts w:cs="David" w:hint="eastAsia"/>
          <w:b w:val="0"/>
          <w:bCs w:val="0"/>
          <w:color w:val="auto"/>
          <w:sz w:val="22"/>
          <w:szCs w:val="24"/>
          <w:rtl/>
        </w:rPr>
        <w:t>בכל</w:t>
      </w:r>
      <w:r w:rsidRPr="0053308D">
        <w:rPr>
          <w:rFonts w:cs="David"/>
          <w:b w:val="0"/>
          <w:bCs w:val="0"/>
          <w:color w:val="auto"/>
          <w:sz w:val="22"/>
          <w:szCs w:val="24"/>
          <w:rtl/>
        </w:rPr>
        <w:t xml:space="preserve"> </w:t>
      </w:r>
      <w:r w:rsidRPr="0053308D">
        <w:rPr>
          <w:rFonts w:cs="David" w:hint="eastAsia"/>
          <w:b w:val="0"/>
          <w:bCs w:val="0"/>
          <w:color w:val="auto"/>
          <w:sz w:val="22"/>
          <w:szCs w:val="24"/>
          <w:rtl/>
        </w:rPr>
        <w:t>מקרה</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eastAsia"/>
          <w:b w:val="0"/>
          <w:bCs w:val="0"/>
          <w:color w:val="auto"/>
          <w:sz w:val="22"/>
          <w:szCs w:val="24"/>
          <w:rtl/>
        </w:rPr>
        <w:t>צמצום</w:t>
      </w:r>
      <w:r w:rsidRPr="0053308D">
        <w:rPr>
          <w:rFonts w:cs="David"/>
          <w:b w:val="0"/>
          <w:bCs w:val="0"/>
          <w:color w:val="auto"/>
          <w:sz w:val="22"/>
          <w:szCs w:val="24"/>
          <w:rtl/>
        </w:rPr>
        <w:t xml:space="preserve"> </w:t>
      </w:r>
      <w:r w:rsidRPr="0053308D">
        <w:rPr>
          <w:rFonts w:cs="David" w:hint="eastAsia"/>
          <w:b w:val="0"/>
          <w:bCs w:val="0"/>
          <w:color w:val="auto"/>
          <w:sz w:val="22"/>
          <w:szCs w:val="24"/>
          <w:rtl/>
        </w:rPr>
        <w:t>או</w:t>
      </w:r>
      <w:r w:rsidRPr="0053308D">
        <w:rPr>
          <w:rFonts w:cs="David"/>
          <w:b w:val="0"/>
          <w:bCs w:val="0"/>
          <w:color w:val="auto"/>
          <w:sz w:val="22"/>
          <w:szCs w:val="24"/>
          <w:rtl/>
        </w:rPr>
        <w:t xml:space="preserve"> </w:t>
      </w:r>
      <w:r w:rsidRPr="0053308D">
        <w:rPr>
          <w:rFonts w:cs="David" w:hint="eastAsia"/>
          <w:b w:val="0"/>
          <w:bCs w:val="0"/>
          <w:color w:val="auto"/>
          <w:sz w:val="22"/>
          <w:szCs w:val="24"/>
          <w:rtl/>
        </w:rPr>
        <w:t>ביטול</w:t>
      </w:r>
      <w:r w:rsidRPr="0053308D">
        <w:rPr>
          <w:rFonts w:cs="David"/>
          <w:b w:val="0"/>
          <w:bCs w:val="0"/>
          <w:color w:val="auto"/>
          <w:sz w:val="22"/>
          <w:szCs w:val="24"/>
          <w:rtl/>
        </w:rPr>
        <w:t xml:space="preserve"> </w:t>
      </w:r>
      <w:r w:rsidRPr="0053308D">
        <w:rPr>
          <w:rFonts w:cs="David" w:hint="eastAsia"/>
          <w:b w:val="0"/>
          <w:bCs w:val="0"/>
          <w:color w:val="auto"/>
          <w:sz w:val="22"/>
          <w:szCs w:val="24"/>
          <w:rtl/>
        </w:rPr>
        <w:t>הביטוח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ע</w:t>
      </w:r>
      <w:r w:rsidRPr="0053308D">
        <w:rPr>
          <w:rFonts w:cs="David"/>
          <w:b w:val="0"/>
          <w:bCs w:val="0"/>
          <w:color w:val="auto"/>
          <w:sz w:val="22"/>
          <w:szCs w:val="24"/>
          <w:rtl/>
        </w:rPr>
        <w:t xml:space="preserve">"י </w:t>
      </w:r>
      <w:r w:rsidRPr="0053308D">
        <w:rPr>
          <w:rFonts w:cs="David" w:hint="eastAsia"/>
          <w:b w:val="0"/>
          <w:bCs w:val="0"/>
          <w:color w:val="auto"/>
          <w:sz w:val="22"/>
          <w:szCs w:val="24"/>
          <w:rtl/>
        </w:rPr>
        <w:t>אחד</w:t>
      </w:r>
      <w:r w:rsidRPr="0053308D">
        <w:rPr>
          <w:rFonts w:cs="David"/>
          <w:b w:val="0"/>
          <w:bCs w:val="0"/>
          <w:color w:val="auto"/>
          <w:sz w:val="22"/>
          <w:szCs w:val="24"/>
          <w:rtl/>
        </w:rPr>
        <w:t xml:space="preserve"> </w:t>
      </w:r>
      <w:r w:rsidRPr="0053308D">
        <w:rPr>
          <w:rFonts w:cs="David" w:hint="eastAsia"/>
          <w:b w:val="0"/>
          <w:bCs w:val="0"/>
          <w:color w:val="auto"/>
          <w:sz w:val="22"/>
          <w:szCs w:val="24"/>
          <w:rtl/>
        </w:rPr>
        <w:t>הצדדים</w:t>
      </w:r>
      <w:r w:rsidRPr="0053308D">
        <w:rPr>
          <w:rFonts w:cs="David"/>
          <w:b w:val="0"/>
          <w:bCs w:val="0"/>
          <w:color w:val="auto"/>
          <w:sz w:val="22"/>
          <w:szCs w:val="24"/>
          <w:rtl/>
        </w:rPr>
        <w:t xml:space="preserve"> </w:t>
      </w:r>
      <w:r w:rsidRPr="0053308D">
        <w:rPr>
          <w:rFonts w:cs="David" w:hint="eastAsia"/>
          <w:b w:val="0"/>
          <w:bCs w:val="0"/>
          <w:color w:val="auto"/>
          <w:sz w:val="22"/>
          <w:szCs w:val="24"/>
          <w:rtl/>
        </w:rPr>
        <w:t>לא</w:t>
      </w:r>
      <w:r w:rsidRPr="0053308D">
        <w:rPr>
          <w:rFonts w:cs="David"/>
          <w:b w:val="0"/>
          <w:bCs w:val="0"/>
          <w:color w:val="auto"/>
          <w:sz w:val="22"/>
          <w:szCs w:val="24"/>
          <w:rtl/>
        </w:rPr>
        <w:t xml:space="preserve"> </w:t>
      </w:r>
      <w:r w:rsidRPr="0053308D">
        <w:rPr>
          <w:rFonts w:cs="David" w:hint="eastAsia"/>
          <w:b w:val="0"/>
          <w:bCs w:val="0"/>
          <w:color w:val="auto"/>
          <w:sz w:val="22"/>
          <w:szCs w:val="24"/>
          <w:rtl/>
        </w:rPr>
        <w:t>יהיה</w:t>
      </w:r>
      <w:r w:rsidRPr="0053308D">
        <w:rPr>
          <w:rFonts w:cs="David"/>
          <w:b w:val="0"/>
          <w:bCs w:val="0"/>
          <w:color w:val="auto"/>
          <w:sz w:val="22"/>
          <w:szCs w:val="24"/>
          <w:rtl/>
        </w:rPr>
        <w:t xml:space="preserve"> </w:t>
      </w:r>
      <w:r w:rsidRPr="0053308D">
        <w:rPr>
          <w:rFonts w:cs="David" w:hint="eastAsia"/>
          <w:b w:val="0"/>
          <w:bCs w:val="0"/>
          <w:color w:val="auto"/>
          <w:sz w:val="22"/>
          <w:szCs w:val="24"/>
          <w:rtl/>
        </w:rPr>
        <w:t>להם</w:t>
      </w:r>
      <w:r w:rsidRPr="0053308D">
        <w:rPr>
          <w:rFonts w:cs="David"/>
          <w:b w:val="0"/>
          <w:bCs w:val="0"/>
          <w:color w:val="auto"/>
          <w:sz w:val="22"/>
          <w:szCs w:val="24"/>
          <w:rtl/>
        </w:rPr>
        <w:t xml:space="preserve"> </w:t>
      </w:r>
      <w:r w:rsidRPr="0053308D">
        <w:rPr>
          <w:rFonts w:cs="David" w:hint="eastAsia"/>
          <w:b w:val="0"/>
          <w:bCs w:val="0"/>
          <w:color w:val="auto"/>
          <w:sz w:val="22"/>
          <w:szCs w:val="24"/>
          <w:rtl/>
        </w:rPr>
        <w:t>כל</w:t>
      </w:r>
      <w:r w:rsidRPr="0053308D">
        <w:rPr>
          <w:rFonts w:cs="David"/>
          <w:b w:val="0"/>
          <w:bCs w:val="0"/>
          <w:color w:val="auto"/>
          <w:sz w:val="22"/>
          <w:szCs w:val="24"/>
          <w:rtl/>
        </w:rPr>
        <w:t xml:space="preserve"> </w:t>
      </w:r>
      <w:r w:rsidRPr="0053308D">
        <w:rPr>
          <w:rFonts w:cs="David" w:hint="eastAsia"/>
          <w:b w:val="0"/>
          <w:bCs w:val="0"/>
          <w:color w:val="auto"/>
          <w:sz w:val="22"/>
          <w:szCs w:val="24"/>
          <w:rtl/>
        </w:rPr>
        <w:t>תוקף</w:t>
      </w:r>
      <w:r w:rsidRPr="0053308D">
        <w:rPr>
          <w:rFonts w:cs="David"/>
          <w:b w:val="0"/>
          <w:bCs w:val="0"/>
          <w:color w:val="auto"/>
          <w:sz w:val="22"/>
          <w:szCs w:val="24"/>
          <w:rtl/>
        </w:rPr>
        <w:t xml:space="preserve"> </w:t>
      </w:r>
      <w:r w:rsidRPr="0053308D">
        <w:rPr>
          <w:rFonts w:cs="David" w:hint="eastAsia"/>
          <w:b w:val="0"/>
          <w:bCs w:val="0"/>
          <w:color w:val="auto"/>
          <w:sz w:val="22"/>
          <w:szCs w:val="24"/>
          <w:rtl/>
        </w:rPr>
        <w:t>אלא</w:t>
      </w:r>
      <w:r w:rsidRPr="0053308D">
        <w:rPr>
          <w:rFonts w:cs="David"/>
          <w:b w:val="0"/>
          <w:bCs w:val="0"/>
          <w:color w:val="auto"/>
          <w:sz w:val="22"/>
          <w:szCs w:val="24"/>
          <w:rtl/>
        </w:rPr>
        <w:t xml:space="preserve">, </w:t>
      </w:r>
      <w:r w:rsidRPr="0053308D">
        <w:rPr>
          <w:rFonts w:cs="David" w:hint="eastAsia"/>
          <w:b w:val="0"/>
          <w:bCs w:val="0"/>
          <w:color w:val="auto"/>
          <w:sz w:val="22"/>
          <w:szCs w:val="24"/>
          <w:rtl/>
        </w:rPr>
        <w:t>אם</w:t>
      </w:r>
      <w:r w:rsidRPr="0053308D">
        <w:rPr>
          <w:rFonts w:cs="David"/>
          <w:b w:val="0"/>
          <w:bCs w:val="0"/>
          <w:color w:val="auto"/>
          <w:sz w:val="22"/>
          <w:szCs w:val="24"/>
          <w:rtl/>
        </w:rPr>
        <w:t xml:space="preserve"> </w:t>
      </w:r>
      <w:r w:rsidRPr="0053308D">
        <w:rPr>
          <w:rFonts w:cs="David" w:hint="eastAsia"/>
          <w:b w:val="0"/>
          <w:bCs w:val="0"/>
          <w:color w:val="auto"/>
          <w:sz w:val="22"/>
          <w:szCs w:val="24"/>
          <w:rtl/>
        </w:rPr>
        <w:t>ניתנה</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כך</w:t>
      </w:r>
      <w:r w:rsidRPr="0053308D">
        <w:rPr>
          <w:rFonts w:cs="David"/>
          <w:b w:val="0"/>
          <w:bCs w:val="0"/>
          <w:color w:val="auto"/>
          <w:sz w:val="22"/>
          <w:szCs w:val="24"/>
          <w:rtl/>
        </w:rPr>
        <w:t xml:space="preserve"> </w:t>
      </w:r>
      <w:r w:rsidRPr="0053308D">
        <w:rPr>
          <w:rFonts w:cs="David" w:hint="eastAsia"/>
          <w:b w:val="0"/>
          <w:bCs w:val="0"/>
          <w:color w:val="auto"/>
          <w:sz w:val="22"/>
          <w:szCs w:val="24"/>
          <w:rtl/>
        </w:rPr>
        <w:t>הודעה</w:t>
      </w:r>
      <w:r w:rsidRPr="0053308D">
        <w:rPr>
          <w:rFonts w:cs="David"/>
          <w:b w:val="0"/>
          <w:bCs w:val="0"/>
          <w:color w:val="auto"/>
          <w:sz w:val="22"/>
          <w:szCs w:val="24"/>
          <w:rtl/>
        </w:rPr>
        <w:t xml:space="preserve"> </w:t>
      </w:r>
      <w:r w:rsidRPr="0053308D">
        <w:rPr>
          <w:rFonts w:cs="David" w:hint="eastAsia"/>
          <w:b w:val="0"/>
          <w:bCs w:val="0"/>
          <w:color w:val="auto"/>
          <w:sz w:val="22"/>
          <w:szCs w:val="24"/>
          <w:rtl/>
        </w:rPr>
        <w:t>מוקדמת</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60 </w:t>
      </w:r>
      <w:r w:rsidRPr="0053308D">
        <w:rPr>
          <w:rFonts w:cs="David" w:hint="eastAsia"/>
          <w:b w:val="0"/>
          <w:bCs w:val="0"/>
          <w:color w:val="auto"/>
          <w:sz w:val="22"/>
          <w:szCs w:val="24"/>
          <w:rtl/>
        </w:rPr>
        <w:t>יום</w:t>
      </w:r>
      <w:r w:rsidRPr="0053308D">
        <w:rPr>
          <w:rFonts w:cs="David"/>
          <w:b w:val="0"/>
          <w:bCs w:val="0"/>
          <w:color w:val="auto"/>
          <w:sz w:val="22"/>
          <w:szCs w:val="24"/>
          <w:rtl/>
        </w:rPr>
        <w:t xml:space="preserve"> </w:t>
      </w:r>
      <w:r w:rsidRPr="0053308D">
        <w:rPr>
          <w:rFonts w:cs="David" w:hint="eastAsia"/>
          <w:b w:val="0"/>
          <w:bCs w:val="0"/>
          <w:color w:val="auto"/>
          <w:sz w:val="22"/>
          <w:szCs w:val="24"/>
          <w:rtl/>
        </w:rPr>
        <w:t>לפחות</w:t>
      </w:r>
      <w:r w:rsidRPr="0053308D">
        <w:rPr>
          <w:rFonts w:cs="David"/>
          <w:b w:val="0"/>
          <w:bCs w:val="0"/>
          <w:color w:val="auto"/>
          <w:sz w:val="22"/>
          <w:szCs w:val="24"/>
          <w:rtl/>
        </w:rPr>
        <w:t xml:space="preserve"> </w:t>
      </w:r>
      <w:r w:rsidRPr="0053308D">
        <w:rPr>
          <w:rFonts w:cs="David" w:hint="eastAsia"/>
          <w:b w:val="0"/>
          <w:bCs w:val="0"/>
          <w:color w:val="auto"/>
          <w:sz w:val="22"/>
          <w:szCs w:val="24"/>
          <w:rtl/>
        </w:rPr>
        <w:t>במכתב</w:t>
      </w:r>
      <w:r w:rsidRPr="0053308D">
        <w:rPr>
          <w:rFonts w:cs="David"/>
          <w:b w:val="0"/>
          <w:bCs w:val="0"/>
          <w:color w:val="auto"/>
          <w:sz w:val="22"/>
          <w:szCs w:val="24"/>
          <w:rtl/>
        </w:rPr>
        <w:t xml:space="preserve"> </w:t>
      </w:r>
      <w:r w:rsidRPr="0053308D">
        <w:rPr>
          <w:rFonts w:cs="David" w:hint="eastAsia"/>
          <w:b w:val="0"/>
          <w:bCs w:val="0"/>
          <w:color w:val="auto"/>
          <w:sz w:val="22"/>
          <w:szCs w:val="24"/>
          <w:rtl/>
        </w:rPr>
        <w:t>רשום</w:t>
      </w:r>
      <w:r w:rsidRPr="0053308D">
        <w:rPr>
          <w:rFonts w:cs="David"/>
          <w:b w:val="0"/>
          <w:bCs w:val="0"/>
          <w:color w:val="auto"/>
          <w:sz w:val="22"/>
          <w:szCs w:val="24"/>
          <w:rtl/>
        </w:rPr>
        <w:t xml:space="preserve"> </w:t>
      </w:r>
      <w:r w:rsidRPr="0053308D">
        <w:rPr>
          <w:rFonts w:cs="David" w:hint="eastAsia"/>
          <w:b w:val="0"/>
          <w:bCs w:val="0"/>
          <w:color w:val="auto"/>
          <w:sz w:val="22"/>
          <w:szCs w:val="24"/>
          <w:rtl/>
        </w:rPr>
        <w:t>לחשב</w:t>
      </w:r>
      <w:r w:rsidRPr="0053308D">
        <w:rPr>
          <w:rFonts w:cs="David"/>
          <w:b w:val="0"/>
          <w:bCs w:val="0"/>
          <w:color w:val="auto"/>
          <w:sz w:val="22"/>
          <w:szCs w:val="24"/>
          <w:rtl/>
        </w:rPr>
        <w:t xml:space="preserve"> </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התעשייה</w:t>
      </w:r>
      <w:r w:rsidRPr="0053308D">
        <w:rPr>
          <w:rFonts w:cs="David"/>
          <w:b w:val="0"/>
          <w:bCs w:val="0"/>
          <w:color w:val="auto"/>
          <w:sz w:val="22"/>
          <w:szCs w:val="24"/>
          <w:rtl/>
        </w:rPr>
        <w:t xml:space="preserve">, </w:t>
      </w:r>
      <w:r w:rsidRPr="0053308D">
        <w:rPr>
          <w:rFonts w:cs="David" w:hint="eastAsia"/>
          <w:b w:val="0"/>
          <w:bCs w:val="0"/>
          <w:color w:val="auto"/>
          <w:sz w:val="22"/>
          <w:szCs w:val="24"/>
          <w:rtl/>
        </w:rPr>
        <w:t>המסחר</w:t>
      </w:r>
      <w:r w:rsidRPr="0053308D">
        <w:rPr>
          <w:rFonts w:cs="David"/>
          <w:b w:val="0"/>
          <w:bCs w:val="0"/>
          <w:color w:val="auto"/>
          <w:sz w:val="22"/>
          <w:szCs w:val="24"/>
          <w:rtl/>
        </w:rPr>
        <w:t xml:space="preserve">  </w:t>
      </w:r>
      <w:r w:rsidRPr="0053308D">
        <w:rPr>
          <w:rFonts w:cs="David" w:hint="eastAsia"/>
          <w:b w:val="0"/>
          <w:bCs w:val="0"/>
          <w:color w:val="auto"/>
          <w:sz w:val="22"/>
          <w:szCs w:val="24"/>
          <w:rtl/>
        </w:rPr>
        <w:t>והתעסוקה</w:t>
      </w:r>
      <w:r w:rsidRPr="0053308D">
        <w:rPr>
          <w:rFonts w:cs="David"/>
          <w:b w:val="0"/>
          <w:bCs w:val="0"/>
          <w:color w:val="auto"/>
          <w:sz w:val="22"/>
          <w:szCs w:val="24"/>
          <w:rtl/>
        </w:rPr>
        <w:t>.</w:t>
      </w:r>
    </w:p>
    <w:p w:rsidR="00A44AFC" w:rsidRPr="0053308D" w:rsidRDefault="00A44AFC" w:rsidP="00ED2244">
      <w:pPr>
        <w:pStyle w:val="11"/>
        <w:keepNext w:val="0"/>
        <w:numPr>
          <w:ilvl w:val="1"/>
          <w:numId w:val="23"/>
        </w:numPr>
        <w:tabs>
          <w:tab w:val="num" w:pos="2919"/>
        </w:tabs>
        <w:overflowPunct w:val="0"/>
        <w:autoSpaceDE w:val="0"/>
        <w:autoSpaceDN w:val="0"/>
        <w:adjustRightInd w:val="0"/>
        <w:spacing w:before="120" w:line="360" w:lineRule="auto"/>
        <w:ind w:left="2494" w:hanging="425"/>
        <w:jc w:val="both"/>
        <w:textAlignment w:val="baseline"/>
        <w:rPr>
          <w:rFonts w:cs="David"/>
          <w:b w:val="0"/>
          <w:bCs w:val="0"/>
          <w:color w:val="auto"/>
          <w:sz w:val="22"/>
          <w:szCs w:val="24"/>
          <w:rtl/>
        </w:rPr>
      </w:pPr>
      <w:r w:rsidRPr="0053308D">
        <w:rPr>
          <w:rFonts w:cs="David" w:hint="eastAsia"/>
          <w:b w:val="0"/>
          <w:bCs w:val="0"/>
          <w:color w:val="auto"/>
          <w:sz w:val="22"/>
          <w:szCs w:val="24"/>
          <w:rtl/>
        </w:rPr>
        <w:t>המבטח</w:t>
      </w:r>
      <w:r w:rsidRPr="0053308D">
        <w:rPr>
          <w:rFonts w:cs="David"/>
          <w:b w:val="0"/>
          <w:bCs w:val="0"/>
          <w:color w:val="auto"/>
          <w:sz w:val="22"/>
          <w:szCs w:val="24"/>
          <w:rtl/>
        </w:rPr>
        <w:t xml:space="preserve"> מוותר על כל זכות תחלוף, תביעה, השתתפות או חזרה  כלפי מדינת ישראל - משרד ה</w:t>
      </w:r>
      <w:r w:rsidRPr="0053308D">
        <w:rPr>
          <w:rFonts w:cs="David" w:hint="eastAsia"/>
          <w:b w:val="0"/>
          <w:bCs w:val="0"/>
          <w:color w:val="auto"/>
          <w:sz w:val="22"/>
          <w:szCs w:val="24"/>
          <w:rtl/>
        </w:rPr>
        <w:t>תעשייה</w:t>
      </w:r>
      <w:r w:rsidRPr="0053308D">
        <w:rPr>
          <w:rFonts w:cs="David"/>
          <w:b w:val="0"/>
          <w:bCs w:val="0"/>
          <w:color w:val="auto"/>
          <w:sz w:val="22"/>
          <w:szCs w:val="24"/>
          <w:rtl/>
        </w:rPr>
        <w:t xml:space="preserve">, המסחר והתעסוקה </w:t>
      </w:r>
      <w:r w:rsidRPr="0053308D">
        <w:rPr>
          <w:rFonts w:cs="David" w:hint="cs"/>
          <w:b w:val="0"/>
          <w:bCs w:val="0"/>
          <w:color w:val="auto"/>
          <w:sz w:val="22"/>
          <w:szCs w:val="24"/>
          <w:rtl/>
        </w:rPr>
        <w:t>ו</w:t>
      </w:r>
      <w:r w:rsidRPr="0053308D">
        <w:rPr>
          <w:rFonts w:cs="David"/>
          <w:b w:val="0"/>
          <w:bCs w:val="0"/>
          <w:color w:val="auto"/>
          <w:sz w:val="22"/>
          <w:szCs w:val="24"/>
          <w:rtl/>
        </w:rPr>
        <w:t>עובדיהם ובלבד שהויתור לא יחול לטובת אדם ש</w:t>
      </w:r>
      <w:r w:rsidRPr="0053308D">
        <w:rPr>
          <w:rFonts w:cs="David" w:hint="eastAsia"/>
          <w:b w:val="0"/>
          <w:bCs w:val="0"/>
          <w:color w:val="auto"/>
          <w:sz w:val="22"/>
          <w:szCs w:val="24"/>
          <w:rtl/>
        </w:rPr>
        <w:t>גרם</w:t>
      </w:r>
      <w:r w:rsidRPr="0053308D">
        <w:rPr>
          <w:rFonts w:cs="David"/>
          <w:b w:val="0"/>
          <w:bCs w:val="0"/>
          <w:color w:val="auto"/>
          <w:sz w:val="22"/>
          <w:szCs w:val="24"/>
          <w:rtl/>
        </w:rPr>
        <w:t xml:space="preserve"> לנזק מתוך  כוונת זדון.  </w:t>
      </w:r>
    </w:p>
    <w:p w:rsidR="00A44AFC" w:rsidRPr="0053308D" w:rsidRDefault="00A44AFC" w:rsidP="00ED2244">
      <w:pPr>
        <w:pStyle w:val="11"/>
        <w:keepNext w:val="0"/>
        <w:numPr>
          <w:ilvl w:val="1"/>
          <w:numId w:val="23"/>
        </w:numPr>
        <w:tabs>
          <w:tab w:val="num" w:pos="2919"/>
        </w:tabs>
        <w:overflowPunct w:val="0"/>
        <w:autoSpaceDE w:val="0"/>
        <w:autoSpaceDN w:val="0"/>
        <w:adjustRightInd w:val="0"/>
        <w:spacing w:before="120" w:line="360" w:lineRule="auto"/>
        <w:ind w:left="2494" w:hanging="425"/>
        <w:jc w:val="both"/>
        <w:textAlignment w:val="baseline"/>
        <w:rPr>
          <w:rFonts w:cs="David"/>
          <w:b w:val="0"/>
          <w:bCs w:val="0"/>
          <w:color w:val="auto"/>
          <w:sz w:val="22"/>
          <w:szCs w:val="24"/>
          <w:rtl/>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w:t>
      </w:r>
      <w:r w:rsidRPr="0053308D">
        <w:rPr>
          <w:rFonts w:cs="David" w:hint="eastAsia"/>
          <w:b w:val="0"/>
          <w:bCs w:val="0"/>
          <w:color w:val="auto"/>
          <w:sz w:val="22"/>
          <w:szCs w:val="24"/>
          <w:rtl/>
        </w:rPr>
        <w:t>לבדו</w:t>
      </w:r>
      <w:r w:rsidRPr="0053308D">
        <w:rPr>
          <w:rFonts w:cs="David"/>
          <w:b w:val="0"/>
          <w:bCs w:val="0"/>
          <w:color w:val="auto"/>
          <w:sz w:val="22"/>
          <w:szCs w:val="24"/>
          <w:rtl/>
        </w:rPr>
        <w:t xml:space="preserve"> </w:t>
      </w:r>
      <w:r w:rsidRPr="0053308D">
        <w:rPr>
          <w:rFonts w:cs="David" w:hint="eastAsia"/>
          <w:b w:val="0"/>
          <w:bCs w:val="0"/>
          <w:color w:val="auto"/>
          <w:sz w:val="22"/>
          <w:szCs w:val="24"/>
          <w:rtl/>
        </w:rPr>
        <w:t>אחראי</w:t>
      </w:r>
      <w:r w:rsidRPr="0053308D">
        <w:rPr>
          <w:rFonts w:cs="David"/>
          <w:b w:val="0"/>
          <w:bCs w:val="0"/>
          <w:color w:val="auto"/>
          <w:sz w:val="22"/>
          <w:szCs w:val="24"/>
          <w:rtl/>
        </w:rPr>
        <w:t xml:space="preserve"> </w:t>
      </w:r>
      <w:r w:rsidRPr="0053308D">
        <w:rPr>
          <w:rFonts w:cs="David" w:hint="eastAsia"/>
          <w:b w:val="0"/>
          <w:bCs w:val="0"/>
          <w:color w:val="auto"/>
          <w:sz w:val="22"/>
          <w:szCs w:val="24"/>
          <w:rtl/>
        </w:rPr>
        <w:t>כלפי</w:t>
      </w:r>
      <w:r w:rsidRPr="0053308D">
        <w:rPr>
          <w:rFonts w:cs="David"/>
          <w:b w:val="0"/>
          <w:bCs w:val="0"/>
          <w:color w:val="auto"/>
          <w:sz w:val="22"/>
          <w:szCs w:val="24"/>
          <w:rtl/>
        </w:rPr>
        <w:t xml:space="preserve"> </w:t>
      </w:r>
      <w:r w:rsidRPr="0053308D">
        <w:rPr>
          <w:rFonts w:cs="David" w:hint="eastAsia"/>
          <w:b w:val="0"/>
          <w:bCs w:val="0"/>
          <w:color w:val="auto"/>
          <w:sz w:val="22"/>
          <w:szCs w:val="24"/>
          <w:rtl/>
        </w:rPr>
        <w:t>המבטח</w:t>
      </w:r>
      <w:r w:rsidRPr="0053308D">
        <w:rPr>
          <w:rFonts w:cs="David"/>
          <w:b w:val="0"/>
          <w:bCs w:val="0"/>
          <w:color w:val="auto"/>
          <w:sz w:val="22"/>
          <w:szCs w:val="24"/>
          <w:rtl/>
        </w:rPr>
        <w:t xml:space="preserve"> </w:t>
      </w:r>
      <w:r w:rsidRPr="0053308D">
        <w:rPr>
          <w:rFonts w:cs="David" w:hint="eastAsia"/>
          <w:b w:val="0"/>
          <w:bCs w:val="0"/>
          <w:color w:val="auto"/>
          <w:sz w:val="22"/>
          <w:szCs w:val="24"/>
          <w:rtl/>
        </w:rPr>
        <w:t>לתשלום</w:t>
      </w:r>
      <w:r w:rsidRPr="0053308D">
        <w:rPr>
          <w:rFonts w:cs="David"/>
          <w:b w:val="0"/>
          <w:bCs w:val="0"/>
          <w:color w:val="auto"/>
          <w:sz w:val="22"/>
          <w:szCs w:val="24"/>
          <w:rtl/>
        </w:rPr>
        <w:t xml:space="preserve"> </w:t>
      </w:r>
      <w:r w:rsidRPr="0053308D">
        <w:rPr>
          <w:rFonts w:cs="David" w:hint="eastAsia"/>
          <w:b w:val="0"/>
          <w:bCs w:val="0"/>
          <w:color w:val="auto"/>
          <w:sz w:val="22"/>
          <w:szCs w:val="24"/>
          <w:rtl/>
        </w:rPr>
        <w:t>הפרמיות</w:t>
      </w:r>
      <w:r w:rsidRPr="0053308D">
        <w:rPr>
          <w:rFonts w:cs="David"/>
          <w:b w:val="0"/>
          <w:bCs w:val="0"/>
          <w:color w:val="auto"/>
          <w:sz w:val="22"/>
          <w:szCs w:val="24"/>
          <w:rtl/>
        </w:rPr>
        <w:t xml:space="preserve"> </w:t>
      </w:r>
      <w:r w:rsidRPr="0053308D">
        <w:rPr>
          <w:rFonts w:cs="David" w:hint="eastAsia"/>
          <w:b w:val="0"/>
          <w:bCs w:val="0"/>
          <w:color w:val="auto"/>
          <w:sz w:val="22"/>
          <w:szCs w:val="24"/>
          <w:rtl/>
        </w:rPr>
        <w:t>עבור</w:t>
      </w:r>
      <w:r w:rsidRPr="0053308D">
        <w:rPr>
          <w:rFonts w:cs="David"/>
          <w:b w:val="0"/>
          <w:bCs w:val="0"/>
          <w:color w:val="auto"/>
          <w:sz w:val="22"/>
          <w:szCs w:val="24"/>
          <w:rtl/>
        </w:rPr>
        <w:t xml:space="preserve"> </w:t>
      </w:r>
      <w:r w:rsidRPr="0053308D">
        <w:rPr>
          <w:rFonts w:cs="David" w:hint="eastAsia"/>
          <w:b w:val="0"/>
          <w:bCs w:val="0"/>
          <w:color w:val="auto"/>
          <w:sz w:val="22"/>
          <w:szCs w:val="24"/>
          <w:rtl/>
        </w:rPr>
        <w:t>הפוליסות</w:t>
      </w:r>
      <w:r w:rsidRPr="0053308D">
        <w:rPr>
          <w:rFonts w:cs="David"/>
          <w:b w:val="0"/>
          <w:bCs w:val="0"/>
          <w:color w:val="auto"/>
          <w:sz w:val="22"/>
          <w:szCs w:val="24"/>
          <w:rtl/>
        </w:rPr>
        <w:t xml:space="preserve"> </w:t>
      </w:r>
      <w:r w:rsidRPr="0053308D">
        <w:rPr>
          <w:rFonts w:cs="David" w:hint="eastAsia"/>
          <w:b w:val="0"/>
          <w:bCs w:val="0"/>
          <w:color w:val="auto"/>
          <w:sz w:val="22"/>
          <w:szCs w:val="24"/>
          <w:rtl/>
        </w:rPr>
        <w:t>ולמילוי</w:t>
      </w:r>
      <w:r w:rsidRPr="0053308D">
        <w:rPr>
          <w:rFonts w:cs="David"/>
          <w:b w:val="0"/>
          <w:bCs w:val="0"/>
          <w:color w:val="auto"/>
          <w:sz w:val="22"/>
          <w:szCs w:val="24"/>
          <w:rtl/>
        </w:rPr>
        <w:t xml:space="preserve"> </w:t>
      </w:r>
      <w:r w:rsidRPr="0053308D">
        <w:rPr>
          <w:rFonts w:cs="David" w:hint="eastAsia"/>
          <w:b w:val="0"/>
          <w:bCs w:val="0"/>
          <w:color w:val="auto"/>
          <w:sz w:val="22"/>
          <w:szCs w:val="24"/>
          <w:rtl/>
        </w:rPr>
        <w:t>כל</w:t>
      </w:r>
      <w:r w:rsidRPr="0053308D">
        <w:rPr>
          <w:rFonts w:cs="David"/>
          <w:b w:val="0"/>
          <w:bCs w:val="0"/>
          <w:color w:val="auto"/>
          <w:sz w:val="22"/>
          <w:szCs w:val="24"/>
          <w:rtl/>
        </w:rPr>
        <w:t xml:space="preserve"> </w:t>
      </w:r>
      <w:r w:rsidRPr="0053308D">
        <w:rPr>
          <w:rFonts w:cs="David" w:hint="eastAsia"/>
          <w:b w:val="0"/>
          <w:bCs w:val="0"/>
          <w:color w:val="auto"/>
          <w:sz w:val="22"/>
          <w:szCs w:val="24"/>
          <w:rtl/>
        </w:rPr>
        <w:t>החובות</w:t>
      </w:r>
      <w:r w:rsidRPr="0053308D">
        <w:rPr>
          <w:rFonts w:cs="David"/>
          <w:b w:val="0"/>
          <w:bCs w:val="0"/>
          <w:color w:val="auto"/>
          <w:sz w:val="22"/>
          <w:szCs w:val="24"/>
          <w:rtl/>
        </w:rPr>
        <w:t xml:space="preserve"> </w:t>
      </w:r>
      <w:r w:rsidRPr="0053308D">
        <w:rPr>
          <w:rFonts w:cs="David" w:hint="eastAsia"/>
          <w:b w:val="0"/>
          <w:bCs w:val="0"/>
          <w:color w:val="auto"/>
          <w:sz w:val="22"/>
          <w:szCs w:val="24"/>
          <w:rtl/>
        </w:rPr>
        <w:t>המוטלות</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המבוטח</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פי</w:t>
      </w:r>
      <w:r w:rsidRPr="0053308D">
        <w:rPr>
          <w:rFonts w:cs="David"/>
          <w:b w:val="0"/>
          <w:bCs w:val="0"/>
          <w:color w:val="auto"/>
          <w:sz w:val="22"/>
          <w:szCs w:val="24"/>
          <w:rtl/>
        </w:rPr>
        <w:t xml:space="preserve"> </w:t>
      </w:r>
      <w:r w:rsidRPr="0053308D">
        <w:rPr>
          <w:rFonts w:cs="David" w:hint="eastAsia"/>
          <w:b w:val="0"/>
          <w:bCs w:val="0"/>
          <w:color w:val="auto"/>
          <w:sz w:val="22"/>
          <w:szCs w:val="24"/>
          <w:rtl/>
        </w:rPr>
        <w:t>תנאי</w:t>
      </w:r>
      <w:r w:rsidRPr="0053308D">
        <w:rPr>
          <w:rFonts w:cs="David"/>
          <w:b w:val="0"/>
          <w:bCs w:val="0"/>
          <w:color w:val="auto"/>
          <w:sz w:val="22"/>
          <w:szCs w:val="24"/>
          <w:rtl/>
        </w:rPr>
        <w:t xml:space="preserve"> </w:t>
      </w:r>
      <w:r w:rsidRPr="0053308D">
        <w:rPr>
          <w:rFonts w:cs="David" w:hint="eastAsia"/>
          <w:b w:val="0"/>
          <w:bCs w:val="0"/>
          <w:color w:val="auto"/>
          <w:sz w:val="22"/>
          <w:szCs w:val="24"/>
          <w:rtl/>
        </w:rPr>
        <w:t>הפוליסות</w:t>
      </w:r>
      <w:r w:rsidRPr="0053308D">
        <w:rPr>
          <w:rFonts w:cs="David"/>
          <w:b w:val="0"/>
          <w:bCs w:val="0"/>
          <w:color w:val="auto"/>
          <w:sz w:val="22"/>
          <w:szCs w:val="24"/>
          <w:rtl/>
        </w:rPr>
        <w:t>.</w:t>
      </w:r>
    </w:p>
    <w:p w:rsidR="00A44AFC" w:rsidRPr="0053308D" w:rsidRDefault="00A44AFC" w:rsidP="00ED2244">
      <w:pPr>
        <w:pStyle w:val="11"/>
        <w:keepNext w:val="0"/>
        <w:numPr>
          <w:ilvl w:val="1"/>
          <w:numId w:val="23"/>
        </w:numPr>
        <w:tabs>
          <w:tab w:val="num" w:pos="2919"/>
        </w:tabs>
        <w:overflowPunct w:val="0"/>
        <w:autoSpaceDE w:val="0"/>
        <w:autoSpaceDN w:val="0"/>
        <w:adjustRightInd w:val="0"/>
        <w:spacing w:before="120" w:line="360" w:lineRule="auto"/>
        <w:ind w:left="2494" w:hanging="425"/>
        <w:jc w:val="both"/>
        <w:textAlignment w:val="baseline"/>
        <w:rPr>
          <w:rFonts w:cs="David"/>
          <w:b w:val="0"/>
          <w:bCs w:val="0"/>
          <w:color w:val="auto"/>
          <w:sz w:val="22"/>
          <w:szCs w:val="24"/>
          <w:rtl/>
        </w:rPr>
      </w:pPr>
      <w:r w:rsidRPr="0053308D">
        <w:rPr>
          <w:rFonts w:cs="David" w:hint="eastAsia"/>
          <w:b w:val="0"/>
          <w:bCs w:val="0"/>
          <w:color w:val="auto"/>
          <w:sz w:val="22"/>
          <w:szCs w:val="24"/>
          <w:rtl/>
        </w:rPr>
        <w:t>ההשתתפות</w:t>
      </w:r>
      <w:r w:rsidRPr="0053308D">
        <w:rPr>
          <w:rFonts w:cs="David"/>
          <w:b w:val="0"/>
          <w:bCs w:val="0"/>
          <w:color w:val="auto"/>
          <w:sz w:val="22"/>
          <w:szCs w:val="24"/>
          <w:rtl/>
        </w:rPr>
        <w:t xml:space="preserve"> </w:t>
      </w:r>
      <w:r w:rsidRPr="0053308D">
        <w:rPr>
          <w:rFonts w:cs="David" w:hint="eastAsia"/>
          <w:b w:val="0"/>
          <w:bCs w:val="0"/>
          <w:color w:val="auto"/>
          <w:sz w:val="22"/>
          <w:szCs w:val="24"/>
          <w:rtl/>
        </w:rPr>
        <w:t>העצמית</w:t>
      </w:r>
      <w:r w:rsidRPr="0053308D">
        <w:rPr>
          <w:rFonts w:cs="David"/>
          <w:b w:val="0"/>
          <w:bCs w:val="0"/>
          <w:color w:val="auto"/>
          <w:sz w:val="22"/>
          <w:szCs w:val="24"/>
          <w:rtl/>
        </w:rPr>
        <w:t xml:space="preserve"> </w:t>
      </w:r>
      <w:r w:rsidRPr="0053308D">
        <w:rPr>
          <w:rFonts w:cs="David" w:hint="eastAsia"/>
          <w:b w:val="0"/>
          <w:bCs w:val="0"/>
          <w:color w:val="auto"/>
          <w:sz w:val="22"/>
          <w:szCs w:val="24"/>
          <w:rtl/>
        </w:rPr>
        <w:t>הנקובה</w:t>
      </w:r>
      <w:r w:rsidRPr="0053308D">
        <w:rPr>
          <w:rFonts w:cs="David"/>
          <w:b w:val="0"/>
          <w:bCs w:val="0"/>
          <w:color w:val="auto"/>
          <w:sz w:val="22"/>
          <w:szCs w:val="24"/>
          <w:rtl/>
        </w:rPr>
        <w:t xml:space="preserve"> </w:t>
      </w:r>
      <w:r w:rsidRPr="0053308D">
        <w:rPr>
          <w:rFonts w:cs="David" w:hint="eastAsia"/>
          <w:b w:val="0"/>
          <w:bCs w:val="0"/>
          <w:color w:val="auto"/>
          <w:sz w:val="22"/>
          <w:szCs w:val="24"/>
          <w:rtl/>
        </w:rPr>
        <w:t>בכל</w:t>
      </w:r>
      <w:r w:rsidRPr="0053308D">
        <w:rPr>
          <w:rFonts w:cs="David"/>
          <w:b w:val="0"/>
          <w:bCs w:val="0"/>
          <w:color w:val="auto"/>
          <w:sz w:val="22"/>
          <w:szCs w:val="24"/>
          <w:rtl/>
        </w:rPr>
        <w:t xml:space="preserve"> </w:t>
      </w:r>
      <w:r w:rsidRPr="0053308D">
        <w:rPr>
          <w:rFonts w:cs="David" w:hint="eastAsia"/>
          <w:b w:val="0"/>
          <w:bCs w:val="0"/>
          <w:color w:val="auto"/>
          <w:sz w:val="22"/>
          <w:szCs w:val="24"/>
          <w:rtl/>
        </w:rPr>
        <w:t>פוליסה</w:t>
      </w:r>
      <w:r w:rsidRPr="0053308D">
        <w:rPr>
          <w:rFonts w:cs="David"/>
          <w:b w:val="0"/>
          <w:bCs w:val="0"/>
          <w:color w:val="auto"/>
          <w:sz w:val="22"/>
          <w:szCs w:val="24"/>
          <w:rtl/>
        </w:rPr>
        <w:t xml:space="preserve"> </w:t>
      </w:r>
      <w:r w:rsidRPr="0053308D">
        <w:rPr>
          <w:rFonts w:cs="David" w:hint="eastAsia"/>
          <w:b w:val="0"/>
          <w:bCs w:val="0"/>
          <w:color w:val="auto"/>
          <w:sz w:val="22"/>
          <w:szCs w:val="24"/>
          <w:rtl/>
        </w:rPr>
        <w:t>תחול</w:t>
      </w:r>
      <w:r w:rsidRPr="0053308D">
        <w:rPr>
          <w:rFonts w:cs="David"/>
          <w:b w:val="0"/>
          <w:bCs w:val="0"/>
          <w:color w:val="auto"/>
          <w:sz w:val="22"/>
          <w:szCs w:val="24"/>
          <w:rtl/>
        </w:rPr>
        <w:t xml:space="preserve"> </w:t>
      </w:r>
      <w:r w:rsidRPr="0053308D">
        <w:rPr>
          <w:rFonts w:cs="David" w:hint="eastAsia"/>
          <w:b w:val="0"/>
          <w:bCs w:val="0"/>
          <w:color w:val="auto"/>
          <w:sz w:val="22"/>
          <w:szCs w:val="24"/>
          <w:rtl/>
        </w:rPr>
        <w:t>בלעדית</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w:t>
      </w:r>
    </w:p>
    <w:p w:rsidR="00A44AFC" w:rsidRPr="0053308D" w:rsidRDefault="00A44AFC" w:rsidP="00ED2244">
      <w:pPr>
        <w:pStyle w:val="11"/>
        <w:keepNext w:val="0"/>
        <w:numPr>
          <w:ilvl w:val="1"/>
          <w:numId w:val="23"/>
        </w:numPr>
        <w:tabs>
          <w:tab w:val="num" w:pos="2919"/>
        </w:tabs>
        <w:overflowPunct w:val="0"/>
        <w:autoSpaceDE w:val="0"/>
        <w:autoSpaceDN w:val="0"/>
        <w:adjustRightInd w:val="0"/>
        <w:spacing w:before="120" w:line="360" w:lineRule="auto"/>
        <w:ind w:left="2494" w:hanging="425"/>
        <w:jc w:val="both"/>
        <w:textAlignment w:val="baseline"/>
        <w:rPr>
          <w:rFonts w:cs="David"/>
          <w:b w:val="0"/>
          <w:bCs w:val="0"/>
          <w:color w:val="auto"/>
          <w:sz w:val="22"/>
          <w:szCs w:val="24"/>
          <w:rtl/>
        </w:rPr>
      </w:pPr>
      <w:r w:rsidRPr="0053308D">
        <w:rPr>
          <w:rFonts w:cs="David" w:hint="eastAsia"/>
          <w:b w:val="0"/>
          <w:bCs w:val="0"/>
          <w:color w:val="auto"/>
          <w:sz w:val="22"/>
          <w:szCs w:val="24"/>
          <w:rtl/>
        </w:rPr>
        <w:t>כל</w:t>
      </w:r>
      <w:r w:rsidRPr="0053308D">
        <w:rPr>
          <w:rFonts w:cs="David"/>
          <w:b w:val="0"/>
          <w:bCs w:val="0"/>
          <w:color w:val="auto"/>
          <w:sz w:val="22"/>
          <w:szCs w:val="24"/>
          <w:rtl/>
        </w:rPr>
        <w:t xml:space="preserve"> </w:t>
      </w:r>
      <w:r w:rsidRPr="0053308D">
        <w:rPr>
          <w:rFonts w:cs="David" w:hint="eastAsia"/>
          <w:b w:val="0"/>
          <w:bCs w:val="0"/>
          <w:color w:val="auto"/>
          <w:sz w:val="22"/>
          <w:szCs w:val="24"/>
          <w:rtl/>
        </w:rPr>
        <w:t>סעיף</w:t>
      </w:r>
      <w:r w:rsidRPr="0053308D">
        <w:rPr>
          <w:rFonts w:cs="David"/>
          <w:b w:val="0"/>
          <w:bCs w:val="0"/>
          <w:color w:val="auto"/>
          <w:sz w:val="22"/>
          <w:szCs w:val="24"/>
          <w:rtl/>
        </w:rPr>
        <w:t xml:space="preserve"> </w:t>
      </w:r>
      <w:r w:rsidRPr="0053308D">
        <w:rPr>
          <w:rFonts w:cs="David" w:hint="eastAsia"/>
          <w:b w:val="0"/>
          <w:bCs w:val="0"/>
          <w:color w:val="auto"/>
          <w:sz w:val="22"/>
          <w:szCs w:val="24"/>
          <w:rtl/>
        </w:rPr>
        <w:t>בפוליסות</w:t>
      </w:r>
      <w:r w:rsidRPr="0053308D">
        <w:rPr>
          <w:rFonts w:cs="David"/>
          <w:b w:val="0"/>
          <w:bCs w:val="0"/>
          <w:color w:val="auto"/>
          <w:sz w:val="22"/>
          <w:szCs w:val="24"/>
          <w:rtl/>
        </w:rPr>
        <w:t xml:space="preserve"> </w:t>
      </w:r>
      <w:r w:rsidRPr="0053308D">
        <w:rPr>
          <w:rFonts w:cs="David" w:hint="eastAsia"/>
          <w:b w:val="0"/>
          <w:bCs w:val="0"/>
          <w:color w:val="auto"/>
          <w:sz w:val="22"/>
          <w:szCs w:val="24"/>
          <w:rtl/>
        </w:rPr>
        <w:t>הביטוח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המפקיע</w:t>
      </w:r>
      <w:r w:rsidRPr="0053308D">
        <w:rPr>
          <w:rFonts w:cs="David"/>
          <w:b w:val="0"/>
          <w:bCs w:val="0"/>
          <w:color w:val="auto"/>
          <w:sz w:val="22"/>
          <w:szCs w:val="24"/>
          <w:rtl/>
        </w:rPr>
        <w:t xml:space="preserve"> </w:t>
      </w:r>
      <w:r w:rsidRPr="0053308D">
        <w:rPr>
          <w:rFonts w:cs="David" w:hint="eastAsia"/>
          <w:b w:val="0"/>
          <w:bCs w:val="0"/>
          <w:color w:val="auto"/>
          <w:sz w:val="22"/>
          <w:szCs w:val="24"/>
          <w:rtl/>
        </w:rPr>
        <w:t>או</w:t>
      </w:r>
      <w:r w:rsidRPr="0053308D">
        <w:rPr>
          <w:rFonts w:cs="David"/>
          <w:b w:val="0"/>
          <w:bCs w:val="0"/>
          <w:color w:val="auto"/>
          <w:sz w:val="22"/>
          <w:szCs w:val="24"/>
          <w:rtl/>
        </w:rPr>
        <w:t xml:space="preserve"> </w:t>
      </w:r>
      <w:r w:rsidRPr="0053308D">
        <w:rPr>
          <w:rFonts w:cs="David" w:hint="eastAsia"/>
          <w:b w:val="0"/>
          <w:bCs w:val="0"/>
          <w:color w:val="auto"/>
          <w:sz w:val="22"/>
          <w:szCs w:val="24"/>
          <w:rtl/>
        </w:rPr>
        <w:t>מקטין</w:t>
      </w:r>
      <w:r w:rsidRPr="0053308D">
        <w:rPr>
          <w:rFonts w:cs="David"/>
          <w:b w:val="0"/>
          <w:bCs w:val="0"/>
          <w:color w:val="auto"/>
          <w:sz w:val="22"/>
          <w:szCs w:val="24"/>
          <w:rtl/>
        </w:rPr>
        <w:t xml:space="preserve"> </w:t>
      </w:r>
      <w:r w:rsidRPr="0053308D">
        <w:rPr>
          <w:rFonts w:cs="David" w:hint="eastAsia"/>
          <w:b w:val="0"/>
          <w:bCs w:val="0"/>
          <w:color w:val="auto"/>
          <w:sz w:val="22"/>
          <w:szCs w:val="24"/>
          <w:rtl/>
        </w:rPr>
        <w:t>בדרך</w:t>
      </w:r>
      <w:r w:rsidRPr="0053308D">
        <w:rPr>
          <w:rFonts w:cs="David"/>
          <w:b w:val="0"/>
          <w:bCs w:val="0"/>
          <w:color w:val="auto"/>
          <w:sz w:val="22"/>
          <w:szCs w:val="24"/>
          <w:rtl/>
        </w:rPr>
        <w:t xml:space="preserve"> </w:t>
      </w:r>
      <w:r w:rsidRPr="0053308D">
        <w:rPr>
          <w:rFonts w:cs="David" w:hint="eastAsia"/>
          <w:b w:val="0"/>
          <w:bCs w:val="0"/>
          <w:color w:val="auto"/>
          <w:sz w:val="22"/>
          <w:szCs w:val="24"/>
          <w:rtl/>
        </w:rPr>
        <w:t>כלשהי</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אחריות</w:t>
      </w:r>
      <w:r w:rsidRPr="0053308D">
        <w:rPr>
          <w:rFonts w:cs="David"/>
          <w:b w:val="0"/>
          <w:bCs w:val="0"/>
          <w:color w:val="auto"/>
          <w:sz w:val="22"/>
          <w:szCs w:val="24"/>
          <w:rtl/>
        </w:rPr>
        <w:t xml:space="preserve"> </w:t>
      </w:r>
      <w:r w:rsidRPr="0053308D">
        <w:rPr>
          <w:rFonts w:cs="David" w:hint="eastAsia"/>
          <w:b w:val="0"/>
          <w:bCs w:val="0"/>
          <w:color w:val="auto"/>
          <w:sz w:val="22"/>
          <w:szCs w:val="24"/>
          <w:rtl/>
        </w:rPr>
        <w:t>המבטח</w:t>
      </w:r>
      <w:r w:rsidRPr="0053308D">
        <w:rPr>
          <w:rFonts w:cs="David"/>
          <w:b w:val="0"/>
          <w:bCs w:val="0"/>
          <w:color w:val="auto"/>
          <w:sz w:val="22"/>
          <w:szCs w:val="24"/>
          <w:rtl/>
        </w:rPr>
        <w:t xml:space="preserve"> </w:t>
      </w:r>
      <w:r w:rsidRPr="0053308D">
        <w:rPr>
          <w:rFonts w:cs="David" w:hint="eastAsia"/>
          <w:b w:val="0"/>
          <w:bCs w:val="0"/>
          <w:color w:val="auto"/>
          <w:sz w:val="22"/>
          <w:szCs w:val="24"/>
          <w:rtl/>
        </w:rPr>
        <w:t>כאשר</w:t>
      </w:r>
      <w:r w:rsidRPr="0053308D">
        <w:rPr>
          <w:rFonts w:cs="David"/>
          <w:b w:val="0"/>
          <w:bCs w:val="0"/>
          <w:color w:val="auto"/>
          <w:sz w:val="22"/>
          <w:szCs w:val="24"/>
          <w:rtl/>
        </w:rPr>
        <w:t xml:space="preserve"> </w:t>
      </w:r>
      <w:r w:rsidRPr="0053308D">
        <w:rPr>
          <w:rFonts w:cs="David" w:hint="eastAsia"/>
          <w:b w:val="0"/>
          <w:bCs w:val="0"/>
          <w:color w:val="auto"/>
          <w:sz w:val="22"/>
          <w:szCs w:val="24"/>
          <w:rtl/>
        </w:rPr>
        <w:t>קיים</w:t>
      </w:r>
      <w:r w:rsidRPr="0053308D">
        <w:rPr>
          <w:rFonts w:cs="David"/>
          <w:b w:val="0"/>
          <w:bCs w:val="0"/>
          <w:color w:val="auto"/>
          <w:sz w:val="22"/>
          <w:szCs w:val="24"/>
          <w:rtl/>
        </w:rPr>
        <w:t xml:space="preserve"> </w:t>
      </w:r>
      <w:r w:rsidRPr="0053308D">
        <w:rPr>
          <w:rFonts w:cs="David" w:hint="eastAsia"/>
          <w:b w:val="0"/>
          <w:bCs w:val="0"/>
          <w:color w:val="auto"/>
          <w:sz w:val="22"/>
          <w:szCs w:val="24"/>
          <w:rtl/>
        </w:rPr>
        <w:t>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אחר</w:t>
      </w:r>
      <w:r w:rsidRPr="0053308D">
        <w:rPr>
          <w:rFonts w:cs="David"/>
          <w:b w:val="0"/>
          <w:bCs w:val="0"/>
          <w:color w:val="auto"/>
          <w:sz w:val="22"/>
          <w:szCs w:val="24"/>
          <w:rtl/>
        </w:rPr>
        <w:t xml:space="preserve">, </w:t>
      </w:r>
      <w:r w:rsidRPr="0053308D">
        <w:rPr>
          <w:rFonts w:cs="David" w:hint="eastAsia"/>
          <w:b w:val="0"/>
          <w:bCs w:val="0"/>
          <w:color w:val="auto"/>
          <w:sz w:val="22"/>
          <w:szCs w:val="24"/>
          <w:rtl/>
        </w:rPr>
        <w:t>לא</w:t>
      </w:r>
      <w:r w:rsidRPr="0053308D">
        <w:rPr>
          <w:rFonts w:cs="David"/>
          <w:b w:val="0"/>
          <w:bCs w:val="0"/>
          <w:color w:val="auto"/>
          <w:sz w:val="22"/>
          <w:szCs w:val="24"/>
          <w:rtl/>
        </w:rPr>
        <w:t xml:space="preserve"> </w:t>
      </w:r>
      <w:r w:rsidRPr="0053308D">
        <w:rPr>
          <w:rFonts w:cs="David" w:hint="eastAsia"/>
          <w:b w:val="0"/>
          <w:bCs w:val="0"/>
          <w:color w:val="auto"/>
          <w:sz w:val="22"/>
          <w:szCs w:val="24"/>
          <w:rtl/>
        </w:rPr>
        <w:t>יופעל</w:t>
      </w:r>
      <w:r w:rsidRPr="0053308D">
        <w:rPr>
          <w:rFonts w:cs="David"/>
          <w:b w:val="0"/>
          <w:bCs w:val="0"/>
          <w:color w:val="auto"/>
          <w:sz w:val="22"/>
          <w:szCs w:val="24"/>
          <w:rtl/>
        </w:rPr>
        <w:t xml:space="preserve"> </w:t>
      </w:r>
      <w:r w:rsidRPr="0053308D">
        <w:rPr>
          <w:rFonts w:cs="David" w:hint="eastAsia"/>
          <w:b w:val="0"/>
          <w:bCs w:val="0"/>
          <w:color w:val="auto"/>
          <w:sz w:val="22"/>
          <w:szCs w:val="24"/>
          <w:rtl/>
        </w:rPr>
        <w:t>כלפי</w:t>
      </w:r>
      <w:r w:rsidRPr="0053308D">
        <w:rPr>
          <w:rFonts w:cs="David"/>
          <w:b w:val="0"/>
          <w:bCs w:val="0"/>
          <w:color w:val="auto"/>
          <w:sz w:val="22"/>
          <w:szCs w:val="24"/>
          <w:rtl/>
        </w:rPr>
        <w:t xml:space="preserve"> </w:t>
      </w:r>
      <w:r w:rsidRPr="0053308D">
        <w:rPr>
          <w:rFonts w:cs="David" w:hint="eastAsia"/>
          <w:b w:val="0"/>
          <w:bCs w:val="0"/>
          <w:color w:val="auto"/>
          <w:sz w:val="22"/>
          <w:szCs w:val="24"/>
          <w:rtl/>
        </w:rPr>
        <w:t>מדינת</w:t>
      </w:r>
      <w:r w:rsidRPr="0053308D">
        <w:rPr>
          <w:rFonts w:cs="David"/>
          <w:b w:val="0"/>
          <w:bCs w:val="0"/>
          <w:color w:val="auto"/>
          <w:sz w:val="22"/>
          <w:szCs w:val="24"/>
          <w:rtl/>
        </w:rPr>
        <w:t xml:space="preserve"> </w:t>
      </w:r>
      <w:r w:rsidRPr="0053308D">
        <w:rPr>
          <w:rFonts w:cs="David" w:hint="eastAsia"/>
          <w:b w:val="0"/>
          <w:bCs w:val="0"/>
          <w:color w:val="auto"/>
          <w:sz w:val="22"/>
          <w:szCs w:val="24"/>
          <w:rtl/>
        </w:rPr>
        <w:t>ישראל</w:t>
      </w:r>
      <w:r w:rsidRPr="0053308D">
        <w:rPr>
          <w:rFonts w:cs="David"/>
          <w:b w:val="0"/>
          <w:bCs w:val="0"/>
          <w:color w:val="auto"/>
          <w:sz w:val="22"/>
          <w:szCs w:val="24"/>
          <w:rtl/>
        </w:rPr>
        <w:t xml:space="preserve">, </w:t>
      </w:r>
      <w:r w:rsidRPr="0053308D">
        <w:rPr>
          <w:rFonts w:cs="David" w:hint="eastAsia"/>
          <w:b w:val="0"/>
          <w:bCs w:val="0"/>
          <w:color w:val="auto"/>
          <w:sz w:val="22"/>
          <w:szCs w:val="24"/>
          <w:rtl/>
        </w:rPr>
        <w:t>והביטוח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הוא</w:t>
      </w:r>
      <w:r w:rsidRPr="0053308D">
        <w:rPr>
          <w:rFonts w:cs="David"/>
          <w:b w:val="0"/>
          <w:bCs w:val="0"/>
          <w:color w:val="auto"/>
          <w:sz w:val="22"/>
          <w:szCs w:val="24"/>
          <w:rtl/>
        </w:rPr>
        <w:t xml:space="preserve"> </w:t>
      </w:r>
      <w:r w:rsidRPr="0053308D">
        <w:rPr>
          <w:rFonts w:cs="David" w:hint="eastAsia"/>
          <w:b w:val="0"/>
          <w:bCs w:val="0"/>
          <w:color w:val="auto"/>
          <w:sz w:val="22"/>
          <w:szCs w:val="24"/>
          <w:rtl/>
        </w:rPr>
        <w:t>בחזקת</w:t>
      </w:r>
      <w:r w:rsidRPr="0053308D">
        <w:rPr>
          <w:rFonts w:cs="David"/>
          <w:b w:val="0"/>
          <w:bCs w:val="0"/>
          <w:color w:val="auto"/>
          <w:sz w:val="22"/>
          <w:szCs w:val="24"/>
          <w:rtl/>
        </w:rPr>
        <w:t xml:space="preserve"> </w:t>
      </w:r>
      <w:r w:rsidRPr="0053308D">
        <w:rPr>
          <w:rFonts w:cs="David" w:hint="eastAsia"/>
          <w:b w:val="0"/>
          <w:bCs w:val="0"/>
          <w:color w:val="auto"/>
          <w:sz w:val="22"/>
          <w:szCs w:val="24"/>
          <w:rtl/>
        </w:rPr>
        <w:t>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ראשוני</w:t>
      </w:r>
      <w:r w:rsidRPr="0053308D">
        <w:rPr>
          <w:rFonts w:cs="David"/>
          <w:b w:val="0"/>
          <w:bCs w:val="0"/>
          <w:color w:val="auto"/>
          <w:sz w:val="22"/>
          <w:szCs w:val="24"/>
          <w:rtl/>
        </w:rPr>
        <w:t xml:space="preserve"> </w:t>
      </w:r>
      <w:r w:rsidRPr="0053308D">
        <w:rPr>
          <w:rFonts w:cs="David" w:hint="eastAsia"/>
          <w:b w:val="0"/>
          <w:bCs w:val="0"/>
          <w:color w:val="auto"/>
          <w:sz w:val="22"/>
          <w:szCs w:val="24"/>
          <w:rtl/>
        </w:rPr>
        <w:t>המזכה</w:t>
      </w:r>
      <w:r w:rsidRPr="0053308D">
        <w:rPr>
          <w:rFonts w:cs="David"/>
          <w:b w:val="0"/>
          <w:bCs w:val="0"/>
          <w:color w:val="auto"/>
          <w:sz w:val="22"/>
          <w:szCs w:val="24"/>
          <w:rtl/>
        </w:rPr>
        <w:t xml:space="preserve"> </w:t>
      </w:r>
      <w:r w:rsidRPr="0053308D">
        <w:rPr>
          <w:rFonts w:cs="David" w:hint="eastAsia"/>
          <w:b w:val="0"/>
          <w:bCs w:val="0"/>
          <w:color w:val="auto"/>
          <w:sz w:val="22"/>
          <w:szCs w:val="24"/>
          <w:rtl/>
        </w:rPr>
        <w:t>במלוא</w:t>
      </w:r>
      <w:r w:rsidRPr="0053308D">
        <w:rPr>
          <w:rFonts w:cs="David"/>
          <w:b w:val="0"/>
          <w:bCs w:val="0"/>
          <w:color w:val="auto"/>
          <w:sz w:val="22"/>
          <w:szCs w:val="24"/>
          <w:rtl/>
        </w:rPr>
        <w:t xml:space="preserve"> </w:t>
      </w:r>
      <w:r w:rsidRPr="0053308D">
        <w:rPr>
          <w:rFonts w:cs="David" w:hint="eastAsia"/>
          <w:b w:val="0"/>
          <w:bCs w:val="0"/>
          <w:color w:val="auto"/>
          <w:sz w:val="22"/>
          <w:szCs w:val="24"/>
          <w:rtl/>
        </w:rPr>
        <w:t>הזכויות</w:t>
      </w:r>
      <w:r w:rsidRPr="0053308D">
        <w:rPr>
          <w:rFonts w:cs="David"/>
          <w:b w:val="0"/>
          <w:bCs w:val="0"/>
          <w:color w:val="auto"/>
          <w:sz w:val="22"/>
          <w:szCs w:val="24"/>
          <w:rtl/>
        </w:rPr>
        <w:t xml:space="preserve"> על פי פוליסות הביטוח.</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העתקי</w:t>
      </w:r>
      <w:r w:rsidRPr="0053308D">
        <w:rPr>
          <w:rFonts w:cs="David"/>
          <w:b w:val="0"/>
          <w:bCs w:val="0"/>
          <w:color w:val="auto"/>
          <w:sz w:val="22"/>
          <w:szCs w:val="24"/>
          <w:rtl/>
        </w:rPr>
        <w:t xml:space="preserve"> </w:t>
      </w:r>
      <w:r w:rsidRPr="0053308D">
        <w:rPr>
          <w:rFonts w:cs="David" w:hint="eastAsia"/>
          <w:b w:val="0"/>
          <w:bCs w:val="0"/>
          <w:color w:val="auto"/>
          <w:sz w:val="22"/>
          <w:szCs w:val="24"/>
          <w:rtl/>
        </w:rPr>
        <w:t>פוליסות</w:t>
      </w:r>
      <w:r w:rsidRPr="0053308D">
        <w:rPr>
          <w:rFonts w:cs="David"/>
          <w:b w:val="0"/>
          <w:bCs w:val="0"/>
          <w:color w:val="auto"/>
          <w:sz w:val="22"/>
          <w:szCs w:val="24"/>
          <w:rtl/>
        </w:rPr>
        <w:t xml:space="preserve"> </w:t>
      </w:r>
      <w:r w:rsidRPr="0053308D">
        <w:rPr>
          <w:rFonts w:cs="David" w:hint="eastAsia"/>
          <w:b w:val="0"/>
          <w:bCs w:val="0"/>
          <w:color w:val="auto"/>
          <w:sz w:val="22"/>
          <w:szCs w:val="24"/>
          <w:rtl/>
        </w:rPr>
        <w:t>הביטוח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מאושרות</w:t>
      </w:r>
      <w:r w:rsidRPr="0053308D">
        <w:rPr>
          <w:rFonts w:cs="David"/>
          <w:b w:val="0"/>
          <w:bCs w:val="0"/>
          <w:color w:val="auto"/>
          <w:sz w:val="22"/>
          <w:szCs w:val="24"/>
          <w:rtl/>
        </w:rPr>
        <w:t xml:space="preserve"> </w:t>
      </w:r>
      <w:r w:rsidRPr="0053308D">
        <w:rPr>
          <w:rFonts w:cs="David" w:hint="eastAsia"/>
          <w:b w:val="0"/>
          <w:bCs w:val="0"/>
          <w:color w:val="auto"/>
          <w:sz w:val="22"/>
          <w:szCs w:val="24"/>
          <w:rtl/>
        </w:rPr>
        <w:t>ע</w:t>
      </w:r>
      <w:r w:rsidRPr="0053308D">
        <w:rPr>
          <w:rFonts w:cs="David"/>
          <w:b w:val="0"/>
          <w:bCs w:val="0"/>
          <w:color w:val="auto"/>
          <w:sz w:val="22"/>
          <w:szCs w:val="24"/>
          <w:rtl/>
        </w:rPr>
        <w:t xml:space="preserve">"י </w:t>
      </w:r>
      <w:r w:rsidRPr="0053308D">
        <w:rPr>
          <w:rFonts w:cs="David" w:hint="eastAsia"/>
          <w:b w:val="0"/>
          <w:bCs w:val="0"/>
          <w:color w:val="auto"/>
          <w:sz w:val="22"/>
          <w:szCs w:val="24"/>
          <w:rtl/>
        </w:rPr>
        <w:t>המבטח</w:t>
      </w:r>
      <w:r w:rsidRPr="0053308D">
        <w:rPr>
          <w:rFonts w:cs="David"/>
          <w:b w:val="0"/>
          <w:bCs w:val="0"/>
          <w:color w:val="auto"/>
          <w:sz w:val="22"/>
          <w:szCs w:val="24"/>
          <w:rtl/>
        </w:rPr>
        <w:t xml:space="preserve"> </w:t>
      </w:r>
      <w:r w:rsidRPr="0053308D">
        <w:rPr>
          <w:rFonts w:cs="David" w:hint="eastAsia"/>
          <w:b w:val="0"/>
          <w:bCs w:val="0"/>
          <w:color w:val="auto"/>
          <w:sz w:val="22"/>
          <w:szCs w:val="24"/>
          <w:rtl/>
        </w:rPr>
        <w:t>או</w:t>
      </w:r>
      <w:r w:rsidRPr="0053308D">
        <w:rPr>
          <w:rFonts w:cs="David"/>
          <w:b w:val="0"/>
          <w:bCs w:val="0"/>
          <w:color w:val="auto"/>
          <w:sz w:val="22"/>
          <w:szCs w:val="24"/>
          <w:rtl/>
        </w:rPr>
        <w:t xml:space="preserve"> </w:t>
      </w:r>
      <w:r w:rsidRPr="0053308D">
        <w:rPr>
          <w:rFonts w:cs="David" w:hint="eastAsia"/>
          <w:b w:val="0"/>
          <w:bCs w:val="0"/>
          <w:color w:val="auto"/>
          <w:sz w:val="22"/>
          <w:szCs w:val="24"/>
          <w:rtl/>
        </w:rPr>
        <w:t>אישור</w:t>
      </w:r>
      <w:r w:rsidRPr="0053308D">
        <w:rPr>
          <w:rFonts w:cs="David"/>
          <w:b w:val="0"/>
          <w:bCs w:val="0"/>
          <w:color w:val="auto"/>
          <w:sz w:val="22"/>
          <w:szCs w:val="24"/>
          <w:rtl/>
        </w:rPr>
        <w:t xml:space="preserve"> </w:t>
      </w:r>
      <w:r w:rsidRPr="0053308D">
        <w:rPr>
          <w:rFonts w:cs="David" w:hint="eastAsia"/>
          <w:b w:val="0"/>
          <w:bCs w:val="0"/>
          <w:color w:val="auto"/>
          <w:sz w:val="22"/>
          <w:szCs w:val="24"/>
          <w:rtl/>
        </w:rPr>
        <w:t>בחתימתו</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ביצוע</w:t>
      </w:r>
      <w:r w:rsidRPr="0053308D">
        <w:rPr>
          <w:rFonts w:cs="David"/>
          <w:b w:val="0"/>
          <w:bCs w:val="0"/>
          <w:color w:val="auto"/>
          <w:sz w:val="22"/>
          <w:szCs w:val="24"/>
          <w:rtl/>
        </w:rPr>
        <w:t xml:space="preserve"> </w:t>
      </w:r>
      <w:r w:rsidRPr="0053308D">
        <w:rPr>
          <w:rFonts w:cs="David" w:hint="eastAsia"/>
          <w:b w:val="0"/>
          <w:bCs w:val="0"/>
          <w:color w:val="auto"/>
          <w:sz w:val="22"/>
          <w:szCs w:val="24"/>
          <w:rtl/>
        </w:rPr>
        <w:t>הביטוחים</w:t>
      </w:r>
      <w:r w:rsidRPr="0053308D">
        <w:rPr>
          <w:rFonts w:cs="David"/>
          <w:b w:val="0"/>
          <w:bCs w:val="0"/>
          <w:color w:val="auto"/>
          <w:sz w:val="22"/>
          <w:szCs w:val="24"/>
          <w:rtl/>
        </w:rPr>
        <w:t xml:space="preserve"> </w:t>
      </w:r>
      <w:r w:rsidRPr="0053308D">
        <w:rPr>
          <w:rFonts w:cs="David" w:hint="eastAsia"/>
          <w:b w:val="0"/>
          <w:bCs w:val="0"/>
          <w:color w:val="auto"/>
          <w:sz w:val="22"/>
          <w:szCs w:val="24"/>
          <w:rtl/>
        </w:rPr>
        <w:t>כאמור</w:t>
      </w:r>
      <w:r w:rsidRPr="0053308D">
        <w:rPr>
          <w:rFonts w:cs="David"/>
          <w:b w:val="0"/>
          <w:bCs w:val="0"/>
          <w:color w:val="auto"/>
          <w:sz w:val="22"/>
          <w:szCs w:val="24"/>
          <w:rtl/>
        </w:rPr>
        <w:t xml:space="preserve"> </w:t>
      </w:r>
      <w:r w:rsidRPr="0053308D">
        <w:rPr>
          <w:rFonts w:cs="David" w:hint="eastAsia"/>
          <w:b w:val="0"/>
          <w:bCs w:val="0"/>
          <w:color w:val="auto"/>
          <w:sz w:val="22"/>
          <w:szCs w:val="24"/>
          <w:rtl/>
        </w:rPr>
        <w:t>לעיל</w:t>
      </w:r>
      <w:r w:rsidRPr="0053308D">
        <w:rPr>
          <w:rFonts w:cs="David"/>
          <w:b w:val="0"/>
          <w:bCs w:val="0"/>
          <w:color w:val="auto"/>
          <w:sz w:val="22"/>
          <w:szCs w:val="24"/>
          <w:rtl/>
        </w:rPr>
        <w:t xml:space="preserve">, יומצאו על ידי נותן השירותים למשרד התעשייה, המסחר והתעסוקה עד </w:t>
      </w:r>
      <w:r w:rsidRPr="0053308D">
        <w:rPr>
          <w:rFonts w:cs="David" w:hint="eastAsia"/>
          <w:b w:val="0"/>
          <w:bCs w:val="0"/>
          <w:color w:val="auto"/>
          <w:sz w:val="22"/>
          <w:szCs w:val="24"/>
          <w:rtl/>
        </w:rPr>
        <w:t>למועד</w:t>
      </w:r>
      <w:r w:rsidRPr="0053308D">
        <w:rPr>
          <w:rFonts w:cs="David"/>
          <w:b w:val="0"/>
          <w:bCs w:val="0"/>
          <w:color w:val="auto"/>
          <w:sz w:val="22"/>
          <w:szCs w:val="24"/>
          <w:rtl/>
        </w:rPr>
        <w:t xml:space="preserve"> חתימ</w:t>
      </w:r>
      <w:r w:rsidRPr="0053308D">
        <w:rPr>
          <w:rFonts w:cs="David" w:hint="eastAsia"/>
          <w:b w:val="0"/>
          <w:bCs w:val="0"/>
          <w:color w:val="auto"/>
          <w:sz w:val="22"/>
          <w:szCs w:val="24"/>
          <w:rtl/>
        </w:rPr>
        <w:t>ת</w:t>
      </w:r>
      <w:r w:rsidRPr="0053308D">
        <w:rPr>
          <w:rFonts w:cs="David"/>
          <w:b w:val="0"/>
          <w:bCs w:val="0"/>
          <w:color w:val="auto"/>
          <w:sz w:val="22"/>
          <w:szCs w:val="24"/>
          <w:rtl/>
        </w:rPr>
        <w:t xml:space="preserve"> ההסכם.                                                   </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מתחייב כי בכל תקופת ההתקשרות החוזית עם מדינת ישראל – משרד התעשייה המסחר והתעסוקה</w:t>
      </w:r>
      <w:r w:rsidRPr="0053308D">
        <w:rPr>
          <w:rFonts w:cs="David" w:hint="cs"/>
          <w:b w:val="0"/>
          <w:bCs w:val="0"/>
          <w:color w:val="auto"/>
          <w:sz w:val="22"/>
          <w:szCs w:val="24"/>
          <w:rtl/>
        </w:rPr>
        <w:t xml:space="preserve"> וכל עוד אחריותו קיימת</w:t>
      </w:r>
      <w:r w:rsidRPr="0053308D">
        <w:rPr>
          <w:rFonts w:cs="David"/>
          <w:b w:val="0"/>
          <w:bCs w:val="0"/>
          <w:color w:val="auto"/>
          <w:sz w:val="22"/>
          <w:szCs w:val="24"/>
          <w:rtl/>
        </w:rPr>
        <w:t xml:space="preserve">, </w:t>
      </w:r>
      <w:r w:rsidRPr="0053308D">
        <w:rPr>
          <w:rFonts w:cs="David" w:hint="eastAsia"/>
          <w:b w:val="0"/>
          <w:bCs w:val="0"/>
          <w:color w:val="auto"/>
          <w:sz w:val="22"/>
          <w:szCs w:val="24"/>
          <w:rtl/>
        </w:rPr>
        <w:t>יחזיק</w:t>
      </w:r>
      <w:r w:rsidRPr="0053308D">
        <w:rPr>
          <w:rFonts w:cs="David"/>
          <w:b w:val="0"/>
          <w:bCs w:val="0"/>
          <w:color w:val="auto"/>
          <w:sz w:val="22"/>
          <w:szCs w:val="24"/>
          <w:rtl/>
        </w:rPr>
        <w:t xml:space="preserve"> בתוקף  את פוליסות הביטוח. נותן השירותים  מתחייב כי פוליסות הביטוח תחודשנה על ידו מדי שנה בשנה, כל עוד החוזה ע</w:t>
      </w:r>
      <w:r w:rsidRPr="0053308D">
        <w:rPr>
          <w:rFonts w:cs="David" w:hint="eastAsia"/>
          <w:b w:val="0"/>
          <w:bCs w:val="0"/>
          <w:color w:val="auto"/>
          <w:sz w:val="22"/>
          <w:szCs w:val="24"/>
          <w:rtl/>
        </w:rPr>
        <w:t>ם</w:t>
      </w:r>
      <w:r w:rsidRPr="0053308D">
        <w:rPr>
          <w:rFonts w:cs="David"/>
          <w:b w:val="0"/>
          <w:bCs w:val="0"/>
          <w:color w:val="auto"/>
          <w:sz w:val="22"/>
          <w:szCs w:val="24"/>
          <w:rtl/>
        </w:rPr>
        <w:t xml:space="preserve">  מדינת ישראל - משרד התעשייה, המסחר והתעסוקה בתוקף. נותן השירותים מתחייב להציג את העתקי הפוליסות המחודשות מאושרות  וחתומות ע"י המבטח או אישור ח</w:t>
      </w:r>
      <w:r w:rsidRPr="0053308D">
        <w:rPr>
          <w:rFonts w:cs="David" w:hint="eastAsia"/>
          <w:b w:val="0"/>
          <w:bCs w:val="0"/>
          <w:color w:val="auto"/>
          <w:sz w:val="22"/>
          <w:szCs w:val="24"/>
          <w:rtl/>
        </w:rPr>
        <w:t>תום</w:t>
      </w:r>
      <w:r w:rsidRPr="0053308D">
        <w:rPr>
          <w:rFonts w:cs="David"/>
          <w:b w:val="0"/>
          <w:bCs w:val="0"/>
          <w:color w:val="auto"/>
          <w:sz w:val="22"/>
          <w:szCs w:val="24"/>
          <w:rtl/>
        </w:rPr>
        <w:t xml:space="preserve"> על ידי המבטח על חידושן ל</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התעשייה, המסחר והתעסוקה, לכל המאוחר שבועיים לפני סיום תקופת הביטוח.   </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אין</w:t>
      </w:r>
      <w:r w:rsidRPr="0053308D">
        <w:rPr>
          <w:rFonts w:cs="David"/>
          <w:b w:val="0"/>
          <w:bCs w:val="0"/>
          <w:color w:val="auto"/>
          <w:sz w:val="22"/>
          <w:szCs w:val="24"/>
          <w:rtl/>
        </w:rPr>
        <w:t xml:space="preserve"> </w:t>
      </w:r>
      <w:r w:rsidRPr="0053308D">
        <w:rPr>
          <w:rFonts w:cs="David" w:hint="eastAsia"/>
          <w:b w:val="0"/>
          <w:bCs w:val="0"/>
          <w:color w:val="auto"/>
          <w:sz w:val="22"/>
          <w:szCs w:val="24"/>
          <w:rtl/>
        </w:rPr>
        <w:t>בכל</w:t>
      </w:r>
      <w:r w:rsidRPr="0053308D">
        <w:rPr>
          <w:rFonts w:cs="David"/>
          <w:b w:val="0"/>
          <w:bCs w:val="0"/>
          <w:color w:val="auto"/>
          <w:sz w:val="22"/>
          <w:szCs w:val="24"/>
          <w:rtl/>
        </w:rPr>
        <w:t xml:space="preserve"> </w:t>
      </w:r>
      <w:r w:rsidRPr="0053308D">
        <w:rPr>
          <w:rFonts w:cs="David" w:hint="eastAsia"/>
          <w:b w:val="0"/>
          <w:bCs w:val="0"/>
          <w:color w:val="auto"/>
          <w:sz w:val="22"/>
          <w:szCs w:val="24"/>
          <w:rtl/>
        </w:rPr>
        <w:t>האמור</w:t>
      </w:r>
      <w:r w:rsidRPr="0053308D">
        <w:rPr>
          <w:rFonts w:cs="David"/>
          <w:b w:val="0"/>
          <w:bCs w:val="0"/>
          <w:color w:val="auto"/>
          <w:sz w:val="22"/>
          <w:szCs w:val="24"/>
          <w:rtl/>
        </w:rPr>
        <w:t xml:space="preserve"> </w:t>
      </w:r>
      <w:r w:rsidRPr="0053308D">
        <w:rPr>
          <w:rFonts w:cs="David" w:hint="eastAsia"/>
          <w:b w:val="0"/>
          <w:bCs w:val="0"/>
          <w:color w:val="auto"/>
          <w:sz w:val="22"/>
          <w:szCs w:val="24"/>
          <w:rtl/>
        </w:rPr>
        <w:t>בסעיפי</w:t>
      </w:r>
      <w:r w:rsidRPr="0053308D">
        <w:rPr>
          <w:rFonts w:cs="David"/>
          <w:b w:val="0"/>
          <w:bCs w:val="0"/>
          <w:color w:val="auto"/>
          <w:sz w:val="22"/>
          <w:szCs w:val="24"/>
          <w:rtl/>
        </w:rPr>
        <w:t xml:space="preserve"> </w:t>
      </w:r>
      <w:r w:rsidRPr="0053308D">
        <w:rPr>
          <w:rFonts w:cs="David" w:hint="eastAsia"/>
          <w:b w:val="0"/>
          <w:bCs w:val="0"/>
          <w:color w:val="auto"/>
          <w:sz w:val="22"/>
          <w:szCs w:val="24"/>
          <w:rtl/>
        </w:rPr>
        <w:t>הביטוח</w:t>
      </w:r>
      <w:r w:rsidRPr="0053308D">
        <w:rPr>
          <w:rFonts w:cs="David"/>
          <w:b w:val="0"/>
          <w:bCs w:val="0"/>
          <w:color w:val="auto"/>
          <w:sz w:val="22"/>
          <w:szCs w:val="24"/>
          <w:rtl/>
        </w:rPr>
        <w:t xml:space="preserve"> </w:t>
      </w:r>
      <w:r w:rsidRPr="0053308D">
        <w:rPr>
          <w:rFonts w:cs="David" w:hint="eastAsia"/>
          <w:b w:val="0"/>
          <w:bCs w:val="0"/>
          <w:color w:val="auto"/>
          <w:sz w:val="22"/>
          <w:szCs w:val="24"/>
          <w:rtl/>
        </w:rPr>
        <w:t>כדי</w:t>
      </w:r>
      <w:r w:rsidRPr="0053308D">
        <w:rPr>
          <w:rFonts w:cs="David"/>
          <w:b w:val="0"/>
          <w:bCs w:val="0"/>
          <w:color w:val="auto"/>
          <w:sz w:val="22"/>
          <w:szCs w:val="24"/>
          <w:rtl/>
        </w:rPr>
        <w:t xml:space="preserve"> </w:t>
      </w:r>
      <w:r w:rsidRPr="0053308D">
        <w:rPr>
          <w:rFonts w:cs="David" w:hint="eastAsia"/>
          <w:b w:val="0"/>
          <w:bCs w:val="0"/>
          <w:color w:val="auto"/>
          <w:sz w:val="22"/>
          <w:szCs w:val="24"/>
          <w:rtl/>
        </w:rPr>
        <w:t>לפטור</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w:t>
      </w:r>
      <w:r w:rsidRPr="0053308D">
        <w:rPr>
          <w:rFonts w:cs="David" w:hint="eastAsia"/>
          <w:b w:val="0"/>
          <w:bCs w:val="0"/>
          <w:color w:val="auto"/>
          <w:sz w:val="22"/>
          <w:szCs w:val="24"/>
          <w:rtl/>
        </w:rPr>
        <w:t>השירותים</w:t>
      </w:r>
      <w:r w:rsidRPr="0053308D">
        <w:rPr>
          <w:rFonts w:cs="David"/>
          <w:b w:val="0"/>
          <w:bCs w:val="0"/>
          <w:color w:val="auto"/>
          <w:sz w:val="22"/>
          <w:szCs w:val="24"/>
          <w:rtl/>
        </w:rPr>
        <w:t xml:space="preserve"> </w:t>
      </w:r>
      <w:r w:rsidRPr="0053308D">
        <w:rPr>
          <w:rFonts w:cs="David" w:hint="eastAsia"/>
          <w:b w:val="0"/>
          <w:bCs w:val="0"/>
          <w:color w:val="auto"/>
          <w:sz w:val="22"/>
          <w:szCs w:val="24"/>
          <w:rtl/>
        </w:rPr>
        <w:t>מכל</w:t>
      </w:r>
      <w:r w:rsidRPr="0053308D">
        <w:rPr>
          <w:rFonts w:cs="David"/>
          <w:b w:val="0"/>
          <w:bCs w:val="0"/>
          <w:color w:val="auto"/>
          <w:sz w:val="22"/>
          <w:szCs w:val="24"/>
          <w:rtl/>
        </w:rPr>
        <w:t xml:space="preserve"> </w:t>
      </w:r>
      <w:r w:rsidRPr="0053308D">
        <w:rPr>
          <w:rFonts w:cs="David" w:hint="eastAsia"/>
          <w:b w:val="0"/>
          <w:bCs w:val="0"/>
          <w:color w:val="auto"/>
          <w:sz w:val="22"/>
          <w:szCs w:val="24"/>
          <w:rtl/>
        </w:rPr>
        <w:t>חובה</w:t>
      </w:r>
      <w:r w:rsidRPr="0053308D">
        <w:rPr>
          <w:rFonts w:cs="David"/>
          <w:b w:val="0"/>
          <w:bCs w:val="0"/>
          <w:color w:val="auto"/>
          <w:sz w:val="22"/>
          <w:szCs w:val="24"/>
          <w:rtl/>
        </w:rPr>
        <w:t xml:space="preserve"> </w:t>
      </w:r>
      <w:r w:rsidRPr="0053308D">
        <w:rPr>
          <w:rFonts w:cs="David" w:hint="eastAsia"/>
          <w:b w:val="0"/>
          <w:bCs w:val="0"/>
          <w:color w:val="auto"/>
          <w:sz w:val="22"/>
          <w:szCs w:val="24"/>
          <w:rtl/>
        </w:rPr>
        <w:t>החלה</w:t>
      </w:r>
      <w:r w:rsidRPr="0053308D">
        <w:rPr>
          <w:rFonts w:cs="David"/>
          <w:b w:val="0"/>
          <w:bCs w:val="0"/>
          <w:color w:val="auto"/>
          <w:sz w:val="22"/>
          <w:szCs w:val="24"/>
          <w:rtl/>
        </w:rPr>
        <w:t xml:space="preserve"> </w:t>
      </w:r>
      <w:r w:rsidRPr="0053308D">
        <w:rPr>
          <w:rFonts w:cs="David" w:hint="eastAsia"/>
          <w:b w:val="0"/>
          <w:bCs w:val="0"/>
          <w:color w:val="auto"/>
          <w:sz w:val="22"/>
          <w:szCs w:val="24"/>
          <w:rtl/>
        </w:rPr>
        <w:t>עליו</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פי</w:t>
      </w:r>
      <w:r w:rsidRPr="0053308D">
        <w:rPr>
          <w:rFonts w:cs="David"/>
          <w:b w:val="0"/>
          <w:bCs w:val="0"/>
          <w:color w:val="auto"/>
          <w:sz w:val="22"/>
          <w:szCs w:val="24"/>
          <w:rtl/>
        </w:rPr>
        <w:t xml:space="preserve"> </w:t>
      </w:r>
      <w:r w:rsidRPr="0053308D">
        <w:rPr>
          <w:rFonts w:cs="David" w:hint="eastAsia"/>
          <w:b w:val="0"/>
          <w:bCs w:val="0"/>
          <w:color w:val="auto"/>
          <w:sz w:val="22"/>
          <w:szCs w:val="24"/>
          <w:rtl/>
        </w:rPr>
        <w:t>דין</w:t>
      </w:r>
      <w:r w:rsidRPr="0053308D">
        <w:rPr>
          <w:rFonts w:cs="David"/>
          <w:b w:val="0"/>
          <w:bCs w:val="0"/>
          <w:color w:val="auto"/>
          <w:sz w:val="22"/>
          <w:szCs w:val="24"/>
          <w:rtl/>
        </w:rPr>
        <w:t xml:space="preserve"> </w:t>
      </w:r>
      <w:r w:rsidRPr="0053308D">
        <w:rPr>
          <w:rFonts w:cs="David" w:hint="eastAsia"/>
          <w:b w:val="0"/>
          <w:bCs w:val="0"/>
          <w:color w:val="auto"/>
          <w:sz w:val="22"/>
          <w:szCs w:val="24"/>
          <w:rtl/>
        </w:rPr>
        <w:t>ועל</w:t>
      </w:r>
      <w:r w:rsidRPr="0053308D">
        <w:rPr>
          <w:rFonts w:cs="David"/>
          <w:b w:val="0"/>
          <w:bCs w:val="0"/>
          <w:color w:val="auto"/>
          <w:sz w:val="22"/>
          <w:szCs w:val="24"/>
          <w:rtl/>
        </w:rPr>
        <w:t xml:space="preserve"> </w:t>
      </w:r>
      <w:r w:rsidRPr="0053308D">
        <w:rPr>
          <w:rFonts w:cs="David" w:hint="eastAsia"/>
          <w:b w:val="0"/>
          <w:bCs w:val="0"/>
          <w:color w:val="auto"/>
          <w:sz w:val="22"/>
          <w:szCs w:val="24"/>
          <w:rtl/>
        </w:rPr>
        <w:t>פי</w:t>
      </w:r>
      <w:r w:rsidRPr="0053308D">
        <w:rPr>
          <w:rFonts w:cs="David"/>
          <w:b w:val="0"/>
          <w:bCs w:val="0"/>
          <w:color w:val="auto"/>
          <w:sz w:val="22"/>
          <w:szCs w:val="24"/>
          <w:rtl/>
        </w:rPr>
        <w:t xml:space="preserve"> </w:t>
      </w:r>
      <w:r w:rsidRPr="0053308D">
        <w:rPr>
          <w:rFonts w:cs="David" w:hint="eastAsia"/>
          <w:b w:val="0"/>
          <w:bCs w:val="0"/>
          <w:color w:val="auto"/>
          <w:sz w:val="22"/>
          <w:szCs w:val="24"/>
          <w:rtl/>
        </w:rPr>
        <w:t>חוזה</w:t>
      </w:r>
      <w:r w:rsidRPr="0053308D">
        <w:rPr>
          <w:rFonts w:cs="David"/>
          <w:b w:val="0"/>
          <w:bCs w:val="0"/>
          <w:color w:val="auto"/>
          <w:sz w:val="22"/>
          <w:szCs w:val="24"/>
          <w:rtl/>
        </w:rPr>
        <w:t xml:space="preserve"> </w:t>
      </w:r>
      <w:r w:rsidRPr="0053308D">
        <w:rPr>
          <w:rFonts w:cs="David" w:hint="eastAsia"/>
          <w:b w:val="0"/>
          <w:bCs w:val="0"/>
          <w:color w:val="auto"/>
          <w:sz w:val="22"/>
          <w:szCs w:val="24"/>
          <w:rtl/>
        </w:rPr>
        <w:t>זה</w:t>
      </w:r>
      <w:r w:rsidRPr="0053308D">
        <w:rPr>
          <w:rFonts w:cs="David"/>
          <w:b w:val="0"/>
          <w:bCs w:val="0"/>
          <w:color w:val="auto"/>
          <w:sz w:val="22"/>
          <w:szCs w:val="24"/>
          <w:rtl/>
        </w:rPr>
        <w:t xml:space="preserve">, </w:t>
      </w:r>
      <w:r w:rsidRPr="0053308D">
        <w:rPr>
          <w:rFonts w:cs="David" w:hint="eastAsia"/>
          <w:b w:val="0"/>
          <w:bCs w:val="0"/>
          <w:color w:val="auto"/>
          <w:sz w:val="22"/>
          <w:szCs w:val="24"/>
          <w:rtl/>
        </w:rPr>
        <w:t>ואין</w:t>
      </w:r>
      <w:r w:rsidRPr="0053308D">
        <w:rPr>
          <w:rFonts w:cs="David"/>
          <w:b w:val="0"/>
          <w:bCs w:val="0"/>
          <w:color w:val="auto"/>
          <w:sz w:val="22"/>
          <w:szCs w:val="24"/>
          <w:rtl/>
        </w:rPr>
        <w:t xml:space="preserve"> </w:t>
      </w:r>
      <w:r w:rsidRPr="0053308D">
        <w:rPr>
          <w:rFonts w:cs="David" w:hint="eastAsia"/>
          <w:b w:val="0"/>
          <w:bCs w:val="0"/>
          <w:color w:val="auto"/>
          <w:sz w:val="22"/>
          <w:szCs w:val="24"/>
          <w:rtl/>
        </w:rPr>
        <w:t>לפרש</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האמור</w:t>
      </w:r>
      <w:r w:rsidRPr="0053308D">
        <w:rPr>
          <w:rFonts w:cs="David"/>
          <w:b w:val="0"/>
          <w:bCs w:val="0"/>
          <w:color w:val="auto"/>
          <w:sz w:val="22"/>
          <w:szCs w:val="24"/>
          <w:rtl/>
        </w:rPr>
        <w:t xml:space="preserve"> </w:t>
      </w:r>
      <w:r w:rsidRPr="0053308D">
        <w:rPr>
          <w:rFonts w:cs="David" w:hint="eastAsia"/>
          <w:b w:val="0"/>
          <w:bCs w:val="0"/>
          <w:color w:val="auto"/>
          <w:sz w:val="22"/>
          <w:szCs w:val="24"/>
          <w:rtl/>
        </w:rPr>
        <w:t>כוויתור</w:t>
      </w:r>
      <w:r w:rsidRPr="0053308D">
        <w:rPr>
          <w:rFonts w:cs="David"/>
          <w:b w:val="0"/>
          <w:bCs w:val="0"/>
          <w:color w:val="auto"/>
          <w:sz w:val="22"/>
          <w:szCs w:val="24"/>
          <w:rtl/>
        </w:rPr>
        <w:t xml:space="preserve"> </w:t>
      </w:r>
      <w:r w:rsidRPr="0053308D">
        <w:rPr>
          <w:rFonts w:cs="David" w:hint="eastAsia"/>
          <w:b w:val="0"/>
          <w:bCs w:val="0"/>
          <w:color w:val="auto"/>
          <w:sz w:val="22"/>
          <w:szCs w:val="24"/>
          <w:rtl/>
        </w:rPr>
        <w:t>של</w:t>
      </w:r>
      <w:r w:rsidRPr="0053308D">
        <w:rPr>
          <w:rFonts w:cs="David"/>
          <w:b w:val="0"/>
          <w:bCs w:val="0"/>
          <w:color w:val="auto"/>
          <w:sz w:val="22"/>
          <w:szCs w:val="24"/>
          <w:rtl/>
        </w:rPr>
        <w:t xml:space="preserve"> </w:t>
      </w:r>
      <w:r w:rsidRPr="0053308D">
        <w:rPr>
          <w:rFonts w:cs="David" w:hint="eastAsia"/>
          <w:b w:val="0"/>
          <w:bCs w:val="0"/>
          <w:color w:val="auto"/>
          <w:sz w:val="22"/>
          <w:szCs w:val="24"/>
          <w:rtl/>
        </w:rPr>
        <w:t>מדינת</w:t>
      </w:r>
      <w:r w:rsidRPr="0053308D">
        <w:rPr>
          <w:rFonts w:cs="David"/>
          <w:b w:val="0"/>
          <w:bCs w:val="0"/>
          <w:color w:val="auto"/>
          <w:sz w:val="22"/>
          <w:szCs w:val="24"/>
          <w:rtl/>
        </w:rPr>
        <w:t xml:space="preserve"> </w:t>
      </w:r>
      <w:r w:rsidRPr="0053308D">
        <w:rPr>
          <w:rFonts w:cs="David" w:hint="eastAsia"/>
          <w:b w:val="0"/>
          <w:bCs w:val="0"/>
          <w:color w:val="auto"/>
          <w:sz w:val="22"/>
          <w:szCs w:val="24"/>
          <w:rtl/>
        </w:rPr>
        <w:t>ישראל</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כל</w:t>
      </w:r>
      <w:r w:rsidRPr="0053308D">
        <w:rPr>
          <w:rFonts w:cs="David"/>
          <w:b w:val="0"/>
          <w:bCs w:val="0"/>
          <w:color w:val="auto"/>
          <w:sz w:val="22"/>
          <w:szCs w:val="24"/>
          <w:rtl/>
        </w:rPr>
        <w:t xml:space="preserve"> </w:t>
      </w:r>
      <w:r w:rsidRPr="0053308D">
        <w:rPr>
          <w:rFonts w:cs="David" w:hint="eastAsia"/>
          <w:b w:val="0"/>
          <w:bCs w:val="0"/>
          <w:color w:val="auto"/>
          <w:sz w:val="22"/>
          <w:szCs w:val="24"/>
          <w:rtl/>
        </w:rPr>
        <w:t>זכות</w:t>
      </w:r>
      <w:r w:rsidRPr="0053308D">
        <w:rPr>
          <w:rFonts w:cs="David"/>
          <w:b w:val="0"/>
          <w:bCs w:val="0"/>
          <w:color w:val="auto"/>
          <w:sz w:val="22"/>
          <w:szCs w:val="24"/>
          <w:rtl/>
        </w:rPr>
        <w:t xml:space="preserve"> </w:t>
      </w:r>
      <w:r w:rsidRPr="0053308D">
        <w:rPr>
          <w:rFonts w:cs="David" w:hint="eastAsia"/>
          <w:b w:val="0"/>
          <w:bCs w:val="0"/>
          <w:color w:val="auto"/>
          <w:sz w:val="22"/>
          <w:szCs w:val="24"/>
          <w:rtl/>
        </w:rPr>
        <w:t>או</w:t>
      </w:r>
      <w:r w:rsidRPr="0053308D">
        <w:rPr>
          <w:rFonts w:cs="David"/>
          <w:b w:val="0"/>
          <w:bCs w:val="0"/>
          <w:color w:val="auto"/>
          <w:sz w:val="22"/>
          <w:szCs w:val="24"/>
          <w:rtl/>
        </w:rPr>
        <w:t xml:space="preserve"> </w:t>
      </w:r>
      <w:r w:rsidRPr="0053308D">
        <w:rPr>
          <w:rFonts w:cs="David" w:hint="eastAsia"/>
          <w:b w:val="0"/>
          <w:bCs w:val="0"/>
          <w:color w:val="auto"/>
          <w:sz w:val="22"/>
          <w:szCs w:val="24"/>
          <w:rtl/>
        </w:rPr>
        <w:t>סעד</w:t>
      </w:r>
      <w:r w:rsidRPr="0053308D">
        <w:rPr>
          <w:rFonts w:cs="David"/>
          <w:b w:val="0"/>
          <w:bCs w:val="0"/>
          <w:color w:val="auto"/>
          <w:sz w:val="22"/>
          <w:szCs w:val="24"/>
          <w:rtl/>
        </w:rPr>
        <w:t xml:space="preserve"> </w:t>
      </w:r>
      <w:r w:rsidRPr="0053308D">
        <w:rPr>
          <w:rFonts w:cs="David" w:hint="eastAsia"/>
          <w:b w:val="0"/>
          <w:bCs w:val="0"/>
          <w:color w:val="auto"/>
          <w:sz w:val="22"/>
          <w:szCs w:val="24"/>
          <w:rtl/>
        </w:rPr>
        <w:t>המוקנים</w:t>
      </w:r>
      <w:r w:rsidRPr="0053308D">
        <w:rPr>
          <w:rFonts w:cs="David"/>
          <w:b w:val="0"/>
          <w:bCs w:val="0"/>
          <w:color w:val="auto"/>
          <w:sz w:val="22"/>
          <w:szCs w:val="24"/>
          <w:rtl/>
        </w:rPr>
        <w:t xml:space="preserve"> </w:t>
      </w:r>
      <w:r w:rsidRPr="0053308D">
        <w:rPr>
          <w:rFonts w:cs="David" w:hint="eastAsia"/>
          <w:b w:val="0"/>
          <w:bCs w:val="0"/>
          <w:color w:val="auto"/>
          <w:sz w:val="22"/>
          <w:szCs w:val="24"/>
          <w:rtl/>
        </w:rPr>
        <w:t>לה</w:t>
      </w:r>
      <w:r w:rsidRPr="0053308D">
        <w:rPr>
          <w:rFonts w:cs="David"/>
          <w:b w:val="0"/>
          <w:bCs w:val="0"/>
          <w:color w:val="auto"/>
          <w:sz w:val="22"/>
          <w:szCs w:val="24"/>
          <w:rtl/>
        </w:rPr>
        <w:t xml:space="preserve"> </w:t>
      </w:r>
      <w:r w:rsidRPr="0053308D">
        <w:rPr>
          <w:rFonts w:cs="David" w:hint="eastAsia"/>
          <w:b w:val="0"/>
          <w:bCs w:val="0"/>
          <w:color w:val="auto"/>
          <w:sz w:val="22"/>
          <w:szCs w:val="24"/>
          <w:rtl/>
        </w:rPr>
        <w:t>על</w:t>
      </w:r>
      <w:r w:rsidRPr="0053308D">
        <w:rPr>
          <w:rFonts w:cs="David"/>
          <w:b w:val="0"/>
          <w:bCs w:val="0"/>
          <w:color w:val="auto"/>
          <w:sz w:val="22"/>
          <w:szCs w:val="24"/>
          <w:rtl/>
        </w:rPr>
        <w:t xml:space="preserve"> </w:t>
      </w:r>
      <w:r w:rsidRPr="0053308D">
        <w:rPr>
          <w:rFonts w:cs="David" w:hint="eastAsia"/>
          <w:b w:val="0"/>
          <w:bCs w:val="0"/>
          <w:color w:val="auto"/>
          <w:sz w:val="22"/>
          <w:szCs w:val="24"/>
          <w:rtl/>
        </w:rPr>
        <w:t>פי</w:t>
      </w:r>
      <w:r w:rsidRPr="0053308D">
        <w:rPr>
          <w:rFonts w:cs="David"/>
          <w:b w:val="0"/>
          <w:bCs w:val="0"/>
          <w:color w:val="auto"/>
          <w:sz w:val="22"/>
          <w:szCs w:val="24"/>
          <w:rtl/>
        </w:rPr>
        <w:t xml:space="preserve"> </w:t>
      </w:r>
      <w:r w:rsidRPr="0053308D">
        <w:rPr>
          <w:rFonts w:cs="David" w:hint="eastAsia"/>
          <w:b w:val="0"/>
          <w:bCs w:val="0"/>
          <w:color w:val="auto"/>
          <w:sz w:val="22"/>
          <w:szCs w:val="24"/>
          <w:rtl/>
        </w:rPr>
        <w:t>דין</w:t>
      </w:r>
      <w:r w:rsidRPr="0053308D">
        <w:rPr>
          <w:rFonts w:cs="David"/>
          <w:b w:val="0"/>
          <w:bCs w:val="0"/>
          <w:color w:val="auto"/>
          <w:sz w:val="22"/>
          <w:szCs w:val="24"/>
          <w:rtl/>
        </w:rPr>
        <w:t xml:space="preserve"> </w:t>
      </w:r>
      <w:r w:rsidRPr="0053308D">
        <w:rPr>
          <w:rFonts w:cs="David" w:hint="eastAsia"/>
          <w:b w:val="0"/>
          <w:bCs w:val="0"/>
          <w:color w:val="auto"/>
          <w:sz w:val="22"/>
          <w:szCs w:val="24"/>
          <w:rtl/>
        </w:rPr>
        <w:t>ועל</w:t>
      </w:r>
      <w:r w:rsidRPr="0053308D">
        <w:rPr>
          <w:rFonts w:cs="David"/>
          <w:b w:val="0"/>
          <w:bCs w:val="0"/>
          <w:color w:val="auto"/>
          <w:sz w:val="22"/>
          <w:szCs w:val="24"/>
          <w:rtl/>
        </w:rPr>
        <w:t xml:space="preserve"> </w:t>
      </w:r>
      <w:r w:rsidRPr="0053308D">
        <w:rPr>
          <w:rFonts w:cs="David" w:hint="eastAsia"/>
          <w:b w:val="0"/>
          <w:bCs w:val="0"/>
          <w:color w:val="auto"/>
          <w:sz w:val="22"/>
          <w:szCs w:val="24"/>
          <w:rtl/>
        </w:rPr>
        <w:t>פי</w:t>
      </w:r>
      <w:r w:rsidRPr="0053308D">
        <w:rPr>
          <w:rFonts w:cs="David"/>
          <w:b w:val="0"/>
          <w:bCs w:val="0"/>
          <w:color w:val="auto"/>
          <w:sz w:val="22"/>
          <w:szCs w:val="24"/>
          <w:rtl/>
        </w:rPr>
        <w:t xml:space="preserve"> </w:t>
      </w:r>
      <w:r w:rsidRPr="0053308D">
        <w:rPr>
          <w:rFonts w:cs="David" w:hint="eastAsia"/>
          <w:b w:val="0"/>
          <w:bCs w:val="0"/>
          <w:color w:val="auto"/>
          <w:sz w:val="22"/>
          <w:szCs w:val="24"/>
          <w:rtl/>
        </w:rPr>
        <w:t>חוזה</w:t>
      </w:r>
      <w:r w:rsidRPr="0053308D">
        <w:rPr>
          <w:rFonts w:cs="David"/>
          <w:b w:val="0"/>
          <w:bCs w:val="0"/>
          <w:color w:val="auto"/>
          <w:sz w:val="22"/>
          <w:szCs w:val="24"/>
          <w:rtl/>
        </w:rPr>
        <w:t xml:space="preserve"> </w:t>
      </w:r>
      <w:r w:rsidRPr="0053308D">
        <w:rPr>
          <w:rFonts w:cs="David" w:hint="eastAsia"/>
          <w:b w:val="0"/>
          <w:bCs w:val="0"/>
          <w:color w:val="auto"/>
          <w:sz w:val="22"/>
          <w:szCs w:val="24"/>
          <w:rtl/>
        </w:rPr>
        <w:t>זה</w:t>
      </w:r>
      <w:r w:rsidRPr="0053308D">
        <w:rPr>
          <w:rFonts w:cs="David"/>
          <w:b w:val="0"/>
          <w:bCs w:val="0"/>
          <w:color w:val="auto"/>
          <w:sz w:val="22"/>
          <w:szCs w:val="24"/>
          <w:rtl/>
        </w:rPr>
        <w:t>.</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color w:val="auto"/>
          <w:sz w:val="22"/>
          <w:szCs w:val="24"/>
          <w:u w:val="single"/>
        </w:rPr>
      </w:pPr>
      <w:bookmarkStart w:id="128" w:name="_Ref319321976"/>
      <w:r w:rsidRPr="0053308D">
        <w:rPr>
          <w:rFonts w:cs="David" w:hint="eastAsia"/>
          <w:color w:val="auto"/>
          <w:sz w:val="22"/>
          <w:szCs w:val="24"/>
          <w:u w:val="single"/>
          <w:rtl/>
        </w:rPr>
        <w:t>הפרת</w:t>
      </w:r>
      <w:r w:rsidRPr="0053308D">
        <w:rPr>
          <w:rFonts w:cs="David"/>
          <w:color w:val="auto"/>
          <w:sz w:val="22"/>
          <w:szCs w:val="24"/>
          <w:u w:val="single"/>
          <w:rtl/>
        </w:rPr>
        <w:t xml:space="preserve"> הסכם</w:t>
      </w:r>
      <w:bookmarkEnd w:id="128"/>
    </w:p>
    <w:p w:rsidR="00A44AFC" w:rsidRPr="0053308D" w:rsidRDefault="00A44AFC" w:rsidP="00A44AFC">
      <w:pPr>
        <w:pStyle w:val="11"/>
        <w:keepNext w:val="0"/>
        <w:overflowPunct w:val="0"/>
        <w:autoSpaceDE w:val="0"/>
        <w:autoSpaceDN w:val="0"/>
        <w:adjustRightInd w:val="0"/>
        <w:spacing w:before="120" w:line="360" w:lineRule="auto"/>
        <w:ind w:left="567"/>
        <w:jc w:val="both"/>
        <w:textAlignment w:val="baseline"/>
        <w:rPr>
          <w:rFonts w:cs="David"/>
          <w:b w:val="0"/>
          <w:bCs w:val="0"/>
          <w:color w:val="auto"/>
          <w:sz w:val="22"/>
          <w:szCs w:val="24"/>
          <w:rtl/>
        </w:rPr>
      </w:pPr>
      <w:r w:rsidRPr="0053308D">
        <w:rPr>
          <w:rFonts w:cs="David" w:hint="eastAsia"/>
          <w:b w:val="0"/>
          <w:bCs w:val="0"/>
          <w:color w:val="auto"/>
          <w:sz w:val="22"/>
          <w:szCs w:val="24"/>
          <w:rtl/>
        </w:rPr>
        <w:t>מבלי</w:t>
      </w:r>
      <w:r w:rsidRPr="0053308D">
        <w:rPr>
          <w:rFonts w:cs="David"/>
          <w:b w:val="0"/>
          <w:bCs w:val="0"/>
          <w:color w:val="auto"/>
          <w:sz w:val="22"/>
          <w:szCs w:val="24"/>
          <w:rtl/>
        </w:rPr>
        <w:t xml:space="preserve"> לגרוע מזכות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לכל תרופה ו/או סעד המפורשים בהסכם זה ו/או </w:t>
      </w:r>
      <w:r w:rsidRPr="0053308D">
        <w:rPr>
          <w:rFonts w:cs="David" w:hint="eastAsia"/>
          <w:b w:val="0"/>
          <w:bCs w:val="0"/>
          <w:color w:val="auto"/>
          <w:sz w:val="22"/>
          <w:szCs w:val="24"/>
          <w:rtl/>
        </w:rPr>
        <w:t>עומדים</w:t>
      </w:r>
      <w:r w:rsidRPr="0053308D">
        <w:rPr>
          <w:rFonts w:cs="David"/>
          <w:b w:val="0"/>
          <w:bCs w:val="0"/>
          <w:color w:val="auto"/>
          <w:sz w:val="22"/>
          <w:szCs w:val="24"/>
          <w:rtl/>
        </w:rPr>
        <w:t xml:space="preserve"> לרשותה מכח הוראות כל דין, מוסכם בזה כי </w:t>
      </w:r>
      <w:r w:rsidRPr="0053308D">
        <w:rPr>
          <w:rFonts w:cs="David" w:hint="eastAsia"/>
          <w:b w:val="0"/>
          <w:bCs w:val="0"/>
          <w:color w:val="auto"/>
          <w:sz w:val="22"/>
          <w:szCs w:val="24"/>
          <w:rtl/>
        </w:rPr>
        <w:t>אם</w:t>
      </w:r>
      <w:r w:rsidRPr="0053308D">
        <w:rPr>
          <w:rFonts w:cs="David"/>
          <w:b w:val="0"/>
          <w:bCs w:val="0"/>
          <w:color w:val="auto"/>
          <w:sz w:val="22"/>
          <w:szCs w:val="24"/>
          <w:rtl/>
        </w:rPr>
        <w:t xml:space="preserve"> י</w:t>
      </w:r>
      <w:r w:rsidRPr="0053308D">
        <w:rPr>
          <w:rFonts w:cs="David" w:hint="eastAsia"/>
          <w:b w:val="0"/>
          <w:bCs w:val="0"/>
          <w:color w:val="auto"/>
          <w:sz w:val="22"/>
          <w:szCs w:val="24"/>
          <w:rtl/>
        </w:rPr>
        <w:t>פר</w:t>
      </w:r>
      <w:r w:rsidRPr="0053308D">
        <w:rPr>
          <w:rFonts w:cs="David"/>
          <w:b w:val="0"/>
          <w:bCs w:val="0"/>
          <w:color w:val="auto"/>
          <w:sz w:val="22"/>
          <w:szCs w:val="24"/>
          <w:rtl/>
        </w:rPr>
        <w:t xml:space="preserve">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הוראה מהוראות הסכם זה, </w:t>
      </w:r>
      <w:r w:rsidRPr="0053308D">
        <w:rPr>
          <w:rFonts w:cs="David" w:hint="eastAsia"/>
          <w:b w:val="0"/>
          <w:bCs w:val="0"/>
          <w:color w:val="auto"/>
          <w:sz w:val="22"/>
          <w:szCs w:val="24"/>
          <w:rtl/>
        </w:rPr>
        <w:t>יהא</w:t>
      </w:r>
      <w:r w:rsidRPr="0053308D">
        <w:rPr>
          <w:rFonts w:cs="David"/>
          <w:b w:val="0"/>
          <w:bCs w:val="0"/>
          <w:color w:val="auto"/>
          <w:sz w:val="22"/>
          <w:szCs w:val="24"/>
          <w:rtl/>
        </w:rPr>
        <w:t xml:space="preserve"> </w:t>
      </w:r>
      <w:r w:rsidRPr="0053308D">
        <w:rPr>
          <w:rFonts w:cs="David" w:hint="eastAsia"/>
          <w:b w:val="0"/>
          <w:bCs w:val="0"/>
          <w:color w:val="auto"/>
          <w:sz w:val="22"/>
          <w:szCs w:val="24"/>
          <w:rtl/>
        </w:rPr>
        <w:t>רשאי</w:t>
      </w:r>
      <w:r w:rsidRPr="0053308D">
        <w:rPr>
          <w:rFonts w:cs="David"/>
          <w:b w:val="0"/>
          <w:bCs w:val="0"/>
          <w:color w:val="auto"/>
          <w:sz w:val="22"/>
          <w:szCs w:val="24"/>
          <w:rtl/>
        </w:rPr>
        <w:t xml:space="preserve">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לפעול באחת או יותר מהדרכים המפורטות להלן:</w:t>
      </w:r>
    </w:p>
    <w:p w:rsidR="00A44AFC" w:rsidRPr="0053308D" w:rsidRDefault="00A44AFC" w:rsidP="00ED2244">
      <w:pPr>
        <w:pStyle w:val="11"/>
        <w:keepNext w:val="0"/>
        <w:numPr>
          <w:ilvl w:val="1"/>
          <w:numId w:val="21"/>
        </w:numPr>
        <w:tabs>
          <w:tab w:val="clear" w:pos="1474"/>
          <w:tab w:val="num" w:pos="1344"/>
        </w:tabs>
        <w:overflowPunct w:val="0"/>
        <w:autoSpaceDE w:val="0"/>
        <w:autoSpaceDN w:val="0"/>
        <w:adjustRightInd w:val="0"/>
        <w:spacing w:before="120" w:line="360" w:lineRule="auto"/>
        <w:ind w:left="1344"/>
        <w:jc w:val="both"/>
        <w:textAlignment w:val="baseline"/>
        <w:rPr>
          <w:rFonts w:cs="David"/>
          <w:b w:val="0"/>
          <w:bCs w:val="0"/>
          <w:color w:val="auto"/>
          <w:sz w:val="22"/>
          <w:szCs w:val="24"/>
          <w:rtl/>
        </w:rPr>
      </w:pPr>
      <w:r w:rsidRPr="0053308D">
        <w:rPr>
          <w:rFonts w:cs="David" w:hint="eastAsia"/>
          <w:b w:val="0"/>
          <w:bCs w:val="0"/>
          <w:color w:val="auto"/>
          <w:sz w:val="22"/>
          <w:szCs w:val="24"/>
          <w:rtl/>
        </w:rPr>
        <w:t>לחייב</w:t>
      </w:r>
      <w:r w:rsidRPr="0053308D">
        <w:rPr>
          <w:rFonts w:cs="David"/>
          <w:b w:val="0"/>
          <w:bCs w:val="0"/>
          <w:color w:val="auto"/>
          <w:sz w:val="22"/>
          <w:szCs w:val="24"/>
          <w:rtl/>
        </w:rPr>
        <w:t xml:space="preserve"> את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בכל נזק ו/או הוצאה (לרבות, הוצ</w:t>
      </w:r>
      <w:r w:rsidRPr="0053308D">
        <w:rPr>
          <w:rFonts w:cs="David" w:hint="eastAsia"/>
          <w:b w:val="0"/>
          <w:bCs w:val="0"/>
          <w:color w:val="auto"/>
          <w:sz w:val="22"/>
          <w:szCs w:val="24"/>
          <w:rtl/>
        </w:rPr>
        <w:t>אות</w:t>
      </w:r>
      <w:r w:rsidRPr="0053308D">
        <w:rPr>
          <w:rFonts w:cs="David"/>
          <w:b w:val="0"/>
          <w:bCs w:val="0"/>
          <w:color w:val="auto"/>
          <w:sz w:val="22"/>
          <w:szCs w:val="24"/>
          <w:rtl/>
        </w:rPr>
        <w:t xml:space="preserve"> מש</w:t>
      </w:r>
      <w:r w:rsidRPr="0053308D">
        <w:rPr>
          <w:rFonts w:cs="David" w:hint="eastAsia"/>
          <w:b w:val="0"/>
          <w:bCs w:val="0"/>
          <w:color w:val="auto"/>
          <w:sz w:val="22"/>
          <w:szCs w:val="24"/>
          <w:rtl/>
        </w:rPr>
        <w:t>פטיות</w:t>
      </w:r>
      <w:r w:rsidRPr="0053308D">
        <w:rPr>
          <w:rFonts w:cs="David"/>
          <w:b w:val="0"/>
          <w:bCs w:val="0"/>
          <w:color w:val="auto"/>
          <w:sz w:val="22"/>
          <w:szCs w:val="24"/>
          <w:rtl/>
        </w:rPr>
        <w:t>) ככל שנגרמו ל</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בגין הפרות הסכם זה ע"י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w:t>
      </w:r>
      <w:r w:rsidRPr="0053308D">
        <w:rPr>
          <w:rFonts w:cs="David" w:hint="eastAsia"/>
          <w:b w:val="0"/>
          <w:bCs w:val="0"/>
          <w:color w:val="auto"/>
          <w:sz w:val="22"/>
          <w:szCs w:val="24"/>
          <w:rtl/>
        </w:rPr>
        <w:t>זאת</w:t>
      </w:r>
      <w:r w:rsidRPr="0053308D">
        <w:rPr>
          <w:rFonts w:cs="David"/>
          <w:b w:val="0"/>
          <w:bCs w:val="0"/>
          <w:color w:val="auto"/>
          <w:sz w:val="22"/>
          <w:szCs w:val="24"/>
          <w:rtl/>
        </w:rPr>
        <w:t xml:space="preserve"> בדרך של קי</w:t>
      </w:r>
      <w:r w:rsidRPr="0053308D">
        <w:rPr>
          <w:rFonts w:cs="David" w:hint="eastAsia"/>
          <w:b w:val="0"/>
          <w:bCs w:val="0"/>
          <w:color w:val="auto"/>
          <w:sz w:val="22"/>
          <w:szCs w:val="24"/>
          <w:rtl/>
        </w:rPr>
        <w:t>זוז</w:t>
      </w:r>
      <w:r w:rsidRPr="0053308D">
        <w:rPr>
          <w:rFonts w:cs="David"/>
          <w:b w:val="0"/>
          <w:bCs w:val="0"/>
          <w:color w:val="auto"/>
          <w:sz w:val="22"/>
          <w:szCs w:val="24"/>
          <w:rtl/>
        </w:rPr>
        <w:t xml:space="preserve"> ו/או חילוט ערבות </w:t>
      </w:r>
      <w:r w:rsidRPr="0053308D">
        <w:rPr>
          <w:rFonts w:cs="David" w:hint="eastAsia"/>
          <w:b w:val="0"/>
          <w:bCs w:val="0"/>
          <w:color w:val="auto"/>
          <w:sz w:val="22"/>
          <w:szCs w:val="24"/>
          <w:rtl/>
        </w:rPr>
        <w:t>או</w:t>
      </w:r>
      <w:r w:rsidRPr="0053308D">
        <w:rPr>
          <w:rFonts w:cs="David"/>
          <w:b w:val="0"/>
          <w:bCs w:val="0"/>
          <w:color w:val="auto"/>
          <w:sz w:val="22"/>
          <w:szCs w:val="24"/>
          <w:rtl/>
        </w:rPr>
        <w:t xml:space="preserve"> חלקה לפי שיקול </w:t>
      </w:r>
      <w:r w:rsidRPr="0053308D">
        <w:rPr>
          <w:rFonts w:cs="David" w:hint="eastAsia"/>
          <w:b w:val="0"/>
          <w:bCs w:val="0"/>
          <w:color w:val="auto"/>
          <w:sz w:val="22"/>
          <w:szCs w:val="24"/>
          <w:rtl/>
        </w:rPr>
        <w:t>דעתה</w:t>
      </w:r>
      <w:r w:rsidRPr="0053308D">
        <w:rPr>
          <w:rFonts w:cs="David"/>
          <w:b w:val="0"/>
          <w:bCs w:val="0"/>
          <w:color w:val="auto"/>
          <w:sz w:val="22"/>
          <w:szCs w:val="24"/>
          <w:rtl/>
        </w:rPr>
        <w:t xml:space="preserve"> </w:t>
      </w:r>
      <w:r w:rsidRPr="0053308D">
        <w:rPr>
          <w:rFonts w:cs="David" w:hint="eastAsia"/>
          <w:b w:val="0"/>
          <w:bCs w:val="0"/>
          <w:color w:val="auto"/>
          <w:sz w:val="22"/>
          <w:szCs w:val="24"/>
          <w:rtl/>
        </w:rPr>
        <w:t>המשרד</w:t>
      </w:r>
      <w:r w:rsidRPr="0053308D">
        <w:rPr>
          <w:rFonts w:cs="David"/>
          <w:b w:val="0"/>
          <w:bCs w:val="0"/>
          <w:color w:val="auto"/>
          <w:sz w:val="22"/>
          <w:szCs w:val="24"/>
          <w:rtl/>
        </w:rPr>
        <w:t>.</w:t>
      </w:r>
    </w:p>
    <w:p w:rsidR="00A44AFC" w:rsidRPr="0053308D" w:rsidRDefault="00A44AFC" w:rsidP="00ED2244">
      <w:pPr>
        <w:pStyle w:val="11"/>
        <w:keepNext w:val="0"/>
        <w:numPr>
          <w:ilvl w:val="1"/>
          <w:numId w:val="21"/>
        </w:numPr>
        <w:tabs>
          <w:tab w:val="clear" w:pos="1474"/>
          <w:tab w:val="num" w:pos="1344"/>
        </w:tabs>
        <w:overflowPunct w:val="0"/>
        <w:autoSpaceDE w:val="0"/>
        <w:autoSpaceDN w:val="0"/>
        <w:adjustRightInd w:val="0"/>
        <w:spacing w:before="120" w:line="360" w:lineRule="auto"/>
        <w:ind w:left="1344"/>
        <w:jc w:val="both"/>
        <w:textAlignment w:val="baseline"/>
        <w:rPr>
          <w:rFonts w:cs="David"/>
          <w:b w:val="0"/>
          <w:bCs w:val="0"/>
          <w:color w:val="auto"/>
          <w:sz w:val="22"/>
          <w:szCs w:val="24"/>
          <w:rtl/>
        </w:rPr>
      </w:pPr>
      <w:r w:rsidRPr="0053308D">
        <w:rPr>
          <w:rFonts w:cs="David" w:hint="eastAsia"/>
          <w:b w:val="0"/>
          <w:bCs w:val="0"/>
          <w:color w:val="auto"/>
          <w:sz w:val="22"/>
          <w:szCs w:val="24"/>
          <w:rtl/>
        </w:rPr>
        <w:t>לבטל</w:t>
      </w:r>
      <w:r w:rsidRPr="0053308D">
        <w:rPr>
          <w:rFonts w:cs="David"/>
          <w:b w:val="0"/>
          <w:bCs w:val="0"/>
          <w:color w:val="auto"/>
          <w:sz w:val="22"/>
          <w:szCs w:val="24"/>
          <w:rtl/>
        </w:rPr>
        <w:t xml:space="preserve"> את ההסכם בכל מקרה של הפרה רגילה אשר לא תוקנה במלואה תוך 30 ימים ממועד מסירת דרישה בכתב </w:t>
      </w:r>
      <w:r w:rsidRPr="0053308D">
        <w:rPr>
          <w:rFonts w:cs="David" w:hint="eastAsia"/>
          <w:b w:val="0"/>
          <w:bCs w:val="0"/>
          <w:color w:val="auto"/>
          <w:sz w:val="22"/>
          <w:szCs w:val="24"/>
          <w:rtl/>
        </w:rPr>
        <w:t>לנותן</w:t>
      </w:r>
      <w:r w:rsidRPr="0053308D">
        <w:rPr>
          <w:rFonts w:cs="David"/>
          <w:b w:val="0"/>
          <w:bCs w:val="0"/>
          <w:color w:val="auto"/>
          <w:sz w:val="22"/>
          <w:szCs w:val="24"/>
          <w:rtl/>
        </w:rPr>
        <w:t xml:space="preserve"> השירותים לתקן את ההפרה.</w:t>
      </w:r>
    </w:p>
    <w:p w:rsidR="00A44AFC" w:rsidRPr="0053308D" w:rsidRDefault="00A44AFC" w:rsidP="00ED2244">
      <w:pPr>
        <w:pStyle w:val="11"/>
        <w:keepNext w:val="0"/>
        <w:numPr>
          <w:ilvl w:val="1"/>
          <w:numId w:val="21"/>
        </w:numPr>
        <w:tabs>
          <w:tab w:val="clear" w:pos="1474"/>
          <w:tab w:val="num" w:pos="1344"/>
        </w:tabs>
        <w:overflowPunct w:val="0"/>
        <w:autoSpaceDE w:val="0"/>
        <w:autoSpaceDN w:val="0"/>
        <w:adjustRightInd w:val="0"/>
        <w:spacing w:before="120" w:line="360" w:lineRule="auto"/>
        <w:ind w:left="1344"/>
        <w:jc w:val="both"/>
        <w:textAlignment w:val="baseline"/>
        <w:rPr>
          <w:rFonts w:cs="David"/>
          <w:b w:val="0"/>
          <w:bCs w:val="0"/>
          <w:color w:val="auto"/>
          <w:sz w:val="22"/>
          <w:szCs w:val="24"/>
          <w:rtl/>
        </w:rPr>
      </w:pPr>
      <w:r w:rsidRPr="0053308D">
        <w:rPr>
          <w:rFonts w:cs="David" w:hint="eastAsia"/>
          <w:b w:val="0"/>
          <w:bCs w:val="0"/>
          <w:color w:val="auto"/>
          <w:sz w:val="22"/>
          <w:szCs w:val="24"/>
          <w:rtl/>
        </w:rPr>
        <w:t>לחלט</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w:t>
      </w:r>
      <w:r w:rsidRPr="0053308D">
        <w:rPr>
          <w:rFonts w:cs="David" w:hint="eastAsia"/>
          <w:b w:val="0"/>
          <w:bCs w:val="0"/>
          <w:color w:val="auto"/>
          <w:sz w:val="22"/>
          <w:szCs w:val="24"/>
          <w:rtl/>
        </w:rPr>
        <w:t>הערבות</w:t>
      </w:r>
      <w:r w:rsidRPr="0053308D">
        <w:rPr>
          <w:rFonts w:cs="David"/>
          <w:b w:val="0"/>
          <w:bCs w:val="0"/>
          <w:color w:val="auto"/>
          <w:sz w:val="22"/>
          <w:szCs w:val="24"/>
          <w:rtl/>
        </w:rPr>
        <w:t xml:space="preserve"> </w:t>
      </w:r>
      <w:r w:rsidRPr="0053308D">
        <w:rPr>
          <w:rFonts w:cs="David" w:hint="eastAsia"/>
          <w:b w:val="0"/>
          <w:bCs w:val="0"/>
          <w:color w:val="auto"/>
          <w:sz w:val="22"/>
          <w:szCs w:val="24"/>
          <w:rtl/>
        </w:rPr>
        <w:t>ו</w:t>
      </w:r>
      <w:r w:rsidRPr="0053308D">
        <w:rPr>
          <w:rFonts w:cs="David"/>
          <w:b w:val="0"/>
          <w:bCs w:val="0"/>
          <w:color w:val="auto"/>
          <w:sz w:val="22"/>
          <w:szCs w:val="24"/>
          <w:rtl/>
        </w:rPr>
        <w:t xml:space="preserve">/או </w:t>
      </w:r>
      <w:r w:rsidRPr="0053308D">
        <w:rPr>
          <w:rFonts w:cs="David" w:hint="eastAsia"/>
          <w:b w:val="0"/>
          <w:bCs w:val="0"/>
          <w:color w:val="auto"/>
          <w:sz w:val="22"/>
          <w:szCs w:val="24"/>
          <w:rtl/>
        </w:rPr>
        <w:t>לבטל</w:t>
      </w:r>
      <w:r w:rsidRPr="0053308D">
        <w:rPr>
          <w:rFonts w:cs="David"/>
          <w:b w:val="0"/>
          <w:bCs w:val="0"/>
          <w:color w:val="auto"/>
          <w:sz w:val="22"/>
          <w:szCs w:val="24"/>
          <w:rtl/>
        </w:rPr>
        <w:t xml:space="preserve"> את ההסכם בכל מקרה של </w:t>
      </w:r>
      <w:r w:rsidRPr="0053308D">
        <w:rPr>
          <w:rFonts w:cs="David" w:hint="eastAsia"/>
          <w:b w:val="0"/>
          <w:bCs w:val="0"/>
          <w:color w:val="auto"/>
          <w:sz w:val="22"/>
          <w:szCs w:val="24"/>
          <w:rtl/>
        </w:rPr>
        <w:t>הפרה</w:t>
      </w:r>
      <w:r w:rsidRPr="0053308D">
        <w:rPr>
          <w:rFonts w:cs="David"/>
          <w:b w:val="0"/>
          <w:bCs w:val="0"/>
          <w:color w:val="auto"/>
          <w:sz w:val="22"/>
          <w:szCs w:val="24"/>
          <w:rtl/>
        </w:rPr>
        <w:t xml:space="preserve"> יסודית ללא התראה מוקדמת, באישור המנה</w:t>
      </w:r>
      <w:r w:rsidRPr="0053308D">
        <w:rPr>
          <w:rFonts w:cs="David" w:hint="eastAsia"/>
          <w:b w:val="0"/>
          <w:bCs w:val="0"/>
          <w:color w:val="auto"/>
          <w:sz w:val="22"/>
          <w:szCs w:val="24"/>
          <w:rtl/>
        </w:rPr>
        <w:t>ל</w:t>
      </w:r>
      <w:r w:rsidRPr="0053308D">
        <w:rPr>
          <w:rFonts w:cs="David"/>
          <w:b w:val="0"/>
          <w:bCs w:val="0"/>
          <w:color w:val="auto"/>
          <w:sz w:val="22"/>
          <w:szCs w:val="24"/>
          <w:rtl/>
        </w:rPr>
        <w:t xml:space="preserve"> הכללי.</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bookmarkStart w:id="129" w:name="_Ref317700325"/>
      <w:r w:rsidRPr="0053308D">
        <w:rPr>
          <w:rFonts w:cs="David" w:hint="eastAsia"/>
          <w:color w:val="auto"/>
          <w:sz w:val="22"/>
          <w:szCs w:val="24"/>
          <w:u w:val="single"/>
          <w:rtl/>
        </w:rPr>
        <w:t>ביטול</w:t>
      </w:r>
      <w:r w:rsidRPr="0053308D">
        <w:rPr>
          <w:rFonts w:cs="David"/>
          <w:color w:val="auto"/>
          <w:sz w:val="22"/>
          <w:szCs w:val="24"/>
          <w:u w:val="single"/>
          <w:rtl/>
        </w:rPr>
        <w:t xml:space="preserve"> הסכם</w:t>
      </w:r>
      <w:bookmarkEnd w:id="129"/>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בכל</w:t>
      </w:r>
      <w:r w:rsidRPr="0053308D">
        <w:rPr>
          <w:rFonts w:cs="David"/>
          <w:b w:val="0"/>
          <w:bCs w:val="0"/>
          <w:color w:val="auto"/>
          <w:sz w:val="22"/>
          <w:szCs w:val="24"/>
          <w:rtl/>
        </w:rPr>
        <w:t xml:space="preserve"> מקרה של ביטול ה</w:t>
      </w:r>
      <w:r w:rsidRPr="0053308D">
        <w:rPr>
          <w:rFonts w:cs="David" w:hint="eastAsia"/>
          <w:b w:val="0"/>
          <w:bCs w:val="0"/>
          <w:color w:val="auto"/>
          <w:sz w:val="22"/>
          <w:szCs w:val="24"/>
          <w:rtl/>
        </w:rPr>
        <w:t>הסכם</w:t>
      </w:r>
      <w:r w:rsidRPr="0053308D">
        <w:rPr>
          <w:rFonts w:cs="David"/>
          <w:b w:val="0"/>
          <w:bCs w:val="0"/>
          <w:color w:val="auto"/>
          <w:sz w:val="22"/>
          <w:szCs w:val="24"/>
          <w:rtl/>
        </w:rPr>
        <w:t xml:space="preserve"> על-ידי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בהתאם לסעיף</w:t>
      </w:r>
      <w:r w:rsidRPr="0053308D">
        <w:rPr>
          <w:rFonts w:cs="David" w:hint="cs"/>
          <w:b w:val="0"/>
          <w:bCs w:val="0"/>
          <w:color w:val="auto"/>
          <w:sz w:val="22"/>
          <w:szCs w:val="24"/>
          <w:rtl/>
        </w:rPr>
        <w:t xml:space="preserve"> </w:t>
      </w:r>
      <w:r w:rsidRPr="0053308D">
        <w:rPr>
          <w:rFonts w:cs="David"/>
          <w:b w:val="0"/>
          <w:bCs w:val="0"/>
          <w:color w:val="auto"/>
          <w:sz w:val="22"/>
          <w:szCs w:val="24"/>
          <w:rtl/>
        </w:rPr>
        <w:t xml:space="preserve"> </w:t>
      </w:r>
      <w:r w:rsidR="00E12968" w:rsidRPr="0053308D">
        <w:fldChar w:fldCharType="begin"/>
      </w:r>
      <w:r w:rsidR="00E12968" w:rsidRPr="0053308D">
        <w:instrText xml:space="preserve"> REF _Ref319321976 \r \h  \* MERGEFORMAT </w:instrText>
      </w:r>
      <w:r w:rsidR="00E12968" w:rsidRPr="0053308D">
        <w:fldChar w:fldCharType="separate"/>
      </w:r>
      <w:r w:rsidR="000B0DD2" w:rsidRPr="000B0DD2">
        <w:rPr>
          <w:rFonts w:cs="David" w:hint="eastAsia"/>
          <w:b w:val="0"/>
          <w:bCs w:val="0"/>
          <w:color w:val="auto"/>
          <w:sz w:val="22"/>
          <w:szCs w:val="24"/>
          <w:cs/>
        </w:rPr>
        <w:t>‎</w:t>
      </w:r>
      <w:r w:rsidR="000B0DD2" w:rsidRPr="000B0DD2">
        <w:rPr>
          <w:rFonts w:cs="David"/>
          <w:b w:val="0"/>
          <w:bCs w:val="0"/>
          <w:color w:val="auto"/>
          <w:sz w:val="22"/>
          <w:szCs w:val="24"/>
        </w:rPr>
        <w:t>15</w:t>
      </w:r>
      <w:r w:rsidR="00E12968" w:rsidRPr="0053308D">
        <w:fldChar w:fldCharType="end"/>
      </w:r>
      <w:r w:rsidRPr="0053308D">
        <w:rPr>
          <w:rFonts w:cs="David" w:hint="cs"/>
          <w:b w:val="0"/>
          <w:bCs w:val="0"/>
          <w:color w:val="auto"/>
          <w:sz w:val="22"/>
          <w:szCs w:val="24"/>
          <w:rtl/>
        </w:rPr>
        <w:t xml:space="preserve"> </w:t>
      </w:r>
      <w:r w:rsidRPr="0053308D">
        <w:rPr>
          <w:rFonts w:cs="David" w:hint="eastAsia"/>
          <w:b w:val="0"/>
          <w:bCs w:val="0"/>
          <w:color w:val="auto"/>
          <w:sz w:val="22"/>
          <w:szCs w:val="24"/>
          <w:rtl/>
        </w:rPr>
        <w:t>לעיל</w:t>
      </w:r>
      <w:r w:rsidRPr="0053308D">
        <w:rPr>
          <w:rFonts w:cs="David"/>
          <w:b w:val="0"/>
          <w:bCs w:val="0"/>
          <w:color w:val="auto"/>
          <w:sz w:val="22"/>
          <w:szCs w:val="24"/>
          <w:rtl/>
        </w:rPr>
        <w:t xml:space="preserve">, לא תהיה על המשרד </w:t>
      </w:r>
      <w:r w:rsidRPr="0053308D">
        <w:rPr>
          <w:rFonts w:cs="David" w:hint="eastAsia"/>
          <w:b w:val="0"/>
          <w:bCs w:val="0"/>
          <w:color w:val="auto"/>
          <w:sz w:val="22"/>
          <w:szCs w:val="24"/>
          <w:rtl/>
        </w:rPr>
        <w:t>חובה</w:t>
      </w:r>
      <w:r w:rsidRPr="0053308D">
        <w:rPr>
          <w:rFonts w:cs="David"/>
          <w:b w:val="0"/>
          <w:bCs w:val="0"/>
          <w:color w:val="auto"/>
          <w:sz w:val="22"/>
          <w:szCs w:val="24"/>
          <w:rtl/>
        </w:rPr>
        <w:t xml:space="preserve"> לפצות את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או לשלם לו תשלום מכל סוג ומין, למעט </w:t>
      </w:r>
      <w:r w:rsidRPr="0053308D">
        <w:rPr>
          <w:rFonts w:cs="David" w:hint="eastAsia"/>
          <w:b w:val="0"/>
          <w:bCs w:val="0"/>
          <w:color w:val="auto"/>
          <w:sz w:val="22"/>
          <w:szCs w:val="24"/>
          <w:rtl/>
        </w:rPr>
        <w:t>התמורה</w:t>
      </w:r>
      <w:r w:rsidRPr="0053308D">
        <w:rPr>
          <w:rFonts w:cs="David"/>
          <w:b w:val="0"/>
          <w:bCs w:val="0"/>
          <w:color w:val="auto"/>
          <w:sz w:val="22"/>
          <w:szCs w:val="24"/>
          <w:rtl/>
        </w:rPr>
        <w:t xml:space="preserve"> </w:t>
      </w:r>
      <w:r w:rsidRPr="0053308D">
        <w:rPr>
          <w:rFonts w:cs="David" w:hint="eastAsia"/>
          <w:b w:val="0"/>
          <w:bCs w:val="0"/>
          <w:color w:val="auto"/>
          <w:sz w:val="22"/>
          <w:szCs w:val="24"/>
          <w:rtl/>
        </w:rPr>
        <w:t>הקבועה</w:t>
      </w:r>
      <w:r w:rsidRPr="0053308D">
        <w:rPr>
          <w:rFonts w:cs="David"/>
          <w:b w:val="0"/>
          <w:bCs w:val="0"/>
          <w:color w:val="auto"/>
          <w:sz w:val="22"/>
          <w:szCs w:val="24"/>
          <w:rtl/>
        </w:rPr>
        <w:t xml:space="preserve"> בהסכם עבור השירותים שסיפק עד לביטול ההסכם.</w:t>
      </w:r>
      <w:r w:rsidRPr="0053308D">
        <w:rPr>
          <w:rFonts w:cs="David" w:hint="cs"/>
          <w:b w:val="0"/>
          <w:bCs w:val="0"/>
          <w:color w:val="auto"/>
          <w:sz w:val="22"/>
          <w:szCs w:val="24"/>
          <w:rtl/>
        </w:rPr>
        <w:t xml:space="preserve">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בכל</w:t>
      </w:r>
      <w:r w:rsidRPr="0053308D">
        <w:rPr>
          <w:rFonts w:cs="David"/>
          <w:b w:val="0"/>
          <w:bCs w:val="0"/>
          <w:color w:val="auto"/>
          <w:sz w:val="22"/>
          <w:szCs w:val="24"/>
          <w:rtl/>
        </w:rPr>
        <w:t xml:space="preserve"> מקרה ש</w:t>
      </w:r>
      <w:r w:rsidRPr="0053308D">
        <w:rPr>
          <w:rFonts w:cs="David" w:hint="eastAsia"/>
          <w:b w:val="0"/>
          <w:bCs w:val="0"/>
          <w:color w:val="auto"/>
          <w:sz w:val="22"/>
          <w:szCs w:val="24"/>
          <w:rtl/>
        </w:rPr>
        <w:t>ל</w:t>
      </w:r>
      <w:r w:rsidRPr="0053308D">
        <w:rPr>
          <w:rFonts w:cs="David"/>
          <w:b w:val="0"/>
          <w:bCs w:val="0"/>
          <w:color w:val="auto"/>
          <w:sz w:val="22"/>
          <w:szCs w:val="24"/>
          <w:rtl/>
        </w:rPr>
        <w:t xml:space="preserve"> הפסקת ההסכם ע"י המשרד, שלא כתוצאה מהפרה כמפורט בסעיף </w:t>
      </w:r>
      <w:r w:rsidR="00E12968" w:rsidRPr="0053308D">
        <w:fldChar w:fldCharType="begin"/>
      </w:r>
      <w:r w:rsidR="00E12968" w:rsidRPr="0053308D">
        <w:instrText xml:space="preserve"> REF _Ref319321976 \r \h  \* MERGEFORMAT </w:instrText>
      </w:r>
      <w:r w:rsidR="00E12968" w:rsidRPr="0053308D">
        <w:fldChar w:fldCharType="separate"/>
      </w:r>
      <w:r w:rsidR="000B0DD2" w:rsidRPr="000B0DD2">
        <w:rPr>
          <w:rFonts w:cs="David" w:hint="eastAsia"/>
          <w:b w:val="0"/>
          <w:bCs w:val="0"/>
          <w:color w:val="auto"/>
          <w:sz w:val="22"/>
          <w:szCs w:val="24"/>
          <w:cs/>
        </w:rPr>
        <w:t>‎</w:t>
      </w:r>
      <w:r w:rsidR="000B0DD2" w:rsidRPr="000B0DD2">
        <w:rPr>
          <w:rFonts w:cs="David"/>
          <w:b w:val="0"/>
          <w:bCs w:val="0"/>
          <w:color w:val="auto"/>
          <w:sz w:val="22"/>
          <w:szCs w:val="24"/>
        </w:rPr>
        <w:t>15</w:t>
      </w:r>
      <w:r w:rsidR="00E12968" w:rsidRPr="0053308D">
        <w:fldChar w:fldCharType="end"/>
      </w:r>
      <w:r w:rsidRPr="0053308D">
        <w:rPr>
          <w:rFonts w:cs="David" w:hint="cs"/>
          <w:b w:val="0"/>
          <w:bCs w:val="0"/>
          <w:color w:val="auto"/>
          <w:sz w:val="22"/>
          <w:szCs w:val="24"/>
          <w:rtl/>
        </w:rPr>
        <w:t xml:space="preserve"> </w:t>
      </w:r>
      <w:r w:rsidRPr="0053308D">
        <w:rPr>
          <w:rFonts w:cs="David"/>
          <w:b w:val="0"/>
          <w:bCs w:val="0"/>
          <w:color w:val="auto"/>
          <w:sz w:val="22"/>
          <w:szCs w:val="24"/>
          <w:rtl/>
        </w:rPr>
        <w:t xml:space="preserve">לעיל ו/או כתוצאה מכח עליון ו/או מאי עמידה מצדו של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בכל הוראה של הסכם זה ו/או הפרת כל התחייבות המוטלת עליו בהתאם להסכם זה, יודיע המשרד על כך </w:t>
      </w:r>
      <w:r w:rsidRPr="0053308D">
        <w:rPr>
          <w:rFonts w:cs="David" w:hint="eastAsia"/>
          <w:b w:val="0"/>
          <w:bCs w:val="0"/>
          <w:color w:val="auto"/>
          <w:sz w:val="22"/>
          <w:szCs w:val="24"/>
          <w:rtl/>
        </w:rPr>
        <w:t>לנותן</w:t>
      </w:r>
      <w:r w:rsidRPr="0053308D">
        <w:rPr>
          <w:rFonts w:cs="David"/>
          <w:b w:val="0"/>
          <w:bCs w:val="0"/>
          <w:color w:val="auto"/>
          <w:sz w:val="22"/>
          <w:szCs w:val="24"/>
          <w:rtl/>
        </w:rPr>
        <w:t xml:space="preserve"> השירותים בכתב לפחות שישים (60) יום לפני מועד הפסקת ההסכם האמור.</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בכל</w:t>
      </w:r>
      <w:r w:rsidRPr="0053308D">
        <w:rPr>
          <w:rFonts w:cs="David"/>
          <w:b w:val="0"/>
          <w:bCs w:val="0"/>
          <w:color w:val="auto"/>
          <w:sz w:val="22"/>
          <w:szCs w:val="24"/>
          <w:rtl/>
        </w:rPr>
        <w:t xml:space="preserve"> מקרה </w:t>
      </w:r>
      <w:r w:rsidRPr="0053308D">
        <w:rPr>
          <w:rFonts w:cs="David" w:hint="eastAsia"/>
          <w:b w:val="0"/>
          <w:bCs w:val="0"/>
          <w:color w:val="auto"/>
          <w:sz w:val="22"/>
          <w:szCs w:val="24"/>
          <w:rtl/>
        </w:rPr>
        <w:t>של</w:t>
      </w:r>
      <w:r w:rsidRPr="0053308D">
        <w:rPr>
          <w:rFonts w:cs="David"/>
          <w:b w:val="0"/>
          <w:bCs w:val="0"/>
          <w:color w:val="auto"/>
          <w:sz w:val="22"/>
          <w:szCs w:val="24"/>
          <w:rtl/>
        </w:rPr>
        <w:t xml:space="preserve"> ביטול ההסכם </w:t>
      </w:r>
      <w:r w:rsidRPr="0053308D">
        <w:rPr>
          <w:rFonts w:cs="David" w:hint="eastAsia"/>
          <w:b w:val="0"/>
          <w:bCs w:val="0"/>
          <w:color w:val="auto"/>
          <w:sz w:val="22"/>
          <w:szCs w:val="24"/>
          <w:rtl/>
        </w:rPr>
        <w:t>על</w:t>
      </w:r>
      <w:r w:rsidRPr="0053308D">
        <w:rPr>
          <w:rFonts w:cs="David"/>
          <w:b w:val="0"/>
          <w:bCs w:val="0"/>
          <w:color w:val="auto"/>
          <w:sz w:val="22"/>
          <w:szCs w:val="24"/>
          <w:rtl/>
        </w:rPr>
        <w:t>-ידי המשרד, לא תהיה על המשרד חובה לפ</w:t>
      </w:r>
      <w:r w:rsidRPr="0053308D">
        <w:rPr>
          <w:rFonts w:cs="David" w:hint="eastAsia"/>
          <w:b w:val="0"/>
          <w:bCs w:val="0"/>
          <w:color w:val="auto"/>
          <w:sz w:val="22"/>
          <w:szCs w:val="24"/>
          <w:rtl/>
        </w:rPr>
        <w:t>צות</w:t>
      </w:r>
      <w:r w:rsidRPr="0053308D">
        <w:rPr>
          <w:rFonts w:cs="David"/>
          <w:b w:val="0"/>
          <w:bCs w:val="0"/>
          <w:color w:val="auto"/>
          <w:sz w:val="22"/>
          <w:szCs w:val="24"/>
          <w:rtl/>
        </w:rPr>
        <w:t xml:space="preserve"> את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w:t>
      </w:r>
      <w:r w:rsidRPr="0053308D">
        <w:rPr>
          <w:rFonts w:cs="David" w:hint="eastAsia"/>
          <w:b w:val="0"/>
          <w:bCs w:val="0"/>
          <w:color w:val="auto"/>
          <w:sz w:val="22"/>
          <w:szCs w:val="24"/>
          <w:rtl/>
        </w:rPr>
        <w:t>ים</w:t>
      </w:r>
      <w:r w:rsidRPr="0053308D">
        <w:rPr>
          <w:rFonts w:cs="David"/>
          <w:b w:val="0"/>
          <w:bCs w:val="0"/>
          <w:color w:val="auto"/>
          <w:sz w:val="22"/>
          <w:szCs w:val="24"/>
          <w:rtl/>
        </w:rPr>
        <w:t xml:space="preserve"> או לשלם לו תשלום מכל סוג ומין, למעט התמורה הקבועה בהסכם עבור השירותים שסיפק עד  לביטול ההסכם. </w:t>
      </w:r>
    </w:p>
    <w:p w:rsidR="00A44AFC" w:rsidRPr="0053308D" w:rsidRDefault="00A44AFC" w:rsidP="00ED2244">
      <w:pPr>
        <w:pStyle w:val="11"/>
        <w:keepNext w:val="0"/>
        <w:numPr>
          <w:ilvl w:val="1"/>
          <w:numId w:val="21"/>
        </w:numPr>
        <w:overflowPunct w:val="0"/>
        <w:autoSpaceDE w:val="0"/>
        <w:autoSpaceDN w:val="0"/>
        <w:adjustRightInd w:val="0"/>
        <w:spacing w:before="120" w:line="360" w:lineRule="auto"/>
        <w:jc w:val="both"/>
        <w:textAlignment w:val="baseline"/>
        <w:rPr>
          <w:rFonts w:cs="David"/>
          <w:b w:val="0"/>
          <w:bCs w:val="0"/>
          <w:color w:val="auto"/>
          <w:sz w:val="22"/>
          <w:szCs w:val="24"/>
          <w:rtl/>
        </w:rPr>
      </w:pPr>
      <w:r w:rsidRPr="0053308D">
        <w:rPr>
          <w:rFonts w:cs="David" w:hint="eastAsia"/>
          <w:b w:val="0"/>
          <w:bCs w:val="0"/>
          <w:color w:val="auto"/>
          <w:sz w:val="22"/>
          <w:szCs w:val="24"/>
          <w:rtl/>
        </w:rPr>
        <w:t>בכל</w:t>
      </w:r>
      <w:r w:rsidRPr="0053308D">
        <w:rPr>
          <w:rFonts w:cs="David"/>
          <w:b w:val="0"/>
          <w:bCs w:val="0"/>
          <w:color w:val="auto"/>
          <w:sz w:val="22"/>
          <w:szCs w:val="24"/>
          <w:rtl/>
        </w:rPr>
        <w:t xml:space="preserve"> מקרה של הפסקת ההסכם מכל סיבה שהיא,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w:t>
      </w:r>
      <w:r w:rsidRPr="0053308D">
        <w:rPr>
          <w:rFonts w:cs="David" w:hint="eastAsia"/>
          <w:b w:val="0"/>
          <w:bCs w:val="0"/>
          <w:color w:val="auto"/>
          <w:sz w:val="22"/>
          <w:szCs w:val="24"/>
          <w:rtl/>
        </w:rPr>
        <w:t>מחויב</w:t>
      </w:r>
      <w:r w:rsidRPr="0053308D">
        <w:rPr>
          <w:rFonts w:cs="David"/>
          <w:b w:val="0"/>
          <w:bCs w:val="0"/>
          <w:color w:val="auto"/>
          <w:sz w:val="22"/>
          <w:szCs w:val="24"/>
          <w:rtl/>
        </w:rPr>
        <w:t xml:space="preserve"> להעביר ל</w:t>
      </w:r>
      <w:r w:rsidRPr="0053308D">
        <w:rPr>
          <w:rFonts w:cs="David" w:hint="eastAsia"/>
          <w:b w:val="0"/>
          <w:bCs w:val="0"/>
          <w:color w:val="auto"/>
          <w:sz w:val="22"/>
          <w:szCs w:val="24"/>
          <w:rtl/>
        </w:rPr>
        <w:t>סוכנות</w:t>
      </w:r>
      <w:r w:rsidRPr="0053308D">
        <w:rPr>
          <w:rFonts w:cs="David"/>
          <w:b w:val="0"/>
          <w:bCs w:val="0"/>
          <w:color w:val="auto"/>
          <w:sz w:val="22"/>
          <w:szCs w:val="24"/>
          <w:rtl/>
        </w:rPr>
        <w:t xml:space="preserve"> </w:t>
      </w:r>
      <w:r w:rsidRPr="0053308D">
        <w:rPr>
          <w:rFonts w:cs="David" w:hint="eastAsia"/>
          <w:b w:val="0"/>
          <w:bCs w:val="0"/>
          <w:color w:val="auto"/>
          <w:sz w:val="22"/>
          <w:szCs w:val="24"/>
          <w:rtl/>
        </w:rPr>
        <w:t>ו</w:t>
      </w:r>
      <w:r w:rsidRPr="0053308D">
        <w:rPr>
          <w:rFonts w:cs="David"/>
          <w:b w:val="0"/>
          <w:bCs w:val="0"/>
          <w:color w:val="auto"/>
          <w:sz w:val="22"/>
          <w:szCs w:val="24"/>
          <w:rtl/>
        </w:rPr>
        <w:t>/או למשרד, לפי הע</w:t>
      </w:r>
      <w:r w:rsidRPr="0053308D">
        <w:rPr>
          <w:rFonts w:cs="David" w:hint="eastAsia"/>
          <w:b w:val="0"/>
          <w:bCs w:val="0"/>
          <w:color w:val="auto"/>
          <w:sz w:val="22"/>
          <w:szCs w:val="24"/>
          <w:rtl/>
        </w:rPr>
        <w:t>ניין</w:t>
      </w:r>
      <w:r w:rsidRPr="0053308D">
        <w:rPr>
          <w:rFonts w:cs="David"/>
          <w:b w:val="0"/>
          <w:bCs w:val="0"/>
          <w:color w:val="auto"/>
          <w:sz w:val="22"/>
          <w:szCs w:val="24"/>
          <w:rtl/>
        </w:rPr>
        <w:t xml:space="preserve">, </w:t>
      </w:r>
      <w:r w:rsidRPr="0053308D">
        <w:rPr>
          <w:rFonts w:cs="David" w:hint="eastAsia"/>
          <w:b w:val="0"/>
          <w:bCs w:val="0"/>
          <w:color w:val="auto"/>
          <w:sz w:val="22"/>
          <w:szCs w:val="24"/>
          <w:rtl/>
        </w:rPr>
        <w:t>את</w:t>
      </w:r>
      <w:r w:rsidRPr="0053308D">
        <w:rPr>
          <w:rFonts w:cs="David"/>
          <w:b w:val="0"/>
          <w:bCs w:val="0"/>
          <w:color w:val="auto"/>
          <w:sz w:val="22"/>
          <w:szCs w:val="24"/>
          <w:rtl/>
        </w:rPr>
        <w:t xml:space="preserve"> כל החומר שברשותו וה</w:t>
      </w:r>
      <w:r w:rsidRPr="0053308D">
        <w:rPr>
          <w:rFonts w:cs="David" w:hint="eastAsia"/>
          <w:b w:val="0"/>
          <w:bCs w:val="0"/>
          <w:color w:val="auto"/>
          <w:sz w:val="22"/>
          <w:szCs w:val="24"/>
          <w:rtl/>
        </w:rPr>
        <w:t>שייך</w:t>
      </w:r>
      <w:r w:rsidRPr="0053308D">
        <w:rPr>
          <w:rFonts w:cs="David"/>
          <w:b w:val="0"/>
          <w:bCs w:val="0"/>
          <w:color w:val="auto"/>
          <w:sz w:val="22"/>
          <w:szCs w:val="24"/>
          <w:rtl/>
        </w:rPr>
        <w:t xml:space="preserve"> ל</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ו/או לסוכנות או את כל העבודה שעשה עבור </w:t>
      </w:r>
      <w:r w:rsidRPr="0053308D">
        <w:rPr>
          <w:rFonts w:cs="David" w:hint="eastAsia"/>
          <w:b w:val="0"/>
          <w:bCs w:val="0"/>
          <w:color w:val="auto"/>
          <w:sz w:val="22"/>
          <w:szCs w:val="24"/>
          <w:rtl/>
        </w:rPr>
        <w:t>המשרד</w:t>
      </w:r>
      <w:r w:rsidRPr="0053308D">
        <w:rPr>
          <w:rFonts w:cs="David"/>
          <w:b w:val="0"/>
          <w:bCs w:val="0"/>
          <w:color w:val="auto"/>
          <w:sz w:val="22"/>
          <w:szCs w:val="24"/>
          <w:rtl/>
        </w:rPr>
        <w:t xml:space="preserve"> עד להפסקת ההסכם, ללא דיחוי וללא שום פגיעה. מובהר כי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השירותים אינו רשאי לעכב אצלו חומר כלשהו מכל סיבה שהיא, לרבות לא בשל תשלום המגיע ל</w:t>
      </w:r>
      <w:r w:rsidRPr="0053308D">
        <w:rPr>
          <w:rFonts w:cs="David" w:hint="eastAsia"/>
          <w:b w:val="0"/>
          <w:bCs w:val="0"/>
          <w:color w:val="auto"/>
          <w:sz w:val="22"/>
          <w:szCs w:val="24"/>
          <w:rtl/>
        </w:rPr>
        <w:t>ו</w:t>
      </w:r>
      <w:r w:rsidRPr="0053308D">
        <w:rPr>
          <w:rFonts w:cs="David"/>
          <w:b w:val="0"/>
          <w:bCs w:val="0"/>
          <w:color w:val="auto"/>
          <w:sz w:val="22"/>
          <w:szCs w:val="24"/>
          <w:rtl/>
        </w:rPr>
        <w:t>.</w:t>
      </w:r>
    </w:p>
    <w:p w:rsidR="00A44AFC" w:rsidRPr="0053308D" w:rsidRDefault="00A44AFC" w:rsidP="00A44AFC">
      <w:pPr>
        <w:rPr>
          <w:rtl/>
        </w:rPr>
      </w:pP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bookmarkStart w:id="130" w:name="_Ref317702825"/>
      <w:bookmarkStart w:id="131" w:name="_Ref318208087"/>
      <w:r w:rsidRPr="0053308D">
        <w:rPr>
          <w:rFonts w:cs="David"/>
          <w:color w:val="auto"/>
          <w:sz w:val="22"/>
          <w:szCs w:val="24"/>
          <w:u w:val="single"/>
          <w:rtl/>
        </w:rPr>
        <w:t>פיצוי מוסכם</w:t>
      </w:r>
      <w:bookmarkEnd w:id="130"/>
      <w:r w:rsidRPr="0053308D">
        <w:rPr>
          <w:rFonts w:cs="David"/>
          <w:color w:val="auto"/>
          <w:sz w:val="22"/>
          <w:szCs w:val="24"/>
          <w:u w:val="single"/>
          <w:rtl/>
        </w:rPr>
        <w:t xml:space="preserve"> </w:t>
      </w:r>
      <w:bookmarkEnd w:id="131"/>
    </w:p>
    <w:p w:rsidR="00A44AFC" w:rsidRPr="0053308D" w:rsidRDefault="00A44AFC" w:rsidP="00A44AFC">
      <w:pPr>
        <w:pStyle w:val="11"/>
        <w:spacing w:before="120" w:line="360" w:lineRule="auto"/>
        <w:ind w:left="567"/>
        <w:jc w:val="both"/>
        <w:rPr>
          <w:rFonts w:cs="David"/>
          <w:b w:val="0"/>
          <w:bCs w:val="0"/>
          <w:color w:val="auto"/>
          <w:sz w:val="22"/>
          <w:szCs w:val="24"/>
          <w:rtl/>
        </w:rPr>
      </w:pPr>
      <w:r w:rsidRPr="0053308D">
        <w:rPr>
          <w:rFonts w:cs="David" w:hint="eastAsia"/>
          <w:b w:val="0"/>
          <w:bCs w:val="0"/>
          <w:color w:val="auto"/>
          <w:sz w:val="22"/>
          <w:szCs w:val="24"/>
          <w:rtl/>
        </w:rPr>
        <w:t>לאור</w:t>
      </w:r>
      <w:r w:rsidRPr="0053308D">
        <w:rPr>
          <w:rFonts w:cs="David"/>
          <w:b w:val="0"/>
          <w:bCs w:val="0"/>
          <w:color w:val="auto"/>
          <w:sz w:val="22"/>
          <w:szCs w:val="24"/>
          <w:rtl/>
        </w:rPr>
        <w:t xml:space="preserve"> הנזק הצפוי מהפרות מסוימ</w:t>
      </w:r>
      <w:r w:rsidRPr="0053308D">
        <w:rPr>
          <w:rFonts w:cs="David" w:hint="eastAsia"/>
          <w:b w:val="0"/>
          <w:bCs w:val="0"/>
          <w:color w:val="auto"/>
          <w:sz w:val="22"/>
          <w:szCs w:val="24"/>
          <w:rtl/>
        </w:rPr>
        <w:t>ות</w:t>
      </w:r>
      <w:r w:rsidRPr="0053308D">
        <w:rPr>
          <w:rFonts w:cs="David"/>
          <w:b w:val="0"/>
          <w:bCs w:val="0"/>
          <w:color w:val="auto"/>
          <w:sz w:val="22"/>
          <w:szCs w:val="24"/>
          <w:rtl/>
        </w:rPr>
        <w:t xml:space="preserve"> של התחייבות </w:t>
      </w:r>
      <w:r w:rsidRPr="0053308D">
        <w:rPr>
          <w:rFonts w:cs="David" w:hint="eastAsia"/>
          <w:b w:val="0"/>
          <w:bCs w:val="0"/>
          <w:color w:val="auto"/>
          <w:sz w:val="22"/>
          <w:szCs w:val="24"/>
          <w:rtl/>
        </w:rPr>
        <w:t>נותן</w:t>
      </w:r>
      <w:r w:rsidRPr="0053308D">
        <w:rPr>
          <w:rFonts w:cs="David"/>
          <w:b w:val="0"/>
          <w:bCs w:val="0"/>
          <w:color w:val="auto"/>
          <w:sz w:val="22"/>
          <w:szCs w:val="24"/>
          <w:rtl/>
        </w:rPr>
        <w:t xml:space="preserve"> הש</w:t>
      </w:r>
      <w:r w:rsidRPr="0053308D">
        <w:rPr>
          <w:rFonts w:cs="David" w:hint="eastAsia"/>
          <w:b w:val="0"/>
          <w:bCs w:val="0"/>
          <w:color w:val="auto"/>
          <w:sz w:val="22"/>
          <w:szCs w:val="24"/>
          <w:rtl/>
        </w:rPr>
        <w:t>ירותים</w:t>
      </w:r>
      <w:r w:rsidRPr="0053308D">
        <w:rPr>
          <w:rFonts w:cs="David"/>
          <w:b w:val="0"/>
          <w:bCs w:val="0"/>
          <w:color w:val="auto"/>
          <w:sz w:val="22"/>
          <w:szCs w:val="24"/>
          <w:rtl/>
        </w:rPr>
        <w:t xml:space="preserve"> כנ</w:t>
      </w:r>
      <w:r w:rsidRPr="0053308D">
        <w:rPr>
          <w:rFonts w:cs="David" w:hint="eastAsia"/>
          <w:b w:val="0"/>
          <w:bCs w:val="0"/>
          <w:color w:val="auto"/>
          <w:sz w:val="22"/>
          <w:szCs w:val="24"/>
          <w:rtl/>
        </w:rPr>
        <w:t>דרש</w:t>
      </w:r>
      <w:r w:rsidRPr="0053308D">
        <w:rPr>
          <w:rFonts w:cs="David"/>
          <w:b w:val="0"/>
          <w:bCs w:val="0"/>
          <w:color w:val="auto"/>
          <w:sz w:val="22"/>
          <w:szCs w:val="24"/>
          <w:rtl/>
        </w:rPr>
        <w:t xml:space="preserve"> עפ"י המכרז, נקבעו פיצויים מוסכמים, המגלמים את הנזק הצפוי בשל אותן הפרות. אין בקביעת הפיצויים מכדי לגרוע מכל זכות אחרת שתקום למשרד מן הדין או מההסכם בשל אותן הפרות.</w:t>
      </w:r>
      <w:r w:rsidRPr="0053308D">
        <w:rPr>
          <w:rFonts w:cs="David"/>
          <w:b w:val="0"/>
          <w:bCs w:val="0"/>
          <w:color w:val="auto"/>
          <w:sz w:val="22"/>
          <w:szCs w:val="24"/>
          <w:rtl/>
        </w:rPr>
        <w:tab/>
      </w:r>
      <w:r w:rsidRPr="0053308D">
        <w:rPr>
          <w:rFonts w:cs="David"/>
          <w:b w:val="0"/>
          <w:bCs w:val="0"/>
          <w:color w:val="auto"/>
          <w:sz w:val="22"/>
          <w:szCs w:val="24"/>
          <w:rtl/>
        </w:rPr>
        <w:br/>
      </w:r>
      <w:r w:rsidRPr="0053308D">
        <w:rPr>
          <w:rFonts w:cs="David" w:hint="eastAsia"/>
          <w:b w:val="0"/>
          <w:bCs w:val="0"/>
          <w:color w:val="auto"/>
          <w:sz w:val="22"/>
          <w:szCs w:val="24"/>
          <w:rtl/>
        </w:rPr>
        <w:t>האירועים</w:t>
      </w:r>
      <w:r w:rsidRPr="0053308D">
        <w:rPr>
          <w:rFonts w:cs="David"/>
          <w:b w:val="0"/>
          <w:bCs w:val="0"/>
          <w:color w:val="auto"/>
          <w:sz w:val="22"/>
          <w:szCs w:val="24"/>
          <w:rtl/>
        </w:rPr>
        <w:t xml:space="preserve"> </w:t>
      </w:r>
      <w:r w:rsidRPr="0053308D">
        <w:rPr>
          <w:rFonts w:cs="David" w:hint="eastAsia"/>
          <w:b w:val="0"/>
          <w:bCs w:val="0"/>
          <w:color w:val="auto"/>
          <w:sz w:val="22"/>
          <w:szCs w:val="24"/>
          <w:rtl/>
        </w:rPr>
        <w:t>לגביהם</w:t>
      </w:r>
      <w:r w:rsidRPr="0053308D">
        <w:rPr>
          <w:rFonts w:cs="David"/>
          <w:b w:val="0"/>
          <w:bCs w:val="0"/>
          <w:color w:val="auto"/>
          <w:sz w:val="22"/>
          <w:szCs w:val="24"/>
          <w:rtl/>
        </w:rPr>
        <w:t xml:space="preserve"> יוטל פיצוי מוסכם:</w:t>
      </w:r>
    </w:p>
    <w:tbl>
      <w:tblPr>
        <w:bidiVisual/>
        <w:tblW w:w="8109" w:type="dxa"/>
        <w:jc w:val="center"/>
        <w:tblInd w:w="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4394"/>
        <w:gridCol w:w="2581"/>
      </w:tblGrid>
      <w:tr w:rsidR="00A44AFC" w:rsidRPr="0053308D" w:rsidTr="00A44AFC">
        <w:trPr>
          <w:cantSplit/>
          <w:trHeight w:val="1134"/>
          <w:jc w:val="center"/>
        </w:trPr>
        <w:tc>
          <w:tcPr>
            <w:tcW w:w="1134" w:type="dxa"/>
            <w:vAlign w:val="center"/>
          </w:tcPr>
          <w:p w:rsidR="00A44AFC" w:rsidRPr="0053308D" w:rsidRDefault="00A44AFC" w:rsidP="00A44AFC">
            <w:pPr>
              <w:spacing w:before="120" w:line="360" w:lineRule="auto"/>
              <w:jc w:val="center"/>
              <w:rPr>
                <w:bCs/>
              </w:rPr>
            </w:pPr>
            <w:r w:rsidRPr="0053308D">
              <w:rPr>
                <w:rFonts w:hint="eastAsia"/>
                <w:bCs/>
                <w:sz w:val="22"/>
                <w:rtl/>
              </w:rPr>
              <w:t>מס</w:t>
            </w:r>
            <w:r w:rsidRPr="0053308D">
              <w:rPr>
                <w:bCs/>
                <w:sz w:val="22"/>
                <w:rtl/>
              </w:rPr>
              <w:t>"</w:t>
            </w:r>
            <w:r w:rsidRPr="0053308D">
              <w:rPr>
                <w:rFonts w:hint="eastAsia"/>
                <w:bCs/>
                <w:sz w:val="22"/>
                <w:rtl/>
              </w:rPr>
              <w:t>ד</w:t>
            </w:r>
          </w:p>
        </w:tc>
        <w:tc>
          <w:tcPr>
            <w:tcW w:w="4394" w:type="dxa"/>
            <w:vAlign w:val="center"/>
          </w:tcPr>
          <w:p w:rsidR="00A44AFC" w:rsidRPr="0053308D" w:rsidRDefault="00A44AFC" w:rsidP="00A44AFC">
            <w:pPr>
              <w:spacing w:before="120" w:line="360" w:lineRule="auto"/>
              <w:jc w:val="center"/>
              <w:rPr>
                <w:bCs/>
              </w:rPr>
            </w:pPr>
            <w:r w:rsidRPr="0053308D">
              <w:rPr>
                <w:rFonts w:hint="eastAsia"/>
                <w:bCs/>
                <w:sz w:val="22"/>
                <w:rtl/>
              </w:rPr>
              <w:t>האירוע</w:t>
            </w:r>
          </w:p>
        </w:tc>
        <w:tc>
          <w:tcPr>
            <w:tcW w:w="2581" w:type="dxa"/>
            <w:vAlign w:val="center"/>
          </w:tcPr>
          <w:p w:rsidR="00A44AFC" w:rsidRPr="0053308D" w:rsidRDefault="00A44AFC" w:rsidP="00A44AFC">
            <w:pPr>
              <w:spacing w:before="120" w:line="360" w:lineRule="auto"/>
              <w:jc w:val="center"/>
              <w:rPr>
                <w:bCs/>
                <w:rtl/>
              </w:rPr>
            </w:pPr>
            <w:r w:rsidRPr="0053308D">
              <w:rPr>
                <w:rFonts w:hint="eastAsia"/>
                <w:bCs/>
                <w:sz w:val="22"/>
                <w:rtl/>
              </w:rPr>
              <w:t>פיצוי</w:t>
            </w:r>
            <w:r w:rsidRPr="0053308D">
              <w:rPr>
                <w:bCs/>
                <w:sz w:val="22"/>
                <w:rtl/>
              </w:rPr>
              <w:t xml:space="preserve"> </w:t>
            </w:r>
            <w:r w:rsidRPr="0053308D">
              <w:rPr>
                <w:rFonts w:hint="eastAsia"/>
                <w:bCs/>
                <w:sz w:val="22"/>
                <w:rtl/>
              </w:rPr>
              <w:t>מוסכם</w:t>
            </w:r>
          </w:p>
          <w:p w:rsidR="00A44AFC" w:rsidRPr="0053308D" w:rsidRDefault="00A44AFC" w:rsidP="00A44AFC">
            <w:pPr>
              <w:spacing w:before="120" w:line="360" w:lineRule="auto"/>
              <w:jc w:val="center"/>
              <w:rPr>
                <w:bCs/>
              </w:rPr>
            </w:pPr>
            <w:r w:rsidRPr="0053308D">
              <w:rPr>
                <w:rFonts w:hint="eastAsia"/>
                <w:bCs/>
                <w:sz w:val="22"/>
                <w:rtl/>
              </w:rPr>
              <w:t>בש</w:t>
            </w:r>
            <w:r w:rsidRPr="0053308D">
              <w:rPr>
                <w:bCs/>
                <w:sz w:val="22"/>
                <w:rtl/>
              </w:rPr>
              <w:t>"</w:t>
            </w:r>
            <w:r w:rsidRPr="0053308D">
              <w:rPr>
                <w:rFonts w:hint="eastAsia"/>
                <w:bCs/>
                <w:sz w:val="22"/>
                <w:rtl/>
              </w:rPr>
              <w:t>ח</w:t>
            </w:r>
            <w:r w:rsidRPr="0053308D">
              <w:rPr>
                <w:bCs/>
                <w:sz w:val="22"/>
                <w:rtl/>
              </w:rPr>
              <w:t xml:space="preserve"> </w:t>
            </w:r>
            <w:r w:rsidRPr="0053308D">
              <w:rPr>
                <w:rFonts w:hint="eastAsia"/>
                <w:bCs/>
                <w:sz w:val="22"/>
                <w:rtl/>
              </w:rPr>
              <w:t>למקרה</w:t>
            </w:r>
          </w:p>
        </w:tc>
      </w:tr>
      <w:tr w:rsidR="00A44AFC" w:rsidRPr="0053308D" w:rsidTr="00A44AFC">
        <w:trPr>
          <w:cantSplit/>
          <w:trHeight w:val="1134"/>
          <w:jc w:val="center"/>
        </w:trPr>
        <w:tc>
          <w:tcPr>
            <w:tcW w:w="1134" w:type="dxa"/>
          </w:tcPr>
          <w:p w:rsidR="00A44AFC" w:rsidRPr="0053308D" w:rsidRDefault="00A44AFC" w:rsidP="00ED2244">
            <w:pPr>
              <w:pStyle w:val="a9"/>
              <w:numPr>
                <w:ilvl w:val="0"/>
                <w:numId w:val="24"/>
              </w:numPr>
              <w:spacing w:before="120" w:line="360" w:lineRule="auto"/>
            </w:pPr>
          </w:p>
        </w:tc>
        <w:tc>
          <w:tcPr>
            <w:tcW w:w="4394" w:type="dxa"/>
          </w:tcPr>
          <w:p w:rsidR="00A44AFC" w:rsidRPr="0053308D" w:rsidRDefault="00A44AFC" w:rsidP="00A44AFC">
            <w:pPr>
              <w:spacing w:before="120" w:line="360" w:lineRule="auto"/>
            </w:pPr>
            <w:r w:rsidRPr="0053308D">
              <w:rPr>
                <w:rFonts w:hint="eastAsia"/>
                <w:sz w:val="22"/>
                <w:rtl/>
              </w:rPr>
              <w:t>איחור</w:t>
            </w:r>
            <w:r w:rsidRPr="0053308D">
              <w:rPr>
                <w:sz w:val="22"/>
                <w:rtl/>
              </w:rPr>
              <w:t xml:space="preserve"> </w:t>
            </w:r>
            <w:r w:rsidRPr="0053308D">
              <w:rPr>
                <w:rFonts w:hint="eastAsia"/>
                <w:sz w:val="22"/>
                <w:rtl/>
              </w:rPr>
              <w:t>של</w:t>
            </w:r>
            <w:r w:rsidRPr="0053308D">
              <w:rPr>
                <w:sz w:val="22"/>
                <w:rtl/>
              </w:rPr>
              <w:t xml:space="preserve"> </w:t>
            </w:r>
            <w:r w:rsidRPr="0053308D">
              <w:rPr>
                <w:rFonts w:hint="eastAsia"/>
                <w:sz w:val="22"/>
                <w:rtl/>
              </w:rPr>
              <w:t>למעלה</w:t>
            </w:r>
            <w:r w:rsidRPr="0053308D">
              <w:rPr>
                <w:sz w:val="22"/>
                <w:rtl/>
              </w:rPr>
              <w:t xml:space="preserve"> </w:t>
            </w:r>
            <w:r w:rsidRPr="0053308D">
              <w:rPr>
                <w:rFonts w:hint="eastAsia"/>
                <w:sz w:val="22"/>
                <w:rtl/>
              </w:rPr>
              <w:t>מ</w:t>
            </w:r>
            <w:r w:rsidRPr="0053308D">
              <w:rPr>
                <w:sz w:val="22"/>
                <w:rtl/>
              </w:rPr>
              <w:t>-</w:t>
            </w:r>
            <w:r w:rsidRPr="0053308D">
              <w:rPr>
                <w:rFonts w:hint="cs"/>
                <w:sz w:val="22"/>
                <w:rtl/>
              </w:rPr>
              <w:t xml:space="preserve"> 7 ימים בהגשת תכנית עבודה לאישור בהתאם ללוחות הזמנים שנקבעו בסעיף 5 למכרז  </w:t>
            </w:r>
          </w:p>
        </w:tc>
        <w:tc>
          <w:tcPr>
            <w:tcW w:w="2581" w:type="dxa"/>
          </w:tcPr>
          <w:p w:rsidR="00A44AFC" w:rsidRPr="0053308D" w:rsidRDefault="00A44AFC" w:rsidP="00A44AFC">
            <w:pPr>
              <w:spacing w:before="120" w:line="360" w:lineRule="auto"/>
            </w:pPr>
            <w:r w:rsidRPr="0053308D">
              <w:rPr>
                <w:rFonts w:hint="cs"/>
                <w:sz w:val="22"/>
                <w:rtl/>
              </w:rPr>
              <w:t>500</w:t>
            </w:r>
            <w:r w:rsidRPr="0053308D">
              <w:rPr>
                <w:sz w:val="22"/>
                <w:rtl/>
              </w:rPr>
              <w:t xml:space="preserve"> </w:t>
            </w:r>
            <w:r w:rsidRPr="0053308D">
              <w:rPr>
                <w:rFonts w:hint="eastAsia"/>
                <w:sz w:val="22"/>
                <w:rtl/>
              </w:rPr>
              <w:t>₪</w:t>
            </w:r>
            <w:r w:rsidRPr="0053308D">
              <w:rPr>
                <w:sz w:val="22"/>
                <w:rtl/>
              </w:rPr>
              <w:t xml:space="preserve"> </w:t>
            </w:r>
            <w:r w:rsidRPr="0053308D">
              <w:rPr>
                <w:rFonts w:hint="eastAsia"/>
                <w:sz w:val="22"/>
                <w:rtl/>
              </w:rPr>
              <w:t>בגין</w:t>
            </w:r>
            <w:r w:rsidRPr="0053308D">
              <w:rPr>
                <w:sz w:val="22"/>
                <w:rtl/>
              </w:rPr>
              <w:t xml:space="preserve"> </w:t>
            </w:r>
            <w:r w:rsidRPr="0053308D">
              <w:rPr>
                <w:rFonts w:hint="eastAsia"/>
                <w:sz w:val="22"/>
                <w:rtl/>
              </w:rPr>
              <w:t>כל</w:t>
            </w:r>
            <w:r w:rsidRPr="0053308D">
              <w:rPr>
                <w:sz w:val="22"/>
                <w:rtl/>
              </w:rPr>
              <w:t xml:space="preserve"> </w:t>
            </w:r>
            <w:r w:rsidRPr="0053308D">
              <w:rPr>
                <w:rFonts w:hint="eastAsia"/>
                <w:sz w:val="22"/>
                <w:rtl/>
              </w:rPr>
              <w:t>יום</w:t>
            </w:r>
            <w:r w:rsidRPr="0053308D">
              <w:rPr>
                <w:sz w:val="22"/>
                <w:rtl/>
              </w:rPr>
              <w:t xml:space="preserve"> </w:t>
            </w:r>
            <w:r w:rsidRPr="0053308D">
              <w:rPr>
                <w:rFonts w:hint="eastAsia"/>
                <w:sz w:val="22"/>
                <w:rtl/>
              </w:rPr>
              <w:t>איחור</w:t>
            </w:r>
            <w:r w:rsidRPr="0053308D">
              <w:rPr>
                <w:sz w:val="22"/>
                <w:rtl/>
              </w:rPr>
              <w:t xml:space="preserve"> </w:t>
            </w:r>
            <w:r w:rsidRPr="0053308D">
              <w:rPr>
                <w:rFonts w:hint="eastAsia"/>
                <w:sz w:val="22"/>
                <w:rtl/>
              </w:rPr>
              <w:t>החל</w:t>
            </w:r>
            <w:r w:rsidRPr="0053308D">
              <w:rPr>
                <w:sz w:val="22"/>
                <w:rtl/>
              </w:rPr>
              <w:t xml:space="preserve"> </w:t>
            </w:r>
            <w:r w:rsidRPr="0053308D">
              <w:rPr>
                <w:rFonts w:hint="eastAsia"/>
                <w:sz w:val="22"/>
                <w:rtl/>
              </w:rPr>
              <w:t>מיום</w:t>
            </w:r>
            <w:r w:rsidRPr="0053308D">
              <w:rPr>
                <w:sz w:val="22"/>
                <w:rtl/>
              </w:rPr>
              <w:t xml:space="preserve"> </w:t>
            </w:r>
            <w:r w:rsidRPr="0053308D">
              <w:rPr>
                <w:rFonts w:hint="eastAsia"/>
                <w:sz w:val="22"/>
                <w:rtl/>
              </w:rPr>
              <w:t>האיחור</w:t>
            </w:r>
            <w:r w:rsidRPr="0053308D">
              <w:rPr>
                <w:sz w:val="22"/>
                <w:rtl/>
              </w:rPr>
              <w:t xml:space="preserve"> </w:t>
            </w:r>
            <w:r w:rsidRPr="0053308D">
              <w:rPr>
                <w:rFonts w:hint="eastAsia"/>
                <w:sz w:val="22"/>
                <w:rtl/>
              </w:rPr>
              <w:t>הראשון</w:t>
            </w:r>
          </w:p>
        </w:tc>
      </w:tr>
      <w:tr w:rsidR="00A44AFC" w:rsidRPr="0053308D" w:rsidTr="00A44AFC">
        <w:trPr>
          <w:cantSplit/>
          <w:trHeight w:val="1134"/>
          <w:jc w:val="center"/>
        </w:trPr>
        <w:tc>
          <w:tcPr>
            <w:tcW w:w="1134" w:type="dxa"/>
          </w:tcPr>
          <w:p w:rsidR="00A44AFC" w:rsidRPr="0053308D" w:rsidRDefault="00A44AFC" w:rsidP="00ED2244">
            <w:pPr>
              <w:pStyle w:val="a9"/>
              <w:numPr>
                <w:ilvl w:val="0"/>
                <w:numId w:val="24"/>
              </w:numPr>
              <w:spacing w:before="120" w:line="360" w:lineRule="auto"/>
            </w:pPr>
          </w:p>
        </w:tc>
        <w:tc>
          <w:tcPr>
            <w:tcW w:w="4394" w:type="dxa"/>
          </w:tcPr>
          <w:p w:rsidR="00A44AFC" w:rsidRPr="0053308D" w:rsidRDefault="00A44AFC" w:rsidP="00A44AFC">
            <w:pPr>
              <w:spacing w:before="120" w:line="360" w:lineRule="auto"/>
              <w:rPr>
                <w:rtl/>
              </w:rPr>
            </w:pPr>
            <w:r w:rsidRPr="0053308D">
              <w:rPr>
                <w:rFonts w:hint="cs"/>
                <w:sz w:val="22"/>
                <w:rtl/>
              </w:rPr>
              <w:t>איחור בהגשת מסמך טיוטת האיפיון בהתאם ללוחות הזמנים שנקבעו בסעיף 5 למכרז</w:t>
            </w:r>
          </w:p>
        </w:tc>
        <w:tc>
          <w:tcPr>
            <w:tcW w:w="2581" w:type="dxa"/>
          </w:tcPr>
          <w:p w:rsidR="00A44AFC" w:rsidRPr="0053308D" w:rsidRDefault="00A44AFC" w:rsidP="00A44AFC">
            <w:pPr>
              <w:spacing w:before="120" w:line="360" w:lineRule="auto"/>
              <w:rPr>
                <w:rtl/>
              </w:rPr>
            </w:pPr>
            <w:r w:rsidRPr="0053308D">
              <w:rPr>
                <w:rFonts w:hint="cs"/>
                <w:sz w:val="22"/>
                <w:rtl/>
              </w:rPr>
              <w:t>1,500</w:t>
            </w:r>
            <w:r w:rsidRPr="0053308D">
              <w:rPr>
                <w:sz w:val="22"/>
                <w:rtl/>
              </w:rPr>
              <w:t xml:space="preserve"> </w:t>
            </w:r>
            <w:r w:rsidRPr="0053308D">
              <w:rPr>
                <w:rFonts w:hint="eastAsia"/>
                <w:sz w:val="22"/>
                <w:rtl/>
              </w:rPr>
              <w:t>₪</w:t>
            </w:r>
            <w:r w:rsidRPr="0053308D">
              <w:rPr>
                <w:sz w:val="22"/>
                <w:rtl/>
              </w:rPr>
              <w:t xml:space="preserve"> </w:t>
            </w:r>
            <w:r w:rsidRPr="0053308D">
              <w:rPr>
                <w:rFonts w:hint="eastAsia"/>
                <w:sz w:val="22"/>
                <w:rtl/>
              </w:rPr>
              <w:t>בגין</w:t>
            </w:r>
            <w:r w:rsidRPr="0053308D">
              <w:rPr>
                <w:sz w:val="22"/>
                <w:rtl/>
              </w:rPr>
              <w:t xml:space="preserve"> </w:t>
            </w:r>
            <w:r w:rsidRPr="0053308D">
              <w:rPr>
                <w:rFonts w:hint="eastAsia"/>
                <w:sz w:val="22"/>
                <w:rtl/>
              </w:rPr>
              <w:t>כל</w:t>
            </w:r>
            <w:r w:rsidRPr="0053308D">
              <w:rPr>
                <w:sz w:val="22"/>
                <w:rtl/>
              </w:rPr>
              <w:t xml:space="preserve"> </w:t>
            </w:r>
            <w:r w:rsidRPr="0053308D">
              <w:rPr>
                <w:rFonts w:hint="eastAsia"/>
                <w:sz w:val="22"/>
                <w:rtl/>
              </w:rPr>
              <w:t>יום</w:t>
            </w:r>
            <w:r w:rsidRPr="0053308D">
              <w:rPr>
                <w:sz w:val="22"/>
                <w:rtl/>
              </w:rPr>
              <w:t xml:space="preserve"> </w:t>
            </w:r>
            <w:r w:rsidRPr="0053308D">
              <w:rPr>
                <w:rFonts w:hint="eastAsia"/>
                <w:sz w:val="22"/>
                <w:rtl/>
              </w:rPr>
              <w:t>איחור</w:t>
            </w:r>
            <w:r w:rsidRPr="0053308D">
              <w:rPr>
                <w:sz w:val="22"/>
                <w:rtl/>
              </w:rPr>
              <w:t xml:space="preserve"> </w:t>
            </w:r>
            <w:r w:rsidRPr="0053308D">
              <w:rPr>
                <w:rFonts w:hint="eastAsia"/>
                <w:sz w:val="22"/>
                <w:rtl/>
              </w:rPr>
              <w:t>החל</w:t>
            </w:r>
            <w:r w:rsidRPr="0053308D">
              <w:rPr>
                <w:sz w:val="22"/>
                <w:rtl/>
              </w:rPr>
              <w:t xml:space="preserve"> </w:t>
            </w:r>
            <w:r w:rsidRPr="0053308D">
              <w:rPr>
                <w:rFonts w:hint="eastAsia"/>
                <w:sz w:val="22"/>
                <w:rtl/>
              </w:rPr>
              <w:t>מיום</w:t>
            </w:r>
            <w:r w:rsidRPr="0053308D">
              <w:rPr>
                <w:sz w:val="22"/>
                <w:rtl/>
              </w:rPr>
              <w:t xml:space="preserve"> </w:t>
            </w:r>
            <w:r w:rsidRPr="0053308D">
              <w:rPr>
                <w:rFonts w:hint="eastAsia"/>
                <w:sz w:val="22"/>
                <w:rtl/>
              </w:rPr>
              <w:t>האיחור</w:t>
            </w:r>
            <w:r w:rsidRPr="0053308D">
              <w:rPr>
                <w:sz w:val="22"/>
                <w:rtl/>
              </w:rPr>
              <w:t xml:space="preserve"> </w:t>
            </w:r>
            <w:r w:rsidRPr="0053308D">
              <w:rPr>
                <w:rFonts w:hint="eastAsia"/>
                <w:sz w:val="22"/>
                <w:rtl/>
              </w:rPr>
              <w:t>הראשון</w:t>
            </w:r>
          </w:p>
        </w:tc>
      </w:tr>
      <w:tr w:rsidR="00A44AFC" w:rsidRPr="0053308D" w:rsidTr="00A44AFC">
        <w:trPr>
          <w:cantSplit/>
          <w:trHeight w:val="1134"/>
          <w:jc w:val="center"/>
        </w:trPr>
        <w:tc>
          <w:tcPr>
            <w:tcW w:w="1134" w:type="dxa"/>
          </w:tcPr>
          <w:p w:rsidR="00A44AFC" w:rsidRPr="0053308D" w:rsidRDefault="00A44AFC" w:rsidP="00ED2244">
            <w:pPr>
              <w:pStyle w:val="a9"/>
              <w:numPr>
                <w:ilvl w:val="0"/>
                <w:numId w:val="24"/>
              </w:numPr>
              <w:spacing w:before="120" w:line="360" w:lineRule="auto"/>
              <w:rPr>
                <w:rtl/>
              </w:rPr>
            </w:pPr>
          </w:p>
        </w:tc>
        <w:tc>
          <w:tcPr>
            <w:tcW w:w="4394" w:type="dxa"/>
          </w:tcPr>
          <w:p w:rsidR="00A44AFC" w:rsidRPr="0053308D" w:rsidRDefault="00A44AFC" w:rsidP="00A44AFC">
            <w:pPr>
              <w:spacing w:before="120" w:line="360" w:lineRule="auto"/>
              <w:rPr>
                <w:rtl/>
              </w:rPr>
            </w:pPr>
            <w:r w:rsidRPr="0053308D">
              <w:rPr>
                <w:rFonts w:hint="eastAsia"/>
                <w:sz w:val="22"/>
                <w:rtl/>
              </w:rPr>
              <w:t>איחור</w:t>
            </w:r>
            <w:r w:rsidRPr="0053308D">
              <w:rPr>
                <w:sz w:val="22"/>
                <w:rtl/>
              </w:rPr>
              <w:t xml:space="preserve"> </w:t>
            </w:r>
            <w:r w:rsidRPr="0053308D">
              <w:rPr>
                <w:rFonts w:hint="cs"/>
                <w:sz w:val="22"/>
                <w:rtl/>
              </w:rPr>
              <w:t xml:space="preserve">בהגשת מסמך האיפיון הסופי - </w:t>
            </w:r>
            <w:r w:rsidRPr="0053308D">
              <w:rPr>
                <w:rFonts w:hint="eastAsia"/>
                <w:sz w:val="22"/>
                <w:rtl/>
              </w:rPr>
              <w:t xml:space="preserve"> </w:t>
            </w:r>
            <w:r w:rsidRPr="0053308D">
              <w:rPr>
                <w:rFonts w:hint="cs"/>
                <w:sz w:val="22"/>
                <w:rtl/>
              </w:rPr>
              <w:t xml:space="preserve">איחור </w:t>
            </w:r>
            <w:r w:rsidRPr="0053308D">
              <w:rPr>
                <w:rFonts w:hint="eastAsia"/>
                <w:sz w:val="22"/>
                <w:rtl/>
              </w:rPr>
              <w:t>של</w:t>
            </w:r>
            <w:r w:rsidRPr="0053308D">
              <w:rPr>
                <w:sz w:val="22"/>
                <w:rtl/>
              </w:rPr>
              <w:t xml:space="preserve"> </w:t>
            </w:r>
            <w:r w:rsidRPr="0053308D">
              <w:rPr>
                <w:rFonts w:hint="eastAsia"/>
                <w:sz w:val="22"/>
                <w:rtl/>
              </w:rPr>
              <w:t>למעלה</w:t>
            </w:r>
            <w:r w:rsidRPr="0053308D">
              <w:rPr>
                <w:sz w:val="22"/>
                <w:rtl/>
              </w:rPr>
              <w:t xml:space="preserve"> </w:t>
            </w:r>
            <w:r w:rsidRPr="0053308D">
              <w:rPr>
                <w:rFonts w:hint="eastAsia"/>
                <w:sz w:val="22"/>
                <w:rtl/>
              </w:rPr>
              <w:t>מ</w:t>
            </w:r>
            <w:r w:rsidRPr="0053308D">
              <w:rPr>
                <w:sz w:val="22"/>
                <w:rtl/>
              </w:rPr>
              <w:t>-</w:t>
            </w:r>
            <w:r w:rsidRPr="0053308D">
              <w:rPr>
                <w:rFonts w:hint="cs"/>
                <w:sz w:val="22"/>
                <w:rtl/>
              </w:rPr>
              <w:t xml:space="preserve"> 30 ימים  ממועד הגשת הערות המשרד ובהתאם ללוחות הזמנים שנקבעו בסעיף 5 למכרז</w:t>
            </w:r>
            <w:r w:rsidRPr="0053308D">
              <w:rPr>
                <w:rFonts w:hint="cs"/>
                <w:rtl/>
              </w:rPr>
              <w:t>.</w:t>
            </w:r>
          </w:p>
        </w:tc>
        <w:tc>
          <w:tcPr>
            <w:tcW w:w="2581" w:type="dxa"/>
          </w:tcPr>
          <w:p w:rsidR="00A44AFC" w:rsidRPr="0053308D" w:rsidRDefault="00A44AFC" w:rsidP="00A44AFC">
            <w:pPr>
              <w:spacing w:before="120" w:line="360" w:lineRule="auto"/>
              <w:rPr>
                <w:rtl/>
              </w:rPr>
            </w:pPr>
            <w:r w:rsidRPr="0053308D">
              <w:rPr>
                <w:rFonts w:hint="cs"/>
                <w:sz w:val="22"/>
                <w:rtl/>
              </w:rPr>
              <w:t>5,000</w:t>
            </w:r>
            <w:r w:rsidRPr="0053308D">
              <w:rPr>
                <w:sz w:val="22"/>
                <w:rtl/>
              </w:rPr>
              <w:t xml:space="preserve"> </w:t>
            </w:r>
            <w:r w:rsidRPr="0053308D">
              <w:rPr>
                <w:rFonts w:hint="eastAsia"/>
                <w:sz w:val="22"/>
                <w:rtl/>
              </w:rPr>
              <w:t>₪</w:t>
            </w:r>
            <w:r w:rsidRPr="0053308D">
              <w:rPr>
                <w:sz w:val="22"/>
                <w:rtl/>
              </w:rPr>
              <w:t xml:space="preserve"> </w:t>
            </w:r>
            <w:r w:rsidRPr="0053308D">
              <w:rPr>
                <w:rFonts w:hint="eastAsia"/>
                <w:sz w:val="22"/>
                <w:rtl/>
              </w:rPr>
              <w:t>בגין</w:t>
            </w:r>
            <w:r w:rsidRPr="0053308D">
              <w:rPr>
                <w:sz w:val="22"/>
                <w:rtl/>
              </w:rPr>
              <w:t xml:space="preserve"> </w:t>
            </w:r>
            <w:r w:rsidRPr="0053308D">
              <w:rPr>
                <w:rFonts w:hint="eastAsia"/>
                <w:sz w:val="22"/>
                <w:rtl/>
              </w:rPr>
              <w:t>כל</w:t>
            </w:r>
            <w:r w:rsidRPr="0053308D">
              <w:rPr>
                <w:sz w:val="22"/>
                <w:rtl/>
              </w:rPr>
              <w:t xml:space="preserve"> </w:t>
            </w:r>
            <w:r w:rsidRPr="0053308D">
              <w:rPr>
                <w:rFonts w:hint="eastAsia"/>
                <w:sz w:val="22"/>
                <w:rtl/>
              </w:rPr>
              <w:t>יום</w:t>
            </w:r>
            <w:r w:rsidRPr="0053308D">
              <w:rPr>
                <w:sz w:val="22"/>
                <w:rtl/>
              </w:rPr>
              <w:t xml:space="preserve"> </w:t>
            </w:r>
            <w:r w:rsidRPr="0053308D">
              <w:rPr>
                <w:rFonts w:hint="eastAsia"/>
                <w:sz w:val="22"/>
                <w:rtl/>
              </w:rPr>
              <w:t>איחור</w:t>
            </w:r>
            <w:r w:rsidRPr="0053308D">
              <w:rPr>
                <w:sz w:val="22"/>
                <w:rtl/>
              </w:rPr>
              <w:t xml:space="preserve"> </w:t>
            </w:r>
            <w:r w:rsidRPr="0053308D">
              <w:rPr>
                <w:rFonts w:hint="eastAsia"/>
                <w:sz w:val="22"/>
                <w:rtl/>
              </w:rPr>
              <w:t>החל</w:t>
            </w:r>
            <w:r w:rsidRPr="0053308D">
              <w:rPr>
                <w:sz w:val="22"/>
                <w:rtl/>
              </w:rPr>
              <w:t xml:space="preserve"> </w:t>
            </w:r>
            <w:r w:rsidRPr="0053308D">
              <w:rPr>
                <w:rFonts w:hint="eastAsia"/>
                <w:sz w:val="22"/>
                <w:rtl/>
              </w:rPr>
              <w:t>מיום</w:t>
            </w:r>
            <w:r w:rsidRPr="0053308D">
              <w:rPr>
                <w:sz w:val="22"/>
                <w:rtl/>
              </w:rPr>
              <w:t xml:space="preserve"> </w:t>
            </w:r>
            <w:r w:rsidRPr="0053308D">
              <w:rPr>
                <w:rFonts w:hint="eastAsia"/>
                <w:sz w:val="22"/>
                <w:rtl/>
              </w:rPr>
              <w:t>האיחור</w:t>
            </w:r>
            <w:r w:rsidRPr="0053308D">
              <w:rPr>
                <w:sz w:val="22"/>
                <w:rtl/>
              </w:rPr>
              <w:t xml:space="preserve"> </w:t>
            </w:r>
            <w:r w:rsidRPr="0053308D">
              <w:rPr>
                <w:rFonts w:hint="eastAsia"/>
                <w:sz w:val="22"/>
                <w:rtl/>
              </w:rPr>
              <w:t>הראשון</w:t>
            </w:r>
          </w:p>
        </w:tc>
      </w:tr>
      <w:tr w:rsidR="00A44AFC" w:rsidRPr="0053308D" w:rsidTr="00A44AFC">
        <w:trPr>
          <w:cantSplit/>
          <w:trHeight w:val="1134"/>
          <w:jc w:val="center"/>
        </w:trPr>
        <w:tc>
          <w:tcPr>
            <w:tcW w:w="1134" w:type="dxa"/>
          </w:tcPr>
          <w:p w:rsidR="00A44AFC" w:rsidRPr="0053308D" w:rsidRDefault="00A44AFC" w:rsidP="00ED2244">
            <w:pPr>
              <w:pStyle w:val="a9"/>
              <w:numPr>
                <w:ilvl w:val="0"/>
                <w:numId w:val="24"/>
              </w:numPr>
              <w:spacing w:before="120" w:line="360" w:lineRule="auto"/>
            </w:pPr>
          </w:p>
        </w:tc>
        <w:tc>
          <w:tcPr>
            <w:tcW w:w="4394" w:type="dxa"/>
          </w:tcPr>
          <w:p w:rsidR="00A44AFC" w:rsidRPr="0053308D" w:rsidRDefault="00A44AFC" w:rsidP="00A44AFC">
            <w:pPr>
              <w:spacing w:before="120" w:line="360" w:lineRule="auto"/>
            </w:pPr>
            <w:r w:rsidRPr="0053308D">
              <w:rPr>
                <w:rFonts w:hint="eastAsia"/>
                <w:sz w:val="22"/>
                <w:rtl/>
              </w:rPr>
              <w:t>החלפת</w:t>
            </w:r>
            <w:r w:rsidRPr="0053308D">
              <w:rPr>
                <w:sz w:val="22"/>
                <w:rtl/>
              </w:rPr>
              <w:t xml:space="preserve"> </w:t>
            </w:r>
            <w:r w:rsidRPr="0053308D">
              <w:rPr>
                <w:rFonts w:hint="eastAsia"/>
                <w:sz w:val="22"/>
                <w:rtl/>
              </w:rPr>
              <w:t>מנהל</w:t>
            </w:r>
            <w:r w:rsidRPr="0053308D">
              <w:rPr>
                <w:sz w:val="22"/>
                <w:rtl/>
              </w:rPr>
              <w:t xml:space="preserve"> </w:t>
            </w:r>
            <w:r w:rsidRPr="0053308D">
              <w:rPr>
                <w:rFonts w:hint="eastAsia"/>
                <w:sz w:val="22"/>
                <w:rtl/>
              </w:rPr>
              <w:t>פרויקט</w:t>
            </w:r>
            <w:r w:rsidRPr="0053308D">
              <w:rPr>
                <w:sz w:val="22"/>
                <w:rtl/>
              </w:rPr>
              <w:t xml:space="preserve">, </w:t>
            </w:r>
            <w:r w:rsidRPr="0053308D">
              <w:rPr>
                <w:rFonts w:hint="eastAsia"/>
                <w:sz w:val="22"/>
                <w:rtl/>
              </w:rPr>
              <w:t>במהלך</w:t>
            </w:r>
            <w:r w:rsidRPr="0053308D">
              <w:rPr>
                <w:sz w:val="22"/>
                <w:rtl/>
              </w:rPr>
              <w:t xml:space="preserve"> 6 </w:t>
            </w:r>
            <w:r w:rsidRPr="0053308D">
              <w:rPr>
                <w:rFonts w:hint="eastAsia"/>
                <w:sz w:val="22"/>
                <w:rtl/>
              </w:rPr>
              <w:t>החודשים</w:t>
            </w:r>
            <w:r w:rsidRPr="0053308D">
              <w:rPr>
                <w:sz w:val="22"/>
                <w:rtl/>
              </w:rPr>
              <w:t xml:space="preserve"> </w:t>
            </w:r>
            <w:r w:rsidRPr="0053308D">
              <w:rPr>
                <w:rFonts w:hint="eastAsia"/>
                <w:sz w:val="22"/>
                <w:rtl/>
              </w:rPr>
              <w:t>הראשונים</w:t>
            </w:r>
            <w:r w:rsidRPr="0053308D">
              <w:rPr>
                <w:sz w:val="22"/>
                <w:rtl/>
              </w:rPr>
              <w:t xml:space="preserve"> </w:t>
            </w:r>
            <w:r w:rsidRPr="0053308D">
              <w:rPr>
                <w:rFonts w:hint="eastAsia"/>
                <w:sz w:val="22"/>
                <w:rtl/>
              </w:rPr>
              <w:t>להתקשרות</w:t>
            </w:r>
            <w:r w:rsidRPr="0053308D">
              <w:rPr>
                <w:sz w:val="22"/>
                <w:rtl/>
              </w:rPr>
              <w:t xml:space="preserve"> </w:t>
            </w:r>
            <w:r w:rsidRPr="0053308D">
              <w:rPr>
                <w:rFonts w:hint="eastAsia"/>
                <w:sz w:val="22"/>
                <w:rtl/>
              </w:rPr>
              <w:t>או</w:t>
            </w:r>
            <w:r w:rsidRPr="0053308D">
              <w:rPr>
                <w:sz w:val="22"/>
                <w:rtl/>
              </w:rPr>
              <w:t xml:space="preserve"> </w:t>
            </w:r>
            <w:r w:rsidRPr="0053308D">
              <w:rPr>
                <w:rFonts w:hint="eastAsia"/>
                <w:sz w:val="22"/>
                <w:rtl/>
              </w:rPr>
              <w:t>לאחר</w:t>
            </w:r>
            <w:r w:rsidRPr="0053308D">
              <w:rPr>
                <w:sz w:val="22"/>
                <w:rtl/>
              </w:rPr>
              <w:t xml:space="preserve"> 6 </w:t>
            </w:r>
            <w:r w:rsidRPr="0053308D">
              <w:rPr>
                <w:rFonts w:hint="eastAsia"/>
                <w:sz w:val="22"/>
                <w:rtl/>
              </w:rPr>
              <w:t>חודשים</w:t>
            </w:r>
            <w:r w:rsidRPr="0053308D">
              <w:rPr>
                <w:sz w:val="22"/>
                <w:rtl/>
              </w:rPr>
              <w:t xml:space="preserve"> </w:t>
            </w:r>
            <w:r w:rsidRPr="0053308D">
              <w:rPr>
                <w:rFonts w:hint="eastAsia"/>
                <w:sz w:val="22"/>
                <w:rtl/>
              </w:rPr>
              <w:t>שלא</w:t>
            </w:r>
            <w:r w:rsidRPr="0053308D">
              <w:rPr>
                <w:sz w:val="22"/>
                <w:rtl/>
              </w:rPr>
              <w:t xml:space="preserve"> </w:t>
            </w:r>
            <w:r w:rsidRPr="0053308D">
              <w:rPr>
                <w:rFonts w:hint="eastAsia"/>
                <w:sz w:val="22"/>
                <w:rtl/>
              </w:rPr>
              <w:t>בהתאם</w:t>
            </w:r>
            <w:r w:rsidRPr="0053308D">
              <w:rPr>
                <w:sz w:val="22"/>
                <w:rtl/>
              </w:rPr>
              <w:t xml:space="preserve"> </w:t>
            </w:r>
            <w:r w:rsidRPr="0053308D">
              <w:rPr>
                <w:rFonts w:hint="eastAsia"/>
                <w:sz w:val="22"/>
                <w:rtl/>
              </w:rPr>
              <w:t>להוראות</w:t>
            </w:r>
            <w:r w:rsidRPr="0053308D">
              <w:rPr>
                <w:sz w:val="22"/>
                <w:rtl/>
              </w:rPr>
              <w:t xml:space="preserve"> </w:t>
            </w:r>
            <w:r w:rsidRPr="0053308D">
              <w:rPr>
                <w:rFonts w:hint="eastAsia"/>
                <w:sz w:val="22"/>
                <w:rtl/>
              </w:rPr>
              <w:t>סעיף</w:t>
            </w:r>
            <w:r w:rsidRPr="0053308D">
              <w:rPr>
                <w:sz w:val="22"/>
                <w:rtl/>
              </w:rPr>
              <w:t xml:space="preserve"> </w:t>
            </w:r>
            <w:r w:rsidR="00E12968" w:rsidRPr="0053308D">
              <w:fldChar w:fldCharType="begin"/>
            </w:r>
            <w:r w:rsidR="00E12968" w:rsidRPr="0053308D">
              <w:instrText xml:space="preserve"> REF _Ref317613297 \r \h  \* MERGEFORMAT </w:instrText>
            </w:r>
            <w:r w:rsidR="00E12968" w:rsidRPr="0053308D">
              <w:fldChar w:fldCharType="separate"/>
            </w:r>
            <w:r w:rsidR="000B0DD2" w:rsidRPr="000B0DD2">
              <w:rPr>
                <w:sz w:val="22"/>
                <w:cs/>
              </w:rPr>
              <w:t>‎</w:t>
            </w:r>
            <w:r w:rsidR="000B0DD2" w:rsidRPr="000B0DD2">
              <w:rPr>
                <w:sz w:val="22"/>
                <w:szCs w:val="22"/>
              </w:rPr>
              <w:t>6.1.3</w:t>
            </w:r>
            <w:r w:rsidR="00E12968" w:rsidRPr="0053308D">
              <w:fldChar w:fldCharType="end"/>
            </w:r>
            <w:r w:rsidRPr="0053308D">
              <w:rPr>
                <w:rFonts w:hint="cs"/>
                <w:rtl/>
              </w:rPr>
              <w:t xml:space="preserve"> לעיל</w:t>
            </w:r>
          </w:p>
        </w:tc>
        <w:tc>
          <w:tcPr>
            <w:tcW w:w="2581" w:type="dxa"/>
          </w:tcPr>
          <w:p w:rsidR="00A44AFC" w:rsidRPr="0053308D" w:rsidRDefault="00A44AFC" w:rsidP="00A44AFC">
            <w:pPr>
              <w:spacing w:before="120" w:line="360" w:lineRule="auto"/>
            </w:pPr>
            <w:r w:rsidRPr="0053308D">
              <w:rPr>
                <w:rFonts w:hint="cs"/>
                <w:sz w:val="22"/>
                <w:rtl/>
              </w:rPr>
              <w:t>40,000</w:t>
            </w:r>
            <w:r w:rsidRPr="0053308D">
              <w:rPr>
                <w:sz w:val="22"/>
                <w:rtl/>
              </w:rPr>
              <w:t xml:space="preserve"> </w:t>
            </w:r>
            <w:r w:rsidRPr="0053308D">
              <w:rPr>
                <w:rFonts w:hint="eastAsia"/>
                <w:sz w:val="22"/>
                <w:rtl/>
              </w:rPr>
              <w:t>ש</w:t>
            </w:r>
            <w:r w:rsidRPr="0053308D">
              <w:rPr>
                <w:sz w:val="22"/>
                <w:rtl/>
              </w:rPr>
              <w:t>"</w:t>
            </w:r>
            <w:r w:rsidRPr="0053308D">
              <w:rPr>
                <w:rFonts w:hint="eastAsia"/>
                <w:sz w:val="22"/>
                <w:rtl/>
              </w:rPr>
              <w:t>ח</w:t>
            </w:r>
          </w:p>
        </w:tc>
      </w:tr>
      <w:tr w:rsidR="00A44AFC" w:rsidRPr="0053308D" w:rsidTr="00A44AFC">
        <w:trPr>
          <w:cantSplit/>
          <w:trHeight w:val="1134"/>
          <w:jc w:val="center"/>
        </w:trPr>
        <w:tc>
          <w:tcPr>
            <w:tcW w:w="1134" w:type="dxa"/>
          </w:tcPr>
          <w:p w:rsidR="00A44AFC" w:rsidRPr="0053308D" w:rsidRDefault="00A44AFC" w:rsidP="00ED2244">
            <w:pPr>
              <w:pStyle w:val="a9"/>
              <w:numPr>
                <w:ilvl w:val="0"/>
                <w:numId w:val="24"/>
              </w:numPr>
              <w:spacing w:before="120" w:line="360" w:lineRule="auto"/>
            </w:pPr>
          </w:p>
        </w:tc>
        <w:tc>
          <w:tcPr>
            <w:tcW w:w="4394" w:type="dxa"/>
          </w:tcPr>
          <w:p w:rsidR="00A44AFC" w:rsidRPr="0053308D" w:rsidRDefault="00A44AFC" w:rsidP="00A44AFC">
            <w:pPr>
              <w:spacing w:before="120" w:line="360" w:lineRule="auto"/>
              <w:rPr>
                <w:rtl/>
              </w:rPr>
            </w:pPr>
            <w:r w:rsidRPr="0053308D">
              <w:rPr>
                <w:rFonts w:hint="eastAsia"/>
                <w:sz w:val="22"/>
                <w:rtl/>
              </w:rPr>
              <w:t>החלפת</w:t>
            </w:r>
            <w:r w:rsidRPr="0053308D">
              <w:rPr>
                <w:sz w:val="22"/>
                <w:rtl/>
              </w:rPr>
              <w:t xml:space="preserve"> </w:t>
            </w:r>
            <w:r w:rsidRPr="0053308D">
              <w:rPr>
                <w:rFonts w:hint="eastAsia"/>
                <w:sz w:val="22"/>
                <w:rtl/>
              </w:rPr>
              <w:t>מנהל</w:t>
            </w:r>
            <w:r w:rsidRPr="0053308D">
              <w:rPr>
                <w:sz w:val="22"/>
                <w:rtl/>
              </w:rPr>
              <w:t xml:space="preserve"> </w:t>
            </w:r>
            <w:r w:rsidRPr="0053308D">
              <w:rPr>
                <w:rFonts w:hint="eastAsia"/>
                <w:sz w:val="22"/>
                <w:rtl/>
              </w:rPr>
              <w:t>פרויקט</w:t>
            </w:r>
            <w:r w:rsidRPr="0053308D">
              <w:rPr>
                <w:rFonts w:hint="cs"/>
                <w:sz w:val="22"/>
                <w:rtl/>
              </w:rPr>
              <w:t xml:space="preserve"> ללא מתן הודעה מראש או בניגוד להחלטת המשרד שלא לאשר את עסקתו, בהתאם לאמור בסעיף </w:t>
            </w:r>
            <w:r w:rsidR="00F76599" w:rsidRPr="0053308D">
              <w:rPr>
                <w:sz w:val="22"/>
                <w:rtl/>
              </w:rPr>
              <w:fldChar w:fldCharType="begin"/>
            </w:r>
            <w:r w:rsidRPr="0053308D">
              <w:rPr>
                <w:sz w:val="22"/>
                <w:rtl/>
              </w:rPr>
              <w:instrText xml:space="preserve"> </w:instrText>
            </w:r>
            <w:r w:rsidRPr="0053308D">
              <w:rPr>
                <w:rFonts w:hint="cs"/>
                <w:sz w:val="22"/>
              </w:rPr>
              <w:instrText>REF</w:instrText>
            </w:r>
            <w:r w:rsidRPr="0053308D">
              <w:rPr>
                <w:rFonts w:hint="cs"/>
                <w:sz w:val="22"/>
                <w:rtl/>
              </w:rPr>
              <w:instrText xml:space="preserve"> _</w:instrText>
            </w:r>
            <w:r w:rsidRPr="0053308D">
              <w:rPr>
                <w:rFonts w:hint="cs"/>
                <w:sz w:val="22"/>
              </w:rPr>
              <w:instrText>Ref319505296 \r \h</w:instrText>
            </w:r>
            <w:r w:rsidRPr="0053308D">
              <w:rPr>
                <w:sz w:val="22"/>
                <w:rtl/>
              </w:rPr>
              <w:instrText xml:space="preserve"> </w:instrText>
            </w:r>
            <w:r w:rsidR="0053308D">
              <w:rPr>
                <w:sz w:val="22"/>
                <w:rtl/>
              </w:rPr>
              <w:instrText xml:space="preserve"> \* </w:instrText>
            </w:r>
            <w:r w:rsidR="0053308D">
              <w:rPr>
                <w:sz w:val="22"/>
              </w:rPr>
              <w:instrText>MERGEFORMAT</w:instrText>
            </w:r>
            <w:r w:rsidR="0053308D">
              <w:rPr>
                <w:sz w:val="22"/>
                <w:rtl/>
              </w:rPr>
              <w:instrText xml:space="preserve"> </w:instrText>
            </w:r>
            <w:r w:rsidR="00F76599" w:rsidRPr="0053308D">
              <w:rPr>
                <w:sz w:val="22"/>
                <w:rtl/>
              </w:rPr>
            </w:r>
            <w:r w:rsidR="00F76599" w:rsidRPr="0053308D">
              <w:rPr>
                <w:sz w:val="22"/>
                <w:rtl/>
              </w:rPr>
              <w:fldChar w:fldCharType="separate"/>
            </w:r>
            <w:r w:rsidR="000B0DD2">
              <w:rPr>
                <w:sz w:val="22"/>
                <w:cs/>
              </w:rPr>
              <w:t>‎</w:t>
            </w:r>
            <w:r w:rsidR="000B0DD2">
              <w:rPr>
                <w:sz w:val="22"/>
              </w:rPr>
              <w:t>6.1.4</w:t>
            </w:r>
            <w:r w:rsidR="00F76599" w:rsidRPr="0053308D">
              <w:rPr>
                <w:sz w:val="22"/>
                <w:rtl/>
              </w:rPr>
              <w:fldChar w:fldCharType="end"/>
            </w:r>
            <w:r w:rsidRPr="0053308D">
              <w:rPr>
                <w:rFonts w:hint="cs"/>
                <w:sz w:val="22"/>
                <w:rtl/>
              </w:rPr>
              <w:t xml:space="preserve"> לעיל</w:t>
            </w:r>
          </w:p>
        </w:tc>
        <w:tc>
          <w:tcPr>
            <w:tcW w:w="2581" w:type="dxa"/>
          </w:tcPr>
          <w:p w:rsidR="00A44AFC" w:rsidRPr="0053308D" w:rsidRDefault="00A44AFC" w:rsidP="00A44AFC">
            <w:pPr>
              <w:spacing w:before="120" w:line="360" w:lineRule="auto"/>
              <w:rPr>
                <w:rtl/>
              </w:rPr>
            </w:pPr>
            <w:r w:rsidRPr="0053308D">
              <w:rPr>
                <w:rFonts w:hint="cs"/>
                <w:sz w:val="22"/>
                <w:rtl/>
              </w:rPr>
              <w:t>30,000 ש"ח</w:t>
            </w:r>
          </w:p>
        </w:tc>
      </w:tr>
      <w:tr w:rsidR="00A44AFC" w:rsidRPr="0053308D" w:rsidTr="00A44AFC">
        <w:trPr>
          <w:cantSplit/>
          <w:trHeight w:val="1134"/>
          <w:jc w:val="center"/>
        </w:trPr>
        <w:tc>
          <w:tcPr>
            <w:tcW w:w="1134" w:type="dxa"/>
          </w:tcPr>
          <w:p w:rsidR="00A44AFC" w:rsidRPr="0053308D" w:rsidRDefault="00A44AFC" w:rsidP="00ED2244">
            <w:pPr>
              <w:pStyle w:val="a9"/>
              <w:numPr>
                <w:ilvl w:val="0"/>
                <w:numId w:val="24"/>
              </w:numPr>
              <w:spacing w:before="120" w:line="360" w:lineRule="auto"/>
            </w:pPr>
          </w:p>
        </w:tc>
        <w:tc>
          <w:tcPr>
            <w:tcW w:w="4394" w:type="dxa"/>
          </w:tcPr>
          <w:p w:rsidR="00A44AFC" w:rsidRPr="0053308D" w:rsidRDefault="00A44AFC" w:rsidP="00A44AFC">
            <w:pPr>
              <w:spacing w:before="120" w:line="360" w:lineRule="auto"/>
              <w:rPr>
                <w:rtl/>
              </w:rPr>
            </w:pPr>
            <w:r w:rsidRPr="0053308D">
              <w:rPr>
                <w:rFonts w:hint="cs"/>
                <w:sz w:val="22"/>
                <w:rtl/>
              </w:rPr>
              <w:t xml:space="preserve">החלפת איש צוות ללא מתן הודעה מראש או בניגוד להחלטת המשרד שלא לאשר את עסקתו של איש הצוות, בהתאם לאמור בסעיף </w:t>
            </w:r>
            <w:r w:rsidR="00F76599" w:rsidRPr="0053308D">
              <w:rPr>
                <w:sz w:val="22"/>
                <w:rtl/>
              </w:rPr>
              <w:fldChar w:fldCharType="begin"/>
            </w:r>
            <w:r w:rsidRPr="0053308D">
              <w:rPr>
                <w:sz w:val="22"/>
                <w:rtl/>
              </w:rPr>
              <w:instrText xml:space="preserve"> </w:instrText>
            </w:r>
            <w:r w:rsidRPr="0053308D">
              <w:rPr>
                <w:rFonts w:hint="cs"/>
                <w:sz w:val="22"/>
              </w:rPr>
              <w:instrText>REF</w:instrText>
            </w:r>
            <w:r w:rsidRPr="0053308D">
              <w:rPr>
                <w:rFonts w:hint="cs"/>
                <w:sz w:val="22"/>
                <w:rtl/>
              </w:rPr>
              <w:instrText xml:space="preserve"> _</w:instrText>
            </w:r>
            <w:r w:rsidRPr="0053308D">
              <w:rPr>
                <w:rFonts w:hint="cs"/>
                <w:sz w:val="22"/>
              </w:rPr>
              <w:instrText>Ref320120181 \r \h</w:instrText>
            </w:r>
            <w:r w:rsidRPr="0053308D">
              <w:rPr>
                <w:sz w:val="22"/>
                <w:rtl/>
              </w:rPr>
              <w:instrText xml:space="preserve"> </w:instrText>
            </w:r>
            <w:r w:rsidR="0053308D">
              <w:rPr>
                <w:sz w:val="22"/>
                <w:rtl/>
              </w:rPr>
              <w:instrText xml:space="preserve"> \* </w:instrText>
            </w:r>
            <w:r w:rsidR="0053308D">
              <w:rPr>
                <w:sz w:val="22"/>
              </w:rPr>
              <w:instrText>MERGEFORMAT</w:instrText>
            </w:r>
            <w:r w:rsidR="0053308D">
              <w:rPr>
                <w:sz w:val="22"/>
                <w:rtl/>
              </w:rPr>
              <w:instrText xml:space="preserve"> </w:instrText>
            </w:r>
            <w:r w:rsidR="00F76599" w:rsidRPr="0053308D">
              <w:rPr>
                <w:sz w:val="22"/>
                <w:rtl/>
              </w:rPr>
            </w:r>
            <w:r w:rsidR="00F76599" w:rsidRPr="0053308D">
              <w:rPr>
                <w:sz w:val="22"/>
                <w:rtl/>
              </w:rPr>
              <w:fldChar w:fldCharType="separate"/>
            </w:r>
            <w:r w:rsidR="000B0DD2">
              <w:rPr>
                <w:sz w:val="22"/>
                <w:cs/>
              </w:rPr>
              <w:t>‎</w:t>
            </w:r>
            <w:r w:rsidR="000B0DD2">
              <w:rPr>
                <w:sz w:val="22"/>
              </w:rPr>
              <w:t>6.2.3</w:t>
            </w:r>
            <w:r w:rsidR="00F76599" w:rsidRPr="0053308D">
              <w:rPr>
                <w:sz w:val="22"/>
                <w:rtl/>
              </w:rPr>
              <w:fldChar w:fldCharType="end"/>
            </w:r>
            <w:r w:rsidRPr="0053308D">
              <w:rPr>
                <w:rFonts w:hint="cs"/>
                <w:sz w:val="22"/>
                <w:rtl/>
              </w:rPr>
              <w:t xml:space="preserve"> לעיל</w:t>
            </w:r>
          </w:p>
        </w:tc>
        <w:tc>
          <w:tcPr>
            <w:tcW w:w="2581" w:type="dxa"/>
          </w:tcPr>
          <w:p w:rsidR="00A44AFC" w:rsidRPr="0053308D" w:rsidRDefault="00A44AFC" w:rsidP="00A44AFC">
            <w:pPr>
              <w:spacing w:before="120" w:line="360" w:lineRule="auto"/>
              <w:rPr>
                <w:rtl/>
              </w:rPr>
            </w:pPr>
            <w:r w:rsidRPr="0053308D">
              <w:rPr>
                <w:rFonts w:hint="cs"/>
                <w:sz w:val="22"/>
                <w:rtl/>
              </w:rPr>
              <w:t>20,000 ₪ לכל איש צוות</w:t>
            </w:r>
          </w:p>
        </w:tc>
      </w:tr>
    </w:tbl>
    <w:p w:rsidR="00A44AFC" w:rsidRPr="0053308D" w:rsidRDefault="00A44AFC" w:rsidP="00A44AFC">
      <w:pPr>
        <w:spacing w:before="120" w:line="360" w:lineRule="auto"/>
        <w:jc w:val="both"/>
        <w:rPr>
          <w:sz w:val="22"/>
          <w:rtl/>
        </w:rPr>
      </w:pPr>
      <w:r w:rsidRPr="0053308D">
        <w:rPr>
          <w:sz w:val="22"/>
          <w:rtl/>
        </w:rPr>
        <w:t>נותן השירותים לא יהיה רשאי לקזז את הפיצוי המוסכם משכרו של מי מהעובדים ו/או המשמשים מטעמו בתפקיד כלשהו כנדרש בהסכם זה.</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tl/>
        </w:rPr>
      </w:pPr>
      <w:bookmarkStart w:id="132" w:name="_Ref318208211"/>
      <w:r w:rsidRPr="0053308D">
        <w:rPr>
          <w:rFonts w:cs="David" w:hint="cs"/>
          <w:color w:val="auto"/>
          <w:sz w:val="22"/>
          <w:szCs w:val="24"/>
          <w:u w:val="single"/>
          <w:rtl/>
        </w:rPr>
        <w:t>תמרי</w:t>
      </w:r>
      <w:bookmarkEnd w:id="132"/>
      <w:r w:rsidRPr="0053308D">
        <w:rPr>
          <w:rFonts w:cs="David" w:hint="cs"/>
          <w:color w:val="auto"/>
          <w:sz w:val="22"/>
          <w:szCs w:val="24"/>
          <w:u w:val="single"/>
          <w:rtl/>
        </w:rPr>
        <w:t>ץ כספי</w:t>
      </w:r>
    </w:p>
    <w:p w:rsidR="00A44AFC" w:rsidRPr="0053308D" w:rsidRDefault="00A44AFC" w:rsidP="00ED2244">
      <w:pPr>
        <w:pStyle w:val="13"/>
        <w:numPr>
          <w:ilvl w:val="1"/>
          <w:numId w:val="21"/>
        </w:numPr>
        <w:tabs>
          <w:tab w:val="clear" w:pos="1474"/>
          <w:tab w:val="left" w:pos="935"/>
          <w:tab w:val="num" w:pos="1191"/>
        </w:tabs>
        <w:spacing w:before="120" w:line="360" w:lineRule="auto"/>
        <w:ind w:left="1191"/>
        <w:jc w:val="both"/>
        <w:rPr>
          <w:rFonts w:cs="David"/>
          <w:sz w:val="22"/>
        </w:rPr>
      </w:pPr>
      <w:r w:rsidRPr="0053308D">
        <w:rPr>
          <w:rFonts w:cs="David" w:hint="cs"/>
          <w:sz w:val="22"/>
          <w:rtl/>
        </w:rPr>
        <w:t xml:space="preserve">במידה ונותן השירותים יגיש את מסמך האיפיון הסופי לידי המשרד עד 90 ימים מיום אישור מסמך  האיפיון הורטיקאלי ע"י המשרד, בהיקף שעות אשר לא יעלה על  4,500 שעות עבודה כאמור בסעיף 6.2.1 למכרז, יהיה זכאי נותן השירותים לקבל תמורה כספית בסכום מקסימאלי של  75,000 ₪ . </w:t>
      </w:r>
    </w:p>
    <w:p w:rsidR="00A44AFC" w:rsidRPr="0053308D" w:rsidRDefault="00A44AFC" w:rsidP="00ED2244">
      <w:pPr>
        <w:pStyle w:val="13"/>
        <w:numPr>
          <w:ilvl w:val="1"/>
          <w:numId w:val="21"/>
        </w:numPr>
        <w:tabs>
          <w:tab w:val="clear" w:pos="1474"/>
          <w:tab w:val="left" w:pos="935"/>
          <w:tab w:val="num" w:pos="1191"/>
        </w:tabs>
        <w:spacing w:before="120" w:line="360" w:lineRule="auto"/>
        <w:ind w:left="1191"/>
        <w:jc w:val="both"/>
        <w:rPr>
          <w:rFonts w:cs="David"/>
          <w:sz w:val="22"/>
        </w:rPr>
      </w:pPr>
      <w:r w:rsidRPr="0053308D">
        <w:rPr>
          <w:rFonts w:cs="David" w:hint="cs"/>
          <w:sz w:val="22"/>
          <w:rtl/>
        </w:rPr>
        <w:t>סכום התמריץ הסופי ייקבע ע"י המשרד, הכל לפי מידת שביעות רצונו מעבודת נותן השירותים והתוצר הסופי.</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hint="eastAsia"/>
          <w:color w:val="auto"/>
          <w:sz w:val="22"/>
          <w:szCs w:val="24"/>
          <w:u w:val="single"/>
          <w:rtl/>
        </w:rPr>
        <w:t>התמורה</w:t>
      </w:r>
      <w:r w:rsidRPr="0053308D">
        <w:rPr>
          <w:rFonts w:cs="David"/>
          <w:color w:val="auto"/>
          <w:sz w:val="22"/>
          <w:szCs w:val="24"/>
          <w:u w:val="single"/>
          <w:rtl/>
        </w:rPr>
        <w:t xml:space="preserve"> ותנאי תשלום</w:t>
      </w:r>
    </w:p>
    <w:p w:rsidR="00A44AFC" w:rsidRPr="0053308D" w:rsidRDefault="00A44AFC" w:rsidP="00ED2244">
      <w:pPr>
        <w:pStyle w:val="13"/>
        <w:numPr>
          <w:ilvl w:val="1"/>
          <w:numId w:val="21"/>
        </w:numPr>
        <w:tabs>
          <w:tab w:val="clear" w:pos="1474"/>
          <w:tab w:val="left" w:pos="935"/>
          <w:tab w:val="num" w:pos="1191"/>
        </w:tabs>
        <w:spacing w:before="120" w:line="360" w:lineRule="auto"/>
        <w:ind w:left="1191"/>
        <w:jc w:val="both"/>
        <w:rPr>
          <w:rFonts w:cs="David"/>
          <w:sz w:val="22"/>
        </w:rPr>
      </w:pPr>
      <w:bookmarkStart w:id="133" w:name="_Ref319340101"/>
      <w:bookmarkStart w:id="134" w:name="_Ref317784430"/>
      <w:bookmarkStart w:id="135" w:name="_Ref319323006"/>
      <w:r w:rsidRPr="0053308D">
        <w:rPr>
          <w:rFonts w:cs="David" w:hint="eastAsia"/>
          <w:sz w:val="22"/>
          <w:rtl/>
        </w:rPr>
        <w:t>התמורה</w:t>
      </w:r>
      <w:r w:rsidRPr="0053308D">
        <w:rPr>
          <w:rFonts w:cs="David"/>
          <w:sz w:val="22"/>
          <w:rtl/>
        </w:rPr>
        <w:t xml:space="preserve"> שישלם המשרד עבור הספקת השירותים לפי הסכם זה, ברמה הגבוהה כנדרש בהסכם זה, תהיה לפי הצעת נותן השירותים במכרז, שכללה _____ אחוז (%) ההנחה מהתעריף </w:t>
      </w:r>
      <w:r w:rsidRPr="0053308D">
        <w:rPr>
          <w:rFonts w:cs="David" w:hint="cs"/>
          <w:sz w:val="22"/>
          <w:rtl/>
        </w:rPr>
        <w:t>המרבי</w:t>
      </w:r>
      <w:r w:rsidRPr="0053308D">
        <w:rPr>
          <w:rFonts w:cs="David"/>
          <w:sz w:val="22"/>
          <w:rtl/>
        </w:rPr>
        <w:t>, ואשר זכתה ואושרה ע"י ועדת המכרזים, ובכפוף למגבלת השעות כאמור בסעיף</w:t>
      </w:r>
      <w:r w:rsidRPr="0053308D">
        <w:rPr>
          <w:rFonts w:cs="David" w:hint="cs"/>
          <w:sz w:val="22"/>
          <w:rtl/>
        </w:rPr>
        <w:t xml:space="preserve"> </w:t>
      </w:r>
      <w:r w:rsidR="00E12968" w:rsidRPr="0053308D">
        <w:fldChar w:fldCharType="begin"/>
      </w:r>
      <w:r w:rsidR="00E12968" w:rsidRPr="0053308D">
        <w:instrText xml:space="preserve"> REF _Ref319322941 \r \h  \* MERGEFORMAT </w:instrText>
      </w:r>
      <w:r w:rsidR="00E12968" w:rsidRPr="0053308D">
        <w:fldChar w:fldCharType="separate"/>
      </w:r>
      <w:r w:rsidR="000B0DD2" w:rsidRPr="000B0DD2">
        <w:rPr>
          <w:rFonts w:cs="David"/>
          <w:sz w:val="22"/>
          <w:cs/>
        </w:rPr>
        <w:t>‎</w:t>
      </w:r>
      <w:r w:rsidR="000B0DD2" w:rsidRPr="000B0DD2">
        <w:rPr>
          <w:rFonts w:cs="David"/>
          <w:sz w:val="22"/>
        </w:rPr>
        <w:t>4</w:t>
      </w:r>
      <w:r w:rsidR="00E12968" w:rsidRPr="0053308D">
        <w:fldChar w:fldCharType="end"/>
      </w:r>
      <w:r w:rsidRPr="0053308D">
        <w:rPr>
          <w:rFonts w:cs="David" w:hint="cs"/>
          <w:sz w:val="22"/>
          <w:rtl/>
        </w:rPr>
        <w:t xml:space="preserve"> לעיל.</w:t>
      </w:r>
      <w:bookmarkEnd w:id="133"/>
    </w:p>
    <w:bookmarkEnd w:id="134"/>
    <w:bookmarkEnd w:id="135"/>
    <w:p w:rsidR="00A44AFC" w:rsidRPr="0053308D" w:rsidRDefault="00A44AFC" w:rsidP="00ED2244">
      <w:pPr>
        <w:pStyle w:val="13"/>
        <w:numPr>
          <w:ilvl w:val="1"/>
          <w:numId w:val="21"/>
        </w:numPr>
        <w:tabs>
          <w:tab w:val="clear" w:pos="1474"/>
          <w:tab w:val="left" w:pos="935"/>
          <w:tab w:val="num" w:pos="1191"/>
        </w:tabs>
        <w:spacing w:before="120" w:line="360" w:lineRule="auto"/>
        <w:ind w:left="1191"/>
        <w:jc w:val="both"/>
        <w:rPr>
          <w:rFonts w:cs="David"/>
          <w:sz w:val="22"/>
        </w:rPr>
      </w:pPr>
      <w:r w:rsidRPr="0053308D">
        <w:rPr>
          <w:rFonts w:cs="David"/>
          <w:sz w:val="22"/>
          <w:rtl/>
        </w:rPr>
        <w:t>ה</w:t>
      </w:r>
      <w:r w:rsidRPr="0053308D">
        <w:rPr>
          <w:rFonts w:cs="David" w:hint="cs"/>
          <w:sz w:val="22"/>
          <w:rtl/>
        </w:rPr>
        <w:t>תמורה</w:t>
      </w:r>
      <w:r w:rsidRPr="0053308D">
        <w:rPr>
          <w:rFonts w:cs="David"/>
          <w:sz w:val="22"/>
          <w:rtl/>
        </w:rPr>
        <w:t xml:space="preserve"> </w:t>
      </w:r>
      <w:r w:rsidRPr="0053308D">
        <w:rPr>
          <w:rFonts w:cs="David" w:hint="cs"/>
          <w:sz w:val="22"/>
          <w:rtl/>
        </w:rPr>
        <w:t xml:space="preserve">בסעיף </w:t>
      </w:r>
      <w:r w:rsidR="00F76599" w:rsidRPr="0053308D">
        <w:rPr>
          <w:rFonts w:cs="David"/>
          <w:sz w:val="22"/>
          <w:rtl/>
        </w:rPr>
        <w:fldChar w:fldCharType="begin"/>
      </w:r>
      <w:r w:rsidRPr="0053308D">
        <w:rPr>
          <w:rFonts w:cs="David"/>
          <w:sz w:val="22"/>
          <w:rtl/>
        </w:rPr>
        <w:instrText xml:space="preserve"> </w:instrText>
      </w:r>
      <w:r w:rsidRPr="0053308D">
        <w:rPr>
          <w:rFonts w:cs="David" w:hint="cs"/>
          <w:sz w:val="22"/>
        </w:rPr>
        <w:instrText>REF</w:instrText>
      </w:r>
      <w:r w:rsidRPr="0053308D">
        <w:rPr>
          <w:rFonts w:cs="David" w:hint="cs"/>
          <w:sz w:val="22"/>
          <w:rtl/>
        </w:rPr>
        <w:instrText xml:space="preserve"> _</w:instrText>
      </w:r>
      <w:r w:rsidRPr="0053308D">
        <w:rPr>
          <w:rFonts w:cs="David" w:hint="cs"/>
          <w:sz w:val="22"/>
        </w:rPr>
        <w:instrText>Ref319323006 \r \h</w:instrText>
      </w:r>
      <w:r w:rsidRPr="0053308D">
        <w:rPr>
          <w:rFonts w:cs="David"/>
          <w:sz w:val="22"/>
          <w:rtl/>
        </w:rPr>
        <w:instrText xml:space="preserve"> </w:instrText>
      </w:r>
      <w:r w:rsidR="0053308D">
        <w:rPr>
          <w:rFonts w:cs="David"/>
          <w:sz w:val="22"/>
          <w:rtl/>
        </w:rPr>
        <w:instrText xml:space="preserve"> \* </w:instrText>
      </w:r>
      <w:r w:rsidR="0053308D">
        <w:rPr>
          <w:rFonts w:cs="David"/>
          <w:sz w:val="22"/>
        </w:rPr>
        <w:instrText>MERGEFORMAT</w:instrText>
      </w:r>
      <w:r w:rsidR="0053308D">
        <w:rPr>
          <w:rFonts w:cs="David"/>
          <w:sz w:val="22"/>
          <w:rtl/>
        </w:rPr>
        <w:instrText xml:space="preserve"> </w:instrText>
      </w:r>
      <w:r w:rsidR="00F76599" w:rsidRPr="0053308D">
        <w:rPr>
          <w:rFonts w:cs="David"/>
          <w:sz w:val="22"/>
          <w:rtl/>
        </w:rPr>
      </w:r>
      <w:r w:rsidR="00F76599" w:rsidRPr="0053308D">
        <w:rPr>
          <w:rFonts w:cs="David"/>
          <w:sz w:val="22"/>
          <w:rtl/>
        </w:rPr>
        <w:fldChar w:fldCharType="separate"/>
      </w:r>
      <w:r w:rsidR="000B0DD2">
        <w:rPr>
          <w:rFonts w:cs="David"/>
          <w:sz w:val="22"/>
          <w:cs/>
        </w:rPr>
        <w:t>‎</w:t>
      </w:r>
      <w:r w:rsidR="000B0DD2">
        <w:rPr>
          <w:rFonts w:cs="David"/>
          <w:sz w:val="22"/>
        </w:rPr>
        <w:t>19.1</w:t>
      </w:r>
      <w:r w:rsidR="00F76599" w:rsidRPr="0053308D">
        <w:rPr>
          <w:rFonts w:cs="David"/>
          <w:sz w:val="22"/>
          <w:rtl/>
        </w:rPr>
        <w:fldChar w:fldCharType="end"/>
      </w:r>
      <w:r w:rsidRPr="0053308D">
        <w:rPr>
          <w:rFonts w:cs="David" w:hint="cs"/>
          <w:sz w:val="22"/>
          <w:rtl/>
        </w:rPr>
        <w:t xml:space="preserve"> לעיל </w:t>
      </w:r>
      <w:r w:rsidRPr="0053308D">
        <w:rPr>
          <w:rFonts w:cs="David"/>
          <w:sz w:val="22"/>
          <w:rtl/>
        </w:rPr>
        <w:t>דלעיל כולל</w:t>
      </w:r>
      <w:r w:rsidRPr="0053308D">
        <w:rPr>
          <w:rFonts w:cs="David" w:hint="cs"/>
          <w:sz w:val="22"/>
          <w:rtl/>
        </w:rPr>
        <w:t>ת</w:t>
      </w:r>
      <w:r w:rsidRPr="0053308D">
        <w:rPr>
          <w:rFonts w:cs="David"/>
          <w:sz w:val="22"/>
          <w:rtl/>
        </w:rPr>
        <w:t xml:space="preserve"> את כל הוצאותיו </w:t>
      </w:r>
      <w:r w:rsidRPr="0053308D">
        <w:rPr>
          <w:rFonts w:cs="David" w:hint="cs"/>
          <w:sz w:val="22"/>
          <w:rtl/>
        </w:rPr>
        <w:t xml:space="preserve">וכלל מרכיבי העבודה </w:t>
      </w:r>
      <w:r w:rsidRPr="0053308D">
        <w:rPr>
          <w:rFonts w:cs="David"/>
          <w:sz w:val="22"/>
          <w:rtl/>
        </w:rPr>
        <w:t xml:space="preserve">של נותן השירותים לרבות: שעות ההכנה, </w:t>
      </w:r>
      <w:r w:rsidRPr="0053308D">
        <w:rPr>
          <w:rFonts w:cs="David" w:hint="cs"/>
          <w:sz w:val="22"/>
          <w:rtl/>
        </w:rPr>
        <w:t xml:space="preserve">עלויות </w:t>
      </w:r>
      <w:r w:rsidRPr="0053308D">
        <w:rPr>
          <w:rFonts w:cs="David"/>
          <w:sz w:val="22"/>
          <w:rtl/>
        </w:rPr>
        <w:t xml:space="preserve">כח האדם, הוצאות נלוות, </w:t>
      </w:r>
      <w:r w:rsidRPr="0053308D">
        <w:rPr>
          <w:rFonts w:cs="David" w:hint="cs"/>
          <w:sz w:val="22"/>
          <w:rtl/>
        </w:rPr>
        <w:t>נסיעות</w:t>
      </w:r>
      <w:r w:rsidRPr="0053308D">
        <w:rPr>
          <w:rFonts w:cs="David"/>
          <w:sz w:val="22"/>
          <w:rtl/>
        </w:rPr>
        <w:t xml:space="preserve">, הוצאות משרדיות </w:t>
      </w:r>
      <w:r w:rsidRPr="0053308D">
        <w:rPr>
          <w:rFonts w:cs="David" w:hint="cs"/>
          <w:sz w:val="22"/>
          <w:rtl/>
        </w:rPr>
        <w:t xml:space="preserve">וכיוצ"ב. </w:t>
      </w:r>
    </w:p>
    <w:p w:rsidR="00A44AFC" w:rsidRPr="0053308D" w:rsidRDefault="00A44AFC" w:rsidP="00ED2244">
      <w:pPr>
        <w:pStyle w:val="13"/>
        <w:numPr>
          <w:ilvl w:val="1"/>
          <w:numId w:val="21"/>
        </w:numPr>
        <w:tabs>
          <w:tab w:val="clear" w:pos="1474"/>
          <w:tab w:val="left" w:pos="935"/>
          <w:tab w:val="num" w:pos="1191"/>
        </w:tabs>
        <w:spacing w:before="120" w:line="360" w:lineRule="auto"/>
        <w:ind w:left="1191"/>
        <w:jc w:val="both"/>
        <w:rPr>
          <w:rFonts w:cs="David"/>
          <w:sz w:val="22"/>
        </w:rPr>
      </w:pPr>
      <w:r w:rsidRPr="0053308D">
        <w:rPr>
          <w:rFonts w:cs="David" w:hint="cs"/>
          <w:sz w:val="22"/>
          <w:rtl/>
        </w:rPr>
        <w:t xml:space="preserve">התמורה כאמור בסעיף </w:t>
      </w:r>
      <w:r w:rsidR="00F76599" w:rsidRPr="0053308D">
        <w:rPr>
          <w:rFonts w:cs="David"/>
          <w:sz w:val="22"/>
          <w:rtl/>
        </w:rPr>
        <w:fldChar w:fldCharType="begin"/>
      </w:r>
      <w:r w:rsidRPr="0053308D">
        <w:rPr>
          <w:rFonts w:cs="David"/>
          <w:sz w:val="22"/>
          <w:rtl/>
        </w:rPr>
        <w:instrText xml:space="preserve"> </w:instrText>
      </w:r>
      <w:r w:rsidRPr="0053308D">
        <w:rPr>
          <w:rFonts w:cs="David" w:hint="cs"/>
          <w:sz w:val="22"/>
        </w:rPr>
        <w:instrText>REF</w:instrText>
      </w:r>
      <w:r w:rsidRPr="0053308D">
        <w:rPr>
          <w:rFonts w:cs="David" w:hint="cs"/>
          <w:sz w:val="22"/>
          <w:rtl/>
        </w:rPr>
        <w:instrText xml:space="preserve"> _</w:instrText>
      </w:r>
      <w:r w:rsidRPr="0053308D">
        <w:rPr>
          <w:rFonts w:cs="David" w:hint="cs"/>
          <w:sz w:val="22"/>
        </w:rPr>
        <w:instrText>Ref319323006 \r \h</w:instrText>
      </w:r>
      <w:r w:rsidRPr="0053308D">
        <w:rPr>
          <w:rFonts w:cs="David"/>
          <w:sz w:val="22"/>
          <w:rtl/>
        </w:rPr>
        <w:instrText xml:space="preserve"> </w:instrText>
      </w:r>
      <w:r w:rsidR="0053308D">
        <w:rPr>
          <w:rFonts w:cs="David"/>
          <w:sz w:val="22"/>
          <w:rtl/>
        </w:rPr>
        <w:instrText xml:space="preserve"> \* </w:instrText>
      </w:r>
      <w:r w:rsidR="0053308D">
        <w:rPr>
          <w:rFonts w:cs="David"/>
          <w:sz w:val="22"/>
        </w:rPr>
        <w:instrText>MERGEFORMAT</w:instrText>
      </w:r>
      <w:r w:rsidR="0053308D">
        <w:rPr>
          <w:rFonts w:cs="David"/>
          <w:sz w:val="22"/>
          <w:rtl/>
        </w:rPr>
        <w:instrText xml:space="preserve"> </w:instrText>
      </w:r>
      <w:r w:rsidR="00F76599" w:rsidRPr="0053308D">
        <w:rPr>
          <w:rFonts w:cs="David"/>
          <w:sz w:val="22"/>
          <w:rtl/>
        </w:rPr>
      </w:r>
      <w:r w:rsidR="00F76599" w:rsidRPr="0053308D">
        <w:rPr>
          <w:rFonts w:cs="David"/>
          <w:sz w:val="22"/>
          <w:rtl/>
        </w:rPr>
        <w:fldChar w:fldCharType="separate"/>
      </w:r>
      <w:r w:rsidR="000B0DD2">
        <w:rPr>
          <w:rFonts w:cs="David"/>
          <w:sz w:val="22"/>
          <w:cs/>
        </w:rPr>
        <w:t>‎</w:t>
      </w:r>
      <w:r w:rsidR="000B0DD2">
        <w:rPr>
          <w:rFonts w:cs="David"/>
          <w:sz w:val="22"/>
        </w:rPr>
        <w:t>19.1</w:t>
      </w:r>
      <w:r w:rsidR="00F76599" w:rsidRPr="0053308D">
        <w:rPr>
          <w:rFonts w:cs="David"/>
          <w:sz w:val="22"/>
          <w:rtl/>
        </w:rPr>
        <w:fldChar w:fldCharType="end"/>
      </w:r>
      <w:r w:rsidRPr="0053308D">
        <w:rPr>
          <w:rFonts w:cs="David" w:hint="cs"/>
          <w:sz w:val="22"/>
          <w:rtl/>
        </w:rPr>
        <w:t xml:space="preserve"> תוצמד למדד המחירים כאמור בסעיף </w:t>
      </w:r>
      <w:r w:rsidR="00F76599" w:rsidRPr="0053308D">
        <w:rPr>
          <w:rFonts w:cs="David"/>
          <w:sz w:val="22"/>
        </w:rPr>
        <w:fldChar w:fldCharType="begin"/>
      </w:r>
      <w:r w:rsidRPr="0053308D">
        <w:rPr>
          <w:rFonts w:cs="David"/>
          <w:sz w:val="22"/>
          <w:rtl/>
        </w:rPr>
        <w:instrText xml:space="preserve"> </w:instrText>
      </w:r>
      <w:r w:rsidRPr="0053308D">
        <w:rPr>
          <w:rFonts w:cs="David" w:hint="cs"/>
          <w:sz w:val="22"/>
        </w:rPr>
        <w:instrText>REF</w:instrText>
      </w:r>
      <w:r w:rsidRPr="0053308D">
        <w:rPr>
          <w:rFonts w:cs="David" w:hint="cs"/>
          <w:sz w:val="22"/>
          <w:rtl/>
        </w:rPr>
        <w:instrText xml:space="preserve"> _</w:instrText>
      </w:r>
      <w:r w:rsidRPr="0053308D">
        <w:rPr>
          <w:rFonts w:cs="David" w:hint="cs"/>
          <w:sz w:val="22"/>
        </w:rPr>
        <w:instrText>Ref318216633 \r \h</w:instrText>
      </w:r>
      <w:r w:rsidRPr="0053308D">
        <w:rPr>
          <w:rFonts w:cs="David"/>
          <w:sz w:val="22"/>
          <w:rtl/>
        </w:rPr>
        <w:instrText xml:space="preserve"> </w:instrText>
      </w:r>
      <w:r w:rsidR="0053308D">
        <w:rPr>
          <w:rFonts w:cs="David"/>
          <w:sz w:val="22"/>
        </w:rPr>
        <w:instrText xml:space="preserve"> \* MERGEFORMAT </w:instrText>
      </w:r>
      <w:r w:rsidR="00F76599" w:rsidRPr="0053308D">
        <w:rPr>
          <w:rFonts w:cs="David"/>
          <w:sz w:val="22"/>
        </w:rPr>
      </w:r>
      <w:r w:rsidR="00F76599" w:rsidRPr="0053308D">
        <w:rPr>
          <w:rFonts w:cs="David"/>
          <w:sz w:val="22"/>
        </w:rPr>
        <w:fldChar w:fldCharType="separate"/>
      </w:r>
      <w:r w:rsidR="000B0DD2">
        <w:rPr>
          <w:rFonts w:cs="David"/>
          <w:sz w:val="22"/>
          <w:cs/>
        </w:rPr>
        <w:t>‎</w:t>
      </w:r>
      <w:r w:rsidR="000B0DD2">
        <w:rPr>
          <w:rFonts w:cs="David"/>
          <w:sz w:val="22"/>
        </w:rPr>
        <w:t>21</w:t>
      </w:r>
      <w:r w:rsidR="00F76599" w:rsidRPr="0053308D">
        <w:rPr>
          <w:rFonts w:cs="David"/>
          <w:sz w:val="22"/>
        </w:rPr>
        <w:fldChar w:fldCharType="end"/>
      </w:r>
      <w:r w:rsidRPr="0053308D">
        <w:rPr>
          <w:rFonts w:cs="David" w:hint="cs"/>
          <w:sz w:val="22"/>
          <w:rtl/>
        </w:rPr>
        <w:t xml:space="preserve"> להלן.</w:t>
      </w:r>
    </w:p>
    <w:p w:rsidR="00A44AFC" w:rsidRPr="0053308D" w:rsidRDefault="00A44AFC" w:rsidP="00ED2244">
      <w:pPr>
        <w:pStyle w:val="13"/>
        <w:numPr>
          <w:ilvl w:val="1"/>
          <w:numId w:val="21"/>
        </w:numPr>
        <w:tabs>
          <w:tab w:val="clear" w:pos="1474"/>
          <w:tab w:val="left" w:pos="935"/>
          <w:tab w:val="num" w:pos="1191"/>
        </w:tabs>
        <w:spacing w:before="120" w:line="360" w:lineRule="auto"/>
        <w:ind w:left="1191"/>
        <w:jc w:val="both"/>
        <w:rPr>
          <w:rFonts w:cs="David"/>
          <w:sz w:val="22"/>
        </w:rPr>
      </w:pPr>
      <w:r w:rsidRPr="0053308D">
        <w:rPr>
          <w:rFonts w:cs="David" w:hint="cs"/>
          <w:sz w:val="22"/>
          <w:rtl/>
        </w:rPr>
        <w:t xml:space="preserve">מן התמורה, כאמור לעיל, ינוקו הפיצויים המפורטים בסעיף </w:t>
      </w:r>
      <w:r w:rsidR="00E12968" w:rsidRPr="0053308D">
        <w:fldChar w:fldCharType="begin"/>
      </w:r>
      <w:r w:rsidR="00E12968" w:rsidRPr="0053308D">
        <w:instrText xml:space="preserve"> REF _Ref318208087 \r \h  \* MERGEFORMAT </w:instrText>
      </w:r>
      <w:r w:rsidR="00E12968" w:rsidRPr="0053308D">
        <w:fldChar w:fldCharType="separate"/>
      </w:r>
      <w:r w:rsidR="000B0DD2" w:rsidRPr="000B0DD2">
        <w:rPr>
          <w:rFonts w:cs="David"/>
          <w:sz w:val="22"/>
          <w:cs/>
        </w:rPr>
        <w:t>‎</w:t>
      </w:r>
      <w:r w:rsidR="000B0DD2" w:rsidRPr="000B0DD2">
        <w:rPr>
          <w:rFonts w:cs="David"/>
          <w:sz w:val="22"/>
        </w:rPr>
        <w:t>17</w:t>
      </w:r>
      <w:r w:rsidR="00E12968" w:rsidRPr="0053308D">
        <w:fldChar w:fldCharType="end"/>
      </w:r>
      <w:r w:rsidRPr="0053308D">
        <w:rPr>
          <w:rFonts w:cs="David" w:hint="cs"/>
          <w:sz w:val="22"/>
          <w:rtl/>
        </w:rPr>
        <w:t xml:space="preserve"> לעיל, ככל שהושתו על נותן השירותים. כמו כן, יתווסף לתמורה התמריץ הכספי, כאמור בסעיף </w:t>
      </w:r>
      <w:r w:rsidR="00E12968" w:rsidRPr="0053308D">
        <w:fldChar w:fldCharType="begin"/>
      </w:r>
      <w:r w:rsidR="00E12968" w:rsidRPr="0053308D">
        <w:instrText xml:space="preserve"> REF _Ref318208211 \r \h  \* MERGEFORMAT </w:instrText>
      </w:r>
      <w:r w:rsidR="00E12968" w:rsidRPr="0053308D">
        <w:fldChar w:fldCharType="separate"/>
      </w:r>
      <w:r w:rsidR="000B0DD2" w:rsidRPr="000B0DD2">
        <w:rPr>
          <w:rFonts w:cs="David"/>
          <w:sz w:val="22"/>
          <w:cs/>
        </w:rPr>
        <w:t>‎</w:t>
      </w:r>
      <w:r w:rsidR="000B0DD2" w:rsidRPr="000B0DD2">
        <w:rPr>
          <w:rFonts w:cs="David"/>
          <w:sz w:val="22"/>
        </w:rPr>
        <w:t>18</w:t>
      </w:r>
      <w:r w:rsidR="00E12968" w:rsidRPr="0053308D">
        <w:fldChar w:fldCharType="end"/>
      </w:r>
      <w:r w:rsidRPr="0053308D">
        <w:rPr>
          <w:rFonts w:cs="David" w:hint="cs"/>
          <w:sz w:val="22"/>
          <w:rtl/>
        </w:rPr>
        <w:t xml:space="preserve"> לעיל, במידה ויהא זכאי לו נותן השירותים  (להלן: </w:t>
      </w:r>
      <w:r w:rsidRPr="0053308D">
        <w:rPr>
          <w:rFonts w:cs="David" w:hint="cs"/>
          <w:b/>
          <w:bCs/>
          <w:sz w:val="22"/>
          <w:rtl/>
        </w:rPr>
        <w:t>"התמורה הסופית"</w:t>
      </w:r>
      <w:r w:rsidRPr="0053308D">
        <w:rPr>
          <w:rFonts w:cs="David" w:hint="cs"/>
          <w:sz w:val="22"/>
          <w:rtl/>
        </w:rPr>
        <w:t xml:space="preserve">). </w:t>
      </w:r>
    </w:p>
    <w:p w:rsidR="00A44AFC" w:rsidRPr="0053308D" w:rsidRDefault="00A44AFC" w:rsidP="00ED2244">
      <w:pPr>
        <w:pStyle w:val="11"/>
        <w:keepNext w:val="0"/>
        <w:numPr>
          <w:ilvl w:val="0"/>
          <w:numId w:val="21"/>
        </w:numPr>
        <w:tabs>
          <w:tab w:val="num" w:pos="686"/>
        </w:tabs>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דרך תשלום התמורה</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rPr>
        <w:t>החל</w:t>
      </w:r>
      <w:r w:rsidRPr="0053308D">
        <w:rPr>
          <w:rFonts w:cs="David"/>
          <w:b w:val="0"/>
          <w:bCs w:val="0"/>
          <w:color w:val="auto"/>
          <w:sz w:val="22"/>
          <w:szCs w:val="24"/>
          <w:rtl/>
        </w:rPr>
        <w:t xml:space="preserve"> ממועד תחילת ביצוע השירותים, כאמור בסעיף </w:t>
      </w:r>
      <w:r w:rsidRPr="0053308D">
        <w:rPr>
          <w:rFonts w:cs="David" w:hint="cs"/>
          <w:b w:val="0"/>
          <w:bCs w:val="0"/>
          <w:color w:val="auto"/>
          <w:sz w:val="22"/>
          <w:szCs w:val="24"/>
          <w:rtl/>
        </w:rPr>
        <w:t xml:space="preserve">3 למכרז, </w:t>
      </w:r>
      <w:r w:rsidRPr="0053308D">
        <w:rPr>
          <w:rFonts w:cs="David" w:hint="eastAsia"/>
          <w:b w:val="0"/>
          <w:bCs w:val="0"/>
          <w:color w:val="auto"/>
          <w:sz w:val="22"/>
          <w:szCs w:val="24"/>
          <w:rtl/>
          <w:lang w:eastAsia="he-IL"/>
        </w:rPr>
        <w:t>בתום</w:t>
      </w:r>
      <w:r w:rsidRPr="0053308D">
        <w:rPr>
          <w:rFonts w:cs="David"/>
          <w:b w:val="0"/>
          <w:bCs w:val="0"/>
          <w:color w:val="auto"/>
          <w:sz w:val="22"/>
          <w:szCs w:val="24"/>
          <w:rtl/>
          <w:lang w:eastAsia="he-IL"/>
        </w:rPr>
        <w:t xml:space="preserve"> כל חודש במהלך תקופת הסכם זה יעביר נותן השירותים למשרד חשבון (להלן:"דרישת תשלום"), מלווה בדין וחשבון על אספקת השירותים על ידו, לרבות פירוט </w:t>
      </w:r>
      <w:r w:rsidRPr="0053308D">
        <w:rPr>
          <w:rFonts w:cs="David" w:hint="eastAsia"/>
          <w:b w:val="0"/>
          <w:bCs w:val="0"/>
          <w:color w:val="auto"/>
          <w:sz w:val="22"/>
          <w:szCs w:val="24"/>
          <w:rtl/>
          <w:lang w:eastAsia="he-IL"/>
        </w:rPr>
        <w:t>שעות</w:t>
      </w:r>
      <w:r w:rsidRPr="0053308D">
        <w:rPr>
          <w:rFonts w:cs="David"/>
          <w:b w:val="0"/>
          <w:bCs w:val="0"/>
          <w:color w:val="auto"/>
          <w:sz w:val="22"/>
          <w:szCs w:val="24"/>
          <w:rtl/>
          <w:lang w:eastAsia="he-IL"/>
        </w:rPr>
        <w:t xml:space="preserve"> חודשי</w:t>
      </w:r>
      <w:r w:rsidRPr="0053308D">
        <w:rPr>
          <w:rFonts w:cs="David" w:hint="cs"/>
          <w:b w:val="0"/>
          <w:bCs w:val="0"/>
          <w:color w:val="auto"/>
          <w:sz w:val="22"/>
          <w:szCs w:val="24"/>
          <w:rtl/>
          <w:lang w:eastAsia="he-IL"/>
        </w:rPr>
        <w:t xml:space="preserve">.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rtl/>
        </w:rPr>
      </w:pPr>
      <w:r w:rsidRPr="0053308D">
        <w:rPr>
          <w:rFonts w:cs="David" w:hint="eastAsia"/>
          <w:b w:val="0"/>
          <w:bCs w:val="0"/>
          <w:color w:val="auto"/>
          <w:sz w:val="22"/>
          <w:szCs w:val="24"/>
          <w:rtl/>
        </w:rPr>
        <w:t>הדין</w:t>
      </w:r>
      <w:r w:rsidRPr="0053308D">
        <w:rPr>
          <w:rFonts w:cs="David"/>
          <w:b w:val="0"/>
          <w:bCs w:val="0"/>
          <w:color w:val="auto"/>
          <w:sz w:val="22"/>
          <w:szCs w:val="24"/>
          <w:rtl/>
        </w:rPr>
        <w:t xml:space="preserve"> וחשבון שיוגש יחד עם דרישת התשלום יכלול </w:t>
      </w:r>
      <w:r w:rsidRPr="0053308D">
        <w:rPr>
          <w:rFonts w:cs="David" w:hint="eastAsia"/>
          <w:b w:val="0"/>
          <w:bCs w:val="0"/>
          <w:color w:val="auto"/>
          <w:sz w:val="22"/>
          <w:szCs w:val="24"/>
          <w:rtl/>
        </w:rPr>
        <w:t>דיווח</w:t>
      </w:r>
      <w:r w:rsidRPr="0053308D">
        <w:rPr>
          <w:rFonts w:cs="David"/>
          <w:b w:val="0"/>
          <w:bCs w:val="0"/>
          <w:color w:val="auto"/>
          <w:sz w:val="22"/>
          <w:szCs w:val="24"/>
          <w:rtl/>
        </w:rPr>
        <w:t xml:space="preserve"> בדבר </w:t>
      </w:r>
      <w:r w:rsidRPr="0053308D">
        <w:rPr>
          <w:rFonts w:cs="David" w:hint="eastAsia"/>
          <w:b w:val="0"/>
          <w:bCs w:val="0"/>
          <w:color w:val="auto"/>
          <w:sz w:val="22"/>
          <w:szCs w:val="24"/>
          <w:rtl/>
        </w:rPr>
        <w:t>מתן</w:t>
      </w:r>
      <w:r w:rsidRPr="0053308D">
        <w:rPr>
          <w:rFonts w:cs="David"/>
          <w:b w:val="0"/>
          <w:bCs w:val="0"/>
          <w:color w:val="auto"/>
          <w:sz w:val="22"/>
          <w:szCs w:val="24"/>
          <w:rtl/>
        </w:rPr>
        <w:t xml:space="preserve"> השירותים על </w:t>
      </w:r>
      <w:r w:rsidRPr="0053308D">
        <w:rPr>
          <w:rFonts w:cs="David" w:hint="eastAsia"/>
          <w:b w:val="0"/>
          <w:bCs w:val="0"/>
          <w:color w:val="auto"/>
          <w:sz w:val="22"/>
          <w:szCs w:val="24"/>
          <w:rtl/>
        </w:rPr>
        <w:t>פי</w:t>
      </w:r>
      <w:r w:rsidRPr="0053308D">
        <w:rPr>
          <w:rFonts w:cs="David"/>
          <w:b w:val="0"/>
          <w:bCs w:val="0"/>
          <w:color w:val="auto"/>
          <w:sz w:val="22"/>
          <w:szCs w:val="24"/>
          <w:rtl/>
        </w:rPr>
        <w:t xml:space="preserve"> </w:t>
      </w:r>
      <w:r w:rsidRPr="0053308D">
        <w:rPr>
          <w:rFonts w:cs="David" w:hint="eastAsia"/>
          <w:b w:val="0"/>
          <w:bCs w:val="0"/>
          <w:color w:val="auto"/>
          <w:sz w:val="22"/>
          <w:szCs w:val="24"/>
          <w:rtl/>
        </w:rPr>
        <w:t>הסכם</w:t>
      </w:r>
      <w:r w:rsidRPr="0053308D">
        <w:rPr>
          <w:rFonts w:cs="David"/>
          <w:b w:val="0"/>
          <w:bCs w:val="0"/>
          <w:color w:val="auto"/>
          <w:sz w:val="22"/>
          <w:szCs w:val="24"/>
          <w:rtl/>
        </w:rPr>
        <w:t xml:space="preserve"> זה לרבות מסירת כל מידע, נתון א</w:t>
      </w:r>
      <w:r w:rsidRPr="0053308D">
        <w:rPr>
          <w:rFonts w:cs="David" w:hint="eastAsia"/>
          <w:b w:val="0"/>
          <w:bCs w:val="0"/>
          <w:color w:val="auto"/>
          <w:sz w:val="22"/>
          <w:szCs w:val="24"/>
          <w:rtl/>
        </w:rPr>
        <w:t>ו</w:t>
      </w:r>
      <w:r w:rsidRPr="0053308D">
        <w:rPr>
          <w:rFonts w:cs="David"/>
          <w:b w:val="0"/>
          <w:bCs w:val="0"/>
          <w:color w:val="auto"/>
          <w:sz w:val="22"/>
          <w:szCs w:val="24"/>
          <w:rtl/>
        </w:rPr>
        <w:t xml:space="preserve"> פרט אחר בהתייחס לדיווח, </w:t>
      </w:r>
      <w:r w:rsidRPr="0053308D">
        <w:rPr>
          <w:rFonts w:cs="David" w:hint="eastAsia"/>
          <w:b w:val="0"/>
          <w:bCs w:val="0"/>
          <w:color w:val="auto"/>
          <w:sz w:val="22"/>
          <w:szCs w:val="24"/>
          <w:rtl/>
        </w:rPr>
        <w:t>במידה</w:t>
      </w:r>
      <w:r w:rsidRPr="0053308D">
        <w:rPr>
          <w:rFonts w:cs="David"/>
          <w:b w:val="0"/>
          <w:bCs w:val="0"/>
          <w:color w:val="auto"/>
          <w:sz w:val="22"/>
          <w:szCs w:val="24"/>
          <w:rtl/>
        </w:rPr>
        <w:t xml:space="preserve"> ויידרש על-ידי </w:t>
      </w:r>
      <w:r w:rsidRPr="0053308D">
        <w:rPr>
          <w:rFonts w:cs="David" w:hint="eastAsia"/>
          <w:b w:val="0"/>
          <w:bCs w:val="0"/>
          <w:color w:val="auto"/>
          <w:sz w:val="22"/>
          <w:szCs w:val="24"/>
          <w:rtl/>
        </w:rPr>
        <w:t>המשרד</w:t>
      </w:r>
      <w:r w:rsidRPr="0053308D">
        <w:rPr>
          <w:rFonts w:cs="David"/>
          <w:b w:val="0"/>
          <w:bCs w:val="0"/>
          <w:color w:val="auto"/>
          <w:sz w:val="22"/>
          <w:szCs w:val="24"/>
          <w:rtl/>
        </w:rPr>
        <w:t>.</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הרשות</w:t>
      </w:r>
      <w:r w:rsidRPr="0053308D">
        <w:rPr>
          <w:rFonts w:cs="David"/>
          <w:b w:val="0"/>
          <w:bCs w:val="0"/>
          <w:color w:val="auto"/>
          <w:sz w:val="22"/>
          <w:szCs w:val="24"/>
          <w:rtl/>
          <w:lang w:eastAsia="he-IL"/>
        </w:rPr>
        <w:t xml:space="preserve"> בידי </w:t>
      </w: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לאשר את דרישת התשלום ואת הדין וחשבון במלואן או בחלקן. לא אי</w:t>
      </w:r>
      <w:r w:rsidRPr="0053308D">
        <w:rPr>
          <w:rFonts w:cs="David" w:hint="eastAsia"/>
          <w:b w:val="0"/>
          <w:bCs w:val="0"/>
          <w:color w:val="auto"/>
          <w:sz w:val="22"/>
          <w:szCs w:val="24"/>
          <w:rtl/>
          <w:lang w:eastAsia="he-IL"/>
        </w:rPr>
        <w:t>שר</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את דרישת התשלום במלואה, יחול המנגנון ליישוב מחלוקות, כמפורט לה</w:t>
      </w:r>
      <w:r w:rsidRPr="0053308D">
        <w:rPr>
          <w:rFonts w:cs="David" w:hint="eastAsia"/>
          <w:b w:val="0"/>
          <w:bCs w:val="0"/>
          <w:color w:val="auto"/>
          <w:sz w:val="22"/>
          <w:szCs w:val="24"/>
          <w:rtl/>
          <w:lang w:eastAsia="he-IL"/>
        </w:rPr>
        <w:t>לן</w:t>
      </w:r>
      <w:r w:rsidRPr="0053308D">
        <w:rPr>
          <w:rFonts w:cs="David"/>
          <w:b w:val="0"/>
          <w:bCs w:val="0"/>
          <w:color w:val="auto"/>
          <w:sz w:val="22"/>
          <w:szCs w:val="24"/>
          <w:rtl/>
          <w:lang w:eastAsia="he-IL"/>
        </w:rPr>
        <w:t xml:space="preserve"> בהסכם זה.</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על</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להודיע </w:t>
      </w:r>
      <w:r w:rsidRPr="0053308D">
        <w:rPr>
          <w:rFonts w:cs="David" w:hint="eastAsia"/>
          <w:b w:val="0"/>
          <w:bCs w:val="0"/>
          <w:color w:val="auto"/>
          <w:sz w:val="22"/>
          <w:szCs w:val="24"/>
          <w:rtl/>
          <w:lang w:eastAsia="he-IL"/>
        </w:rPr>
        <w:t>לנותן</w:t>
      </w:r>
      <w:r w:rsidRPr="0053308D">
        <w:rPr>
          <w:rFonts w:cs="David"/>
          <w:b w:val="0"/>
          <w:bCs w:val="0"/>
          <w:color w:val="auto"/>
          <w:sz w:val="22"/>
          <w:szCs w:val="24"/>
          <w:rtl/>
          <w:lang w:eastAsia="he-IL"/>
        </w:rPr>
        <w:t xml:space="preserve"> השירותים </w:t>
      </w:r>
      <w:r w:rsidRPr="0053308D">
        <w:rPr>
          <w:rFonts w:cs="David" w:hint="eastAsia"/>
          <w:b w:val="0"/>
          <w:bCs w:val="0"/>
          <w:color w:val="auto"/>
          <w:sz w:val="22"/>
          <w:szCs w:val="24"/>
          <w:rtl/>
          <w:lang w:eastAsia="he-IL"/>
        </w:rPr>
        <w:t>בתוך</w:t>
      </w:r>
      <w:r w:rsidRPr="0053308D">
        <w:rPr>
          <w:rFonts w:cs="David"/>
          <w:b w:val="0"/>
          <w:bCs w:val="0"/>
          <w:color w:val="auto"/>
          <w:sz w:val="22"/>
          <w:szCs w:val="24"/>
          <w:rtl/>
          <w:lang w:eastAsia="he-IL"/>
        </w:rPr>
        <w:t xml:space="preserve"> שלושים יו</w:t>
      </w:r>
      <w:r w:rsidRPr="0053308D">
        <w:rPr>
          <w:rFonts w:cs="David" w:hint="eastAsia"/>
          <w:b w:val="0"/>
          <w:bCs w:val="0"/>
          <w:color w:val="auto"/>
          <w:sz w:val="22"/>
          <w:szCs w:val="24"/>
          <w:rtl/>
          <w:lang w:eastAsia="he-IL"/>
        </w:rPr>
        <w:t>ם</w:t>
      </w:r>
      <w:r w:rsidRPr="0053308D">
        <w:rPr>
          <w:rFonts w:cs="David"/>
          <w:b w:val="0"/>
          <w:bCs w:val="0"/>
          <w:color w:val="auto"/>
          <w:sz w:val="22"/>
          <w:szCs w:val="24"/>
          <w:rtl/>
          <w:lang w:eastAsia="he-IL"/>
        </w:rPr>
        <w:t xml:space="preserve"> מיום קבלת הדין וחשבון, איזה חלק מן הדו"</w:t>
      </w:r>
      <w:r w:rsidRPr="0053308D">
        <w:rPr>
          <w:rFonts w:cs="David" w:hint="eastAsia"/>
          <w:b w:val="0"/>
          <w:bCs w:val="0"/>
          <w:color w:val="auto"/>
          <w:sz w:val="22"/>
          <w:szCs w:val="24"/>
          <w:rtl/>
          <w:lang w:eastAsia="he-IL"/>
        </w:rPr>
        <w:t>ח</w:t>
      </w:r>
      <w:r w:rsidRPr="0053308D">
        <w:rPr>
          <w:rFonts w:cs="David"/>
          <w:b w:val="0"/>
          <w:bCs w:val="0"/>
          <w:color w:val="auto"/>
          <w:sz w:val="22"/>
          <w:szCs w:val="24"/>
          <w:rtl/>
          <w:lang w:eastAsia="he-IL"/>
        </w:rPr>
        <w:t xml:space="preserve"> ו</w:t>
      </w:r>
      <w:r w:rsidRPr="0053308D">
        <w:rPr>
          <w:rFonts w:cs="David" w:hint="eastAsia"/>
          <w:b w:val="0"/>
          <w:bCs w:val="0"/>
          <w:color w:val="auto"/>
          <w:sz w:val="22"/>
          <w:szCs w:val="24"/>
          <w:rtl/>
          <w:lang w:eastAsia="he-IL"/>
        </w:rPr>
        <w:t>מדרישת</w:t>
      </w:r>
      <w:r w:rsidRPr="0053308D">
        <w:rPr>
          <w:rFonts w:cs="David"/>
          <w:b w:val="0"/>
          <w:bCs w:val="0"/>
          <w:color w:val="auto"/>
          <w:sz w:val="22"/>
          <w:szCs w:val="24"/>
          <w:rtl/>
          <w:lang w:eastAsia="he-IL"/>
        </w:rPr>
        <w:t xml:space="preserve"> התשלום מקובל עליו, ולנמק מדוע לא קיבל את החלקים שאינם מקובלים עליו.</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על</w:t>
      </w:r>
      <w:r w:rsidRPr="0053308D">
        <w:rPr>
          <w:rFonts w:cs="David"/>
          <w:b w:val="0"/>
          <w:bCs w:val="0"/>
          <w:color w:val="auto"/>
          <w:sz w:val="22"/>
          <w:szCs w:val="24"/>
          <w:rtl/>
          <w:lang w:eastAsia="he-IL"/>
        </w:rPr>
        <w:t xml:space="preserve"> נותן השירותים להגיש למשרד חשבונית מס לכל המאוחר לאחר אישו</w:t>
      </w:r>
      <w:r w:rsidRPr="0053308D">
        <w:rPr>
          <w:rFonts w:cs="David" w:hint="eastAsia"/>
          <w:b w:val="0"/>
          <w:bCs w:val="0"/>
          <w:color w:val="auto"/>
          <w:sz w:val="22"/>
          <w:szCs w:val="24"/>
          <w:rtl/>
          <w:lang w:eastAsia="he-IL"/>
        </w:rPr>
        <w:t>ר</w:t>
      </w:r>
      <w:r w:rsidRPr="0053308D">
        <w:rPr>
          <w:rFonts w:cs="David"/>
          <w:b w:val="0"/>
          <w:bCs w:val="0"/>
          <w:color w:val="auto"/>
          <w:sz w:val="22"/>
          <w:szCs w:val="24"/>
          <w:rtl/>
          <w:lang w:eastAsia="he-IL"/>
        </w:rPr>
        <w:t xml:space="preserve"> דרישת התשלום על-ידי נציג  </w:t>
      </w: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וכתנאי לביצוע התשלום בפועל. ניהל נותן השירותים את ספריו עפ"י דין על בסיס מזומן, תומצא חשבונית מס מיד עם ביצוע התשלום.</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תשלום</w:t>
      </w:r>
      <w:r w:rsidRPr="0053308D">
        <w:rPr>
          <w:rFonts w:cs="David"/>
          <w:b w:val="0"/>
          <w:bCs w:val="0"/>
          <w:color w:val="auto"/>
          <w:sz w:val="22"/>
          <w:szCs w:val="24"/>
          <w:rtl/>
          <w:lang w:eastAsia="he-IL"/>
        </w:rPr>
        <w:t xml:space="preserve"> התמורה</w:t>
      </w:r>
      <w:r w:rsidRPr="0053308D">
        <w:rPr>
          <w:rFonts w:cs="David" w:hint="cs"/>
          <w:b w:val="0"/>
          <w:bCs w:val="0"/>
          <w:color w:val="auto"/>
          <w:sz w:val="22"/>
          <w:szCs w:val="24"/>
          <w:rtl/>
          <w:lang w:eastAsia="he-IL"/>
        </w:rPr>
        <w:t xml:space="preserve"> הסופית</w:t>
      </w:r>
      <w:r w:rsidRPr="0053308D">
        <w:rPr>
          <w:rFonts w:cs="David"/>
          <w:b w:val="0"/>
          <w:bCs w:val="0"/>
          <w:color w:val="auto"/>
          <w:sz w:val="22"/>
          <w:szCs w:val="24"/>
          <w:rtl/>
          <w:lang w:eastAsia="he-IL"/>
        </w:rPr>
        <w:t xml:space="preserve"> עבור החלק מדרישת התשלום המקובל על ידי </w:t>
      </w: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וא</w:t>
      </w:r>
      <w:r w:rsidRPr="0053308D">
        <w:rPr>
          <w:rFonts w:cs="David" w:hint="eastAsia"/>
          <w:b w:val="0"/>
          <w:bCs w:val="0"/>
          <w:color w:val="auto"/>
          <w:sz w:val="22"/>
          <w:szCs w:val="24"/>
          <w:rtl/>
          <w:lang w:eastAsia="he-IL"/>
        </w:rPr>
        <w:t>ושר</w:t>
      </w:r>
      <w:r w:rsidRPr="0053308D">
        <w:rPr>
          <w:rFonts w:cs="David"/>
          <w:b w:val="0"/>
          <w:bCs w:val="0"/>
          <w:color w:val="auto"/>
          <w:sz w:val="22"/>
          <w:szCs w:val="24"/>
          <w:rtl/>
          <w:lang w:eastAsia="he-IL"/>
        </w:rPr>
        <w:t xml:space="preserve"> על ידי נציג המשרד, לאחר הצגת האישור והגשת חש</w:t>
      </w:r>
      <w:r w:rsidRPr="0053308D">
        <w:rPr>
          <w:rFonts w:cs="David" w:hint="eastAsia"/>
          <w:b w:val="0"/>
          <w:bCs w:val="0"/>
          <w:color w:val="auto"/>
          <w:sz w:val="22"/>
          <w:szCs w:val="24"/>
          <w:rtl/>
          <w:lang w:eastAsia="he-IL"/>
        </w:rPr>
        <w:t>בוניות</w:t>
      </w:r>
      <w:r w:rsidRPr="0053308D">
        <w:rPr>
          <w:rFonts w:cs="David"/>
          <w:b w:val="0"/>
          <w:bCs w:val="0"/>
          <w:color w:val="auto"/>
          <w:sz w:val="22"/>
          <w:szCs w:val="24"/>
          <w:rtl/>
          <w:lang w:eastAsia="he-IL"/>
        </w:rPr>
        <w:t>, במועדים כלהלן:</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חשבוניות</w:t>
      </w:r>
      <w:r w:rsidRPr="0053308D">
        <w:rPr>
          <w:rFonts w:cs="David"/>
          <w:b w:val="0"/>
          <w:bCs w:val="0"/>
          <w:color w:val="auto"/>
          <w:sz w:val="22"/>
          <w:szCs w:val="24"/>
          <w:rtl/>
        </w:rPr>
        <w:t xml:space="preserve"> שיוגשו ל</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במחצית</w:t>
      </w:r>
      <w:r w:rsidRPr="0053308D">
        <w:rPr>
          <w:rFonts w:cs="David"/>
          <w:b w:val="0"/>
          <w:bCs w:val="0"/>
          <w:color w:val="auto"/>
          <w:sz w:val="22"/>
          <w:szCs w:val="24"/>
          <w:rtl/>
        </w:rPr>
        <w:t xml:space="preserve"> הראשונה של כל חודש (בימים 1 – 15): ישולמו ביום העסקים הרא</w:t>
      </w:r>
      <w:r w:rsidRPr="0053308D">
        <w:rPr>
          <w:rFonts w:cs="David" w:hint="eastAsia"/>
          <w:b w:val="0"/>
          <w:bCs w:val="0"/>
          <w:color w:val="auto"/>
          <w:sz w:val="22"/>
          <w:szCs w:val="24"/>
          <w:rtl/>
        </w:rPr>
        <w:t>שון</w:t>
      </w:r>
      <w:r w:rsidRPr="0053308D">
        <w:rPr>
          <w:rFonts w:cs="David"/>
          <w:b w:val="0"/>
          <w:bCs w:val="0"/>
          <w:color w:val="auto"/>
          <w:sz w:val="22"/>
          <w:szCs w:val="24"/>
          <w:rtl/>
        </w:rPr>
        <w:t xml:space="preserve"> הבא לאחר ה- 15 לחודש הע</w:t>
      </w:r>
      <w:r w:rsidRPr="0053308D">
        <w:rPr>
          <w:rFonts w:cs="David" w:hint="eastAsia"/>
          <w:b w:val="0"/>
          <w:bCs w:val="0"/>
          <w:color w:val="auto"/>
          <w:sz w:val="22"/>
          <w:szCs w:val="24"/>
          <w:rtl/>
        </w:rPr>
        <w:t>וקב</w:t>
      </w:r>
      <w:r w:rsidRPr="0053308D">
        <w:rPr>
          <w:rFonts w:cs="David"/>
          <w:b w:val="0"/>
          <w:bCs w:val="0"/>
          <w:color w:val="auto"/>
          <w:sz w:val="22"/>
          <w:szCs w:val="24"/>
          <w:rtl/>
        </w:rPr>
        <w:t>.</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חשבוניות</w:t>
      </w:r>
      <w:r w:rsidRPr="0053308D">
        <w:rPr>
          <w:rFonts w:cs="David"/>
          <w:b w:val="0"/>
          <w:bCs w:val="0"/>
          <w:color w:val="auto"/>
          <w:sz w:val="22"/>
          <w:szCs w:val="24"/>
          <w:rtl/>
        </w:rPr>
        <w:t xml:space="preserve"> שיוגשו ל</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בין</w:t>
      </w:r>
      <w:r w:rsidRPr="0053308D">
        <w:rPr>
          <w:rFonts w:cs="David"/>
          <w:b w:val="0"/>
          <w:bCs w:val="0"/>
          <w:color w:val="auto"/>
          <w:sz w:val="22"/>
          <w:szCs w:val="24"/>
          <w:rtl/>
        </w:rPr>
        <w:t xml:space="preserve"> התאריכים 16 -24 לכל חודש (כולל שנ</w:t>
      </w:r>
      <w:r w:rsidRPr="0053308D">
        <w:rPr>
          <w:rFonts w:cs="David" w:hint="eastAsia"/>
          <w:b w:val="0"/>
          <w:bCs w:val="0"/>
          <w:color w:val="auto"/>
          <w:sz w:val="22"/>
          <w:szCs w:val="24"/>
          <w:rtl/>
        </w:rPr>
        <w:t>י</w:t>
      </w:r>
      <w:r w:rsidRPr="0053308D">
        <w:rPr>
          <w:rFonts w:cs="David"/>
          <w:b w:val="0"/>
          <w:bCs w:val="0"/>
          <w:color w:val="auto"/>
          <w:sz w:val="22"/>
          <w:szCs w:val="24"/>
          <w:rtl/>
        </w:rPr>
        <w:t xml:space="preserve"> ימים אלו): ישולמו בין התאריכים 16 – 24 של החודש העוקב.</w:t>
      </w:r>
    </w:p>
    <w:p w:rsidR="00A44AFC" w:rsidRPr="0053308D" w:rsidRDefault="00A44AFC" w:rsidP="00ED2244">
      <w:pPr>
        <w:pStyle w:val="11"/>
        <w:keepNext w:val="0"/>
        <w:numPr>
          <w:ilvl w:val="2"/>
          <w:numId w:val="21"/>
        </w:numPr>
        <w:tabs>
          <w:tab w:val="num" w:pos="2210"/>
        </w:tabs>
        <w:overflowPunct w:val="0"/>
        <w:autoSpaceDE w:val="0"/>
        <w:autoSpaceDN w:val="0"/>
        <w:adjustRightInd w:val="0"/>
        <w:spacing w:before="120" w:line="360" w:lineRule="auto"/>
        <w:jc w:val="both"/>
        <w:textAlignment w:val="baseline"/>
        <w:rPr>
          <w:rFonts w:cs="David"/>
          <w:b w:val="0"/>
          <w:bCs w:val="0"/>
          <w:color w:val="auto"/>
          <w:sz w:val="22"/>
          <w:szCs w:val="24"/>
        </w:rPr>
      </w:pPr>
      <w:r w:rsidRPr="0053308D">
        <w:rPr>
          <w:rFonts w:cs="David" w:hint="eastAsia"/>
          <w:b w:val="0"/>
          <w:bCs w:val="0"/>
          <w:color w:val="auto"/>
          <w:sz w:val="22"/>
          <w:szCs w:val="24"/>
          <w:rtl/>
        </w:rPr>
        <w:t>חשבוניות</w:t>
      </w:r>
      <w:r w:rsidRPr="0053308D">
        <w:rPr>
          <w:rFonts w:cs="David"/>
          <w:b w:val="0"/>
          <w:bCs w:val="0"/>
          <w:color w:val="auto"/>
          <w:sz w:val="22"/>
          <w:szCs w:val="24"/>
          <w:rtl/>
        </w:rPr>
        <w:t xml:space="preserve"> שיוגשו ל</w:t>
      </w:r>
      <w:r w:rsidRPr="0053308D">
        <w:rPr>
          <w:rFonts w:cs="David" w:hint="eastAsia"/>
          <w:b w:val="0"/>
          <w:bCs w:val="0"/>
          <w:color w:val="auto"/>
          <w:sz w:val="22"/>
          <w:szCs w:val="24"/>
          <w:rtl/>
        </w:rPr>
        <w:t>משרד</w:t>
      </w:r>
      <w:r w:rsidRPr="0053308D">
        <w:rPr>
          <w:rFonts w:cs="David"/>
          <w:b w:val="0"/>
          <w:bCs w:val="0"/>
          <w:color w:val="auto"/>
          <w:sz w:val="22"/>
          <w:szCs w:val="24"/>
          <w:rtl/>
        </w:rPr>
        <w:t xml:space="preserve"> </w:t>
      </w:r>
      <w:r w:rsidRPr="0053308D">
        <w:rPr>
          <w:rFonts w:cs="David" w:hint="eastAsia"/>
          <w:b w:val="0"/>
          <w:bCs w:val="0"/>
          <w:color w:val="auto"/>
          <w:sz w:val="22"/>
          <w:szCs w:val="24"/>
          <w:rtl/>
        </w:rPr>
        <w:t>בין</w:t>
      </w:r>
      <w:r w:rsidRPr="0053308D">
        <w:rPr>
          <w:rFonts w:cs="David"/>
          <w:b w:val="0"/>
          <w:bCs w:val="0"/>
          <w:color w:val="auto"/>
          <w:sz w:val="22"/>
          <w:szCs w:val="24"/>
          <w:rtl/>
        </w:rPr>
        <w:t xml:space="preserve"> התאריכים 25 – 31 לכל חודש (כולל שני ימים אלו) ישולמו ביום ה-24 לחודש העוקב.</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מבלי</w:t>
      </w:r>
      <w:r w:rsidRPr="0053308D">
        <w:rPr>
          <w:rFonts w:cs="David"/>
          <w:b w:val="0"/>
          <w:bCs w:val="0"/>
          <w:color w:val="auto"/>
          <w:sz w:val="22"/>
          <w:szCs w:val="24"/>
          <w:rtl/>
          <w:lang w:eastAsia="he-IL"/>
        </w:rPr>
        <w:t xml:space="preserve"> לגרוע מן האמור לעיל, </w:t>
      </w:r>
      <w:r w:rsidRPr="0053308D">
        <w:rPr>
          <w:rFonts w:cs="David" w:hint="eastAsia"/>
          <w:b w:val="0"/>
          <w:bCs w:val="0"/>
          <w:color w:val="auto"/>
          <w:sz w:val="22"/>
          <w:szCs w:val="24"/>
          <w:rtl/>
          <w:lang w:eastAsia="he-IL"/>
        </w:rPr>
        <w:t>אושרו</w:t>
      </w:r>
      <w:r w:rsidRPr="0053308D">
        <w:rPr>
          <w:rFonts w:cs="David"/>
          <w:b w:val="0"/>
          <w:bCs w:val="0"/>
          <w:color w:val="auto"/>
          <w:sz w:val="22"/>
          <w:szCs w:val="24"/>
          <w:rtl/>
          <w:lang w:eastAsia="he-IL"/>
        </w:rPr>
        <w:t xml:space="preserve"> דרישת התשלום והדו"ח, קטעים קטעים, תשולם ה</w:t>
      </w:r>
      <w:r w:rsidRPr="0053308D">
        <w:rPr>
          <w:rFonts w:cs="David" w:hint="eastAsia"/>
          <w:b w:val="0"/>
          <w:bCs w:val="0"/>
          <w:color w:val="auto"/>
          <w:sz w:val="22"/>
          <w:szCs w:val="24"/>
          <w:rtl/>
          <w:lang w:eastAsia="he-IL"/>
        </w:rPr>
        <w:t>תמורה</w:t>
      </w:r>
      <w:r w:rsidRPr="0053308D">
        <w:rPr>
          <w:rFonts w:cs="David" w:hint="cs"/>
          <w:b w:val="0"/>
          <w:bCs w:val="0"/>
          <w:color w:val="auto"/>
          <w:sz w:val="22"/>
          <w:szCs w:val="24"/>
          <w:rtl/>
          <w:lang w:eastAsia="he-IL"/>
        </w:rPr>
        <w:t xml:space="preserve"> הסופית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עבור</w:t>
      </w:r>
      <w:r w:rsidRPr="0053308D">
        <w:rPr>
          <w:rFonts w:cs="David"/>
          <w:b w:val="0"/>
          <w:bCs w:val="0"/>
          <w:color w:val="auto"/>
          <w:sz w:val="22"/>
          <w:szCs w:val="24"/>
          <w:rtl/>
          <w:lang w:eastAsia="he-IL"/>
        </w:rPr>
        <w:t xml:space="preserve"> כל קטע בנ</w:t>
      </w:r>
      <w:r w:rsidRPr="0053308D">
        <w:rPr>
          <w:rFonts w:cs="David" w:hint="eastAsia"/>
          <w:b w:val="0"/>
          <w:bCs w:val="0"/>
          <w:color w:val="auto"/>
          <w:sz w:val="22"/>
          <w:szCs w:val="24"/>
          <w:rtl/>
          <w:lang w:eastAsia="he-IL"/>
        </w:rPr>
        <w:t>פרד</w:t>
      </w:r>
      <w:r w:rsidRPr="0053308D">
        <w:rPr>
          <w:rFonts w:cs="David"/>
          <w:b w:val="0"/>
          <w:bCs w:val="0"/>
          <w:color w:val="auto"/>
          <w:sz w:val="22"/>
          <w:szCs w:val="24"/>
          <w:rtl/>
          <w:lang w:eastAsia="he-IL"/>
        </w:rPr>
        <w:t>.</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מתחייב לשאת על חשב</w:t>
      </w:r>
      <w:r w:rsidRPr="0053308D">
        <w:rPr>
          <w:rFonts w:cs="David" w:hint="eastAsia"/>
          <w:b w:val="0"/>
          <w:bCs w:val="0"/>
          <w:color w:val="auto"/>
          <w:sz w:val="22"/>
          <w:szCs w:val="24"/>
          <w:rtl/>
          <w:lang w:eastAsia="he-IL"/>
        </w:rPr>
        <w:t>ונו</w:t>
      </w:r>
      <w:r w:rsidRPr="0053308D">
        <w:rPr>
          <w:rFonts w:cs="David"/>
          <w:b w:val="0"/>
          <w:bCs w:val="0"/>
          <w:color w:val="auto"/>
          <w:sz w:val="22"/>
          <w:szCs w:val="24"/>
          <w:rtl/>
          <w:lang w:eastAsia="he-IL"/>
        </w:rPr>
        <w:t xml:space="preserve"> בכל התשלומים החלים על נות</w:t>
      </w:r>
      <w:r w:rsidRPr="0053308D">
        <w:rPr>
          <w:rFonts w:cs="David" w:hint="eastAsia"/>
          <w:b w:val="0"/>
          <w:bCs w:val="0"/>
          <w:color w:val="auto"/>
          <w:sz w:val="22"/>
          <w:szCs w:val="24"/>
          <w:rtl/>
          <w:lang w:eastAsia="he-IL"/>
        </w:rPr>
        <w:t>ן</w:t>
      </w:r>
      <w:r w:rsidRPr="0053308D">
        <w:rPr>
          <w:rFonts w:cs="David"/>
          <w:b w:val="0"/>
          <w:bCs w:val="0"/>
          <w:color w:val="auto"/>
          <w:sz w:val="22"/>
          <w:szCs w:val="24"/>
          <w:rtl/>
          <w:lang w:eastAsia="he-IL"/>
        </w:rPr>
        <w:t xml:space="preserve"> השירותים מכוח הוראות כל דין או הסכם במסגרת מתן השירותים נשוא הסכם זה לרבות תשלומים לביטוח לאומי ותשלומים נוספים בגין זכויות סוציאליות.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מבלי</w:t>
      </w:r>
      <w:r w:rsidRPr="0053308D">
        <w:rPr>
          <w:rFonts w:cs="David"/>
          <w:b w:val="0"/>
          <w:bCs w:val="0"/>
          <w:color w:val="auto"/>
          <w:sz w:val="22"/>
          <w:szCs w:val="24"/>
          <w:rtl/>
          <w:lang w:eastAsia="he-IL"/>
        </w:rPr>
        <w:t xml:space="preserve"> לגרוע מהוראות הס</w:t>
      </w:r>
      <w:r w:rsidRPr="0053308D">
        <w:rPr>
          <w:rFonts w:cs="David" w:hint="eastAsia"/>
          <w:b w:val="0"/>
          <w:bCs w:val="0"/>
          <w:color w:val="auto"/>
          <w:sz w:val="22"/>
          <w:szCs w:val="24"/>
          <w:rtl/>
          <w:lang w:eastAsia="he-IL"/>
        </w:rPr>
        <w:t>כם</w:t>
      </w:r>
      <w:r w:rsidRPr="0053308D">
        <w:rPr>
          <w:rFonts w:cs="David"/>
          <w:b w:val="0"/>
          <w:bCs w:val="0"/>
          <w:color w:val="auto"/>
          <w:sz w:val="22"/>
          <w:szCs w:val="24"/>
          <w:rtl/>
          <w:lang w:eastAsia="he-IL"/>
        </w:rPr>
        <w:t xml:space="preserve"> זה, לנותן השירותים לא תהיינה כל דרישות וטענות למשרד בגלל עיכובים בתשלום התמורה</w:t>
      </w:r>
      <w:r w:rsidRPr="0053308D">
        <w:rPr>
          <w:rFonts w:cs="David" w:hint="cs"/>
          <w:b w:val="0"/>
          <w:bCs w:val="0"/>
          <w:color w:val="auto"/>
          <w:sz w:val="22"/>
          <w:szCs w:val="24"/>
          <w:rtl/>
          <w:lang w:eastAsia="he-IL"/>
        </w:rPr>
        <w:t xml:space="preserve"> הסופית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כולה</w:t>
      </w:r>
      <w:r w:rsidRPr="0053308D">
        <w:rPr>
          <w:rFonts w:cs="David"/>
          <w:b w:val="0"/>
          <w:bCs w:val="0"/>
          <w:color w:val="auto"/>
          <w:sz w:val="22"/>
          <w:szCs w:val="24"/>
          <w:rtl/>
          <w:lang w:eastAsia="he-IL"/>
        </w:rPr>
        <w:t xml:space="preserve"> או חלק הימנה, אשר נבעו מחוסר פרטים בדרישת התשלום או משדרישת התשלום או הדו"ח לא אושרו.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w:t>
      </w:r>
      <w:r w:rsidRPr="0053308D">
        <w:rPr>
          <w:rFonts w:cs="David" w:hint="eastAsia"/>
          <w:b w:val="0"/>
          <w:bCs w:val="0"/>
          <w:color w:val="auto"/>
          <w:sz w:val="22"/>
          <w:szCs w:val="24"/>
          <w:rtl/>
          <w:lang w:eastAsia="he-IL"/>
        </w:rPr>
        <w:t>מתחייב</w:t>
      </w:r>
      <w:r w:rsidRPr="0053308D">
        <w:rPr>
          <w:rFonts w:cs="David"/>
          <w:b w:val="0"/>
          <w:bCs w:val="0"/>
          <w:color w:val="auto"/>
          <w:sz w:val="22"/>
          <w:szCs w:val="24"/>
          <w:rtl/>
          <w:lang w:eastAsia="he-IL"/>
        </w:rPr>
        <w:t xml:space="preserve"> להחזיר </w:t>
      </w: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מיד</w:t>
      </w:r>
      <w:r w:rsidRPr="0053308D">
        <w:rPr>
          <w:rFonts w:cs="David"/>
          <w:b w:val="0"/>
          <w:bCs w:val="0"/>
          <w:color w:val="auto"/>
          <w:sz w:val="22"/>
          <w:szCs w:val="24"/>
          <w:rtl/>
          <w:lang w:eastAsia="he-IL"/>
        </w:rPr>
        <w:t xml:space="preserve"> כל סכום עודף שקיבל מהמשרד.</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למען</w:t>
      </w:r>
      <w:r w:rsidRPr="0053308D">
        <w:rPr>
          <w:rFonts w:cs="David"/>
          <w:b w:val="0"/>
          <w:bCs w:val="0"/>
          <w:color w:val="auto"/>
          <w:sz w:val="22"/>
          <w:szCs w:val="24"/>
          <w:rtl/>
          <w:lang w:eastAsia="he-IL"/>
        </w:rPr>
        <w:t xml:space="preserve"> הסר ספק מוסכם בין הצדדים כי המשרד לא יהא אחראי </w:t>
      </w:r>
      <w:r w:rsidRPr="0053308D">
        <w:rPr>
          <w:rFonts w:cs="David" w:hint="eastAsia"/>
          <w:b w:val="0"/>
          <w:bCs w:val="0"/>
          <w:color w:val="auto"/>
          <w:sz w:val="22"/>
          <w:szCs w:val="24"/>
          <w:rtl/>
          <w:lang w:eastAsia="he-IL"/>
        </w:rPr>
        <w:t>לכיסוי</w:t>
      </w:r>
      <w:r w:rsidRPr="0053308D">
        <w:rPr>
          <w:rFonts w:cs="David"/>
          <w:b w:val="0"/>
          <w:bCs w:val="0"/>
          <w:color w:val="auto"/>
          <w:sz w:val="22"/>
          <w:szCs w:val="24"/>
          <w:rtl/>
          <w:lang w:eastAsia="he-IL"/>
        </w:rPr>
        <w:t xml:space="preserve"> גרעון כלשהו שייגרם </w:t>
      </w:r>
      <w:r w:rsidRPr="0053308D">
        <w:rPr>
          <w:rFonts w:cs="David" w:hint="eastAsia"/>
          <w:b w:val="0"/>
          <w:bCs w:val="0"/>
          <w:color w:val="auto"/>
          <w:sz w:val="22"/>
          <w:szCs w:val="24"/>
          <w:rtl/>
          <w:lang w:eastAsia="he-IL"/>
        </w:rPr>
        <w:t>לנותן</w:t>
      </w:r>
      <w:r w:rsidRPr="0053308D">
        <w:rPr>
          <w:rFonts w:cs="David"/>
          <w:b w:val="0"/>
          <w:bCs w:val="0"/>
          <w:color w:val="auto"/>
          <w:sz w:val="22"/>
          <w:szCs w:val="24"/>
          <w:rtl/>
          <w:lang w:eastAsia="he-IL"/>
        </w:rPr>
        <w:t xml:space="preserve"> השירותים </w:t>
      </w:r>
      <w:r w:rsidRPr="0053308D">
        <w:rPr>
          <w:rFonts w:cs="David" w:hint="eastAsia"/>
          <w:b w:val="0"/>
          <w:bCs w:val="0"/>
          <w:color w:val="auto"/>
          <w:sz w:val="22"/>
          <w:szCs w:val="24"/>
          <w:rtl/>
          <w:lang w:eastAsia="he-IL"/>
        </w:rPr>
        <w:t>עקב</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ביצוע</w:t>
      </w:r>
      <w:r w:rsidRPr="0053308D">
        <w:rPr>
          <w:rFonts w:cs="David"/>
          <w:b w:val="0"/>
          <w:bCs w:val="0"/>
          <w:color w:val="auto"/>
          <w:sz w:val="22"/>
          <w:szCs w:val="24"/>
          <w:rtl/>
          <w:lang w:eastAsia="he-IL"/>
        </w:rPr>
        <w:t xml:space="preserve"> השירותים. </w:t>
      </w:r>
      <w:r w:rsidRPr="0053308D">
        <w:rPr>
          <w:rFonts w:cs="David" w:hint="eastAsia"/>
          <w:b w:val="0"/>
          <w:bCs w:val="0"/>
          <w:color w:val="auto"/>
          <w:sz w:val="22"/>
          <w:szCs w:val="24"/>
          <w:rtl/>
          <w:lang w:eastAsia="he-IL"/>
        </w:rPr>
        <w:t>מובהר</w:t>
      </w:r>
      <w:r w:rsidRPr="0053308D">
        <w:rPr>
          <w:rFonts w:cs="David"/>
          <w:b w:val="0"/>
          <w:bCs w:val="0"/>
          <w:color w:val="auto"/>
          <w:sz w:val="22"/>
          <w:szCs w:val="24"/>
          <w:rtl/>
          <w:lang w:eastAsia="he-IL"/>
        </w:rPr>
        <w:t xml:space="preserve"> ומוסכם בזאת כי </w:t>
      </w: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לא </w:t>
      </w:r>
      <w:r w:rsidRPr="0053308D">
        <w:rPr>
          <w:rFonts w:cs="David" w:hint="eastAsia"/>
          <w:b w:val="0"/>
          <w:bCs w:val="0"/>
          <w:color w:val="auto"/>
          <w:sz w:val="22"/>
          <w:szCs w:val="24"/>
          <w:rtl/>
          <w:lang w:eastAsia="he-IL"/>
        </w:rPr>
        <w:t>י</w:t>
      </w:r>
      <w:r w:rsidRPr="0053308D">
        <w:rPr>
          <w:rFonts w:cs="David" w:hint="cs"/>
          <w:b w:val="0"/>
          <w:bCs w:val="0"/>
          <w:color w:val="auto"/>
          <w:sz w:val="22"/>
          <w:szCs w:val="24"/>
          <w:rtl/>
          <w:lang w:eastAsia="he-IL"/>
        </w:rPr>
        <w:t>י</w:t>
      </w:r>
      <w:r w:rsidRPr="0053308D">
        <w:rPr>
          <w:rFonts w:cs="David" w:hint="eastAsia"/>
          <w:b w:val="0"/>
          <w:bCs w:val="0"/>
          <w:color w:val="auto"/>
          <w:sz w:val="22"/>
          <w:szCs w:val="24"/>
          <w:rtl/>
          <w:lang w:eastAsia="he-IL"/>
        </w:rPr>
        <w:t>שא</w:t>
      </w:r>
      <w:r w:rsidRPr="0053308D">
        <w:rPr>
          <w:rFonts w:cs="David"/>
          <w:b w:val="0"/>
          <w:bCs w:val="0"/>
          <w:color w:val="auto"/>
          <w:sz w:val="22"/>
          <w:szCs w:val="24"/>
          <w:rtl/>
          <w:lang w:eastAsia="he-IL"/>
        </w:rPr>
        <w:t xml:space="preserve"> בתשלומים נוספים </w:t>
      </w:r>
      <w:r w:rsidRPr="0053308D">
        <w:rPr>
          <w:rFonts w:cs="David" w:hint="eastAsia"/>
          <w:b w:val="0"/>
          <w:bCs w:val="0"/>
          <w:color w:val="auto"/>
          <w:sz w:val="22"/>
          <w:szCs w:val="24"/>
          <w:rtl/>
          <w:lang w:eastAsia="he-IL"/>
        </w:rPr>
        <w:t>לנותן</w:t>
      </w:r>
      <w:r w:rsidRPr="0053308D">
        <w:rPr>
          <w:rFonts w:cs="David"/>
          <w:b w:val="0"/>
          <w:bCs w:val="0"/>
          <w:color w:val="auto"/>
          <w:sz w:val="22"/>
          <w:szCs w:val="24"/>
          <w:rtl/>
          <w:lang w:eastAsia="he-IL"/>
        </w:rPr>
        <w:t xml:space="preserve"> השירותים עבור מתן השירותים כמפורט בהסכם זה פרט לתשלום התמורה</w:t>
      </w:r>
      <w:r w:rsidRPr="0053308D">
        <w:rPr>
          <w:rFonts w:cs="David" w:hint="cs"/>
          <w:b w:val="0"/>
          <w:bCs w:val="0"/>
          <w:color w:val="auto"/>
          <w:sz w:val="22"/>
          <w:szCs w:val="24"/>
          <w:rtl/>
          <w:lang w:eastAsia="he-IL"/>
        </w:rPr>
        <w:t xml:space="preserve"> הסופית</w:t>
      </w:r>
      <w:r w:rsidRPr="0053308D">
        <w:rPr>
          <w:rFonts w:cs="David"/>
          <w:b w:val="0"/>
          <w:bCs w:val="0"/>
          <w:color w:val="auto"/>
          <w:sz w:val="22"/>
          <w:szCs w:val="24"/>
          <w:rtl/>
          <w:lang w:eastAsia="he-IL"/>
        </w:rPr>
        <w:t xml:space="preserve"> כמפורט לעיל.</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color w:val="auto"/>
          <w:sz w:val="22"/>
          <w:szCs w:val="24"/>
          <w:lang w:eastAsia="he-IL"/>
        </w:rPr>
      </w:pPr>
      <w:r w:rsidRPr="0053308D">
        <w:rPr>
          <w:rFonts w:cs="David" w:hint="eastAsia"/>
          <w:b w:val="0"/>
          <w:bCs w:val="0"/>
          <w:color w:val="auto"/>
          <w:sz w:val="22"/>
          <w:szCs w:val="24"/>
          <w:rtl/>
          <w:lang w:eastAsia="he-IL"/>
        </w:rPr>
        <w:t>מוסכם</w:t>
      </w:r>
      <w:r w:rsidRPr="0053308D">
        <w:rPr>
          <w:rFonts w:cs="David"/>
          <w:b w:val="0"/>
          <w:bCs w:val="0"/>
          <w:color w:val="auto"/>
          <w:sz w:val="22"/>
          <w:szCs w:val="24"/>
          <w:rtl/>
          <w:lang w:eastAsia="he-IL"/>
        </w:rPr>
        <w:t xml:space="preserve"> ומוצהר בזאת כי על נותן השירותים לשלם במועד את כל התשלומים המוטלים עליו, לרבות תשלום לע</w:t>
      </w:r>
      <w:r w:rsidRPr="0053308D">
        <w:rPr>
          <w:rFonts w:cs="David" w:hint="eastAsia"/>
          <w:b w:val="0"/>
          <w:bCs w:val="0"/>
          <w:color w:val="auto"/>
          <w:sz w:val="22"/>
          <w:szCs w:val="24"/>
          <w:rtl/>
          <w:lang w:eastAsia="he-IL"/>
        </w:rPr>
        <w:t>ובדיו</w:t>
      </w:r>
      <w:r w:rsidRPr="0053308D">
        <w:rPr>
          <w:rFonts w:cs="David"/>
          <w:b w:val="0"/>
          <w:bCs w:val="0"/>
          <w:color w:val="auto"/>
          <w:sz w:val="22"/>
          <w:szCs w:val="24"/>
          <w:rtl/>
          <w:lang w:eastAsia="he-IL"/>
        </w:rPr>
        <w:t>, ולא יהא בעיכוב ו/או באי תשלום התמורה</w:t>
      </w:r>
      <w:r w:rsidRPr="0053308D">
        <w:rPr>
          <w:rFonts w:cs="David" w:hint="cs"/>
          <w:b w:val="0"/>
          <w:bCs w:val="0"/>
          <w:color w:val="auto"/>
          <w:sz w:val="22"/>
          <w:szCs w:val="24"/>
          <w:rtl/>
          <w:lang w:eastAsia="he-IL"/>
        </w:rPr>
        <w:t xml:space="preserve"> הסופית</w:t>
      </w:r>
      <w:r w:rsidRPr="0053308D">
        <w:rPr>
          <w:rFonts w:cs="David"/>
          <w:b w:val="0"/>
          <w:bCs w:val="0"/>
          <w:color w:val="auto"/>
          <w:sz w:val="22"/>
          <w:szCs w:val="24"/>
          <w:rtl/>
          <w:lang w:eastAsia="he-IL"/>
        </w:rPr>
        <w:t xml:space="preserve"> כולה ו/או חלקה על-ידי המשרד, כדי לגרוע מהתחייבות נותן השירותים, ומהאחריות המוטלת עליו, </w:t>
      </w:r>
      <w:r w:rsidRPr="0053308D">
        <w:rPr>
          <w:rFonts w:cs="David" w:hint="eastAsia"/>
          <w:b w:val="0"/>
          <w:bCs w:val="0"/>
          <w:color w:val="auto"/>
          <w:sz w:val="22"/>
          <w:szCs w:val="24"/>
          <w:rtl/>
          <w:lang w:eastAsia="he-IL"/>
        </w:rPr>
        <w:t>לשלם</w:t>
      </w:r>
      <w:r w:rsidRPr="0053308D">
        <w:rPr>
          <w:rFonts w:cs="David"/>
          <w:b w:val="0"/>
          <w:bCs w:val="0"/>
          <w:color w:val="auto"/>
          <w:sz w:val="22"/>
          <w:szCs w:val="24"/>
          <w:rtl/>
          <w:lang w:eastAsia="he-IL"/>
        </w:rPr>
        <w:t xml:space="preserve"> במועד את כל התשלומים כנדרש לעובדים,  ולמי מטעמו.</w:t>
      </w:r>
      <w:r w:rsidRPr="0053308D">
        <w:rPr>
          <w:rFonts w:cs="David"/>
          <w:color w:val="auto"/>
          <w:sz w:val="22"/>
          <w:szCs w:val="24"/>
          <w:rtl/>
          <w:lang w:eastAsia="he-IL"/>
        </w:rPr>
        <w:t xml:space="preserve"> </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tl/>
        </w:rPr>
      </w:pPr>
      <w:bookmarkStart w:id="136" w:name="_Ref318216633"/>
      <w:r w:rsidRPr="0053308D">
        <w:rPr>
          <w:rFonts w:cs="David" w:hint="cs"/>
          <w:color w:val="auto"/>
          <w:sz w:val="22"/>
          <w:szCs w:val="24"/>
          <w:u w:val="single"/>
          <w:rtl/>
        </w:rPr>
        <w:t>הצמדה והתאמה</w:t>
      </w:r>
      <w:bookmarkEnd w:id="136"/>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cs"/>
          <w:b w:val="0"/>
          <w:bCs w:val="0"/>
          <w:color w:val="auto"/>
          <w:sz w:val="22"/>
          <w:szCs w:val="24"/>
          <w:rtl/>
          <w:lang w:eastAsia="he-IL"/>
        </w:rPr>
        <w:t xml:space="preserve">התשלום שישולם לנותן השירותים כאמור בסעיף </w:t>
      </w:r>
      <w:r w:rsidR="00F76599" w:rsidRPr="0053308D">
        <w:rPr>
          <w:rFonts w:cs="David"/>
          <w:b w:val="0"/>
          <w:bCs w:val="0"/>
          <w:color w:val="auto"/>
          <w:sz w:val="22"/>
          <w:szCs w:val="24"/>
          <w:rtl/>
          <w:lang w:eastAsia="he-IL"/>
        </w:rPr>
        <w:fldChar w:fldCharType="begin"/>
      </w:r>
      <w:r w:rsidRPr="0053308D">
        <w:rPr>
          <w:rFonts w:cs="David"/>
          <w:b w:val="0"/>
          <w:bCs w:val="0"/>
          <w:color w:val="auto"/>
          <w:sz w:val="22"/>
          <w:szCs w:val="24"/>
          <w:rtl/>
          <w:lang w:eastAsia="he-IL"/>
        </w:rPr>
        <w:instrText xml:space="preserve"> </w:instrText>
      </w:r>
      <w:r w:rsidRPr="0053308D">
        <w:rPr>
          <w:rFonts w:cs="David" w:hint="cs"/>
          <w:b w:val="0"/>
          <w:bCs w:val="0"/>
          <w:color w:val="auto"/>
          <w:sz w:val="22"/>
          <w:szCs w:val="24"/>
          <w:lang w:eastAsia="he-IL"/>
        </w:rPr>
        <w:instrText>REF</w:instrText>
      </w:r>
      <w:r w:rsidRPr="0053308D">
        <w:rPr>
          <w:rFonts w:cs="David" w:hint="cs"/>
          <w:b w:val="0"/>
          <w:bCs w:val="0"/>
          <w:color w:val="auto"/>
          <w:sz w:val="22"/>
          <w:szCs w:val="24"/>
          <w:rtl/>
          <w:lang w:eastAsia="he-IL"/>
        </w:rPr>
        <w:instrText xml:space="preserve"> _</w:instrText>
      </w:r>
      <w:r w:rsidRPr="0053308D">
        <w:rPr>
          <w:rFonts w:cs="David" w:hint="cs"/>
          <w:b w:val="0"/>
          <w:bCs w:val="0"/>
          <w:color w:val="auto"/>
          <w:sz w:val="22"/>
          <w:szCs w:val="24"/>
          <w:lang w:eastAsia="he-IL"/>
        </w:rPr>
        <w:instrText>Ref319340101 \r \h</w:instrText>
      </w:r>
      <w:r w:rsidRPr="0053308D">
        <w:rPr>
          <w:rFonts w:cs="David"/>
          <w:b w:val="0"/>
          <w:bCs w:val="0"/>
          <w:color w:val="auto"/>
          <w:sz w:val="22"/>
          <w:szCs w:val="24"/>
          <w:rtl/>
          <w:lang w:eastAsia="he-IL"/>
        </w:rPr>
        <w:instrText xml:space="preserve"> </w:instrText>
      </w:r>
      <w:r w:rsidR="0053308D">
        <w:rPr>
          <w:rFonts w:cs="David"/>
          <w:b w:val="0"/>
          <w:bCs w:val="0"/>
          <w:color w:val="auto"/>
          <w:sz w:val="22"/>
          <w:szCs w:val="24"/>
          <w:rtl/>
          <w:lang w:eastAsia="he-IL"/>
        </w:rPr>
        <w:instrText xml:space="preserve"> \* </w:instrText>
      </w:r>
      <w:r w:rsidR="0053308D">
        <w:rPr>
          <w:rFonts w:cs="David"/>
          <w:b w:val="0"/>
          <w:bCs w:val="0"/>
          <w:color w:val="auto"/>
          <w:sz w:val="22"/>
          <w:szCs w:val="24"/>
          <w:lang w:eastAsia="he-IL"/>
        </w:rPr>
        <w:instrText>MERGEFORMAT</w:instrText>
      </w:r>
      <w:r w:rsidR="0053308D">
        <w:rPr>
          <w:rFonts w:cs="David"/>
          <w:b w:val="0"/>
          <w:bCs w:val="0"/>
          <w:color w:val="auto"/>
          <w:sz w:val="22"/>
          <w:szCs w:val="24"/>
          <w:rtl/>
          <w:lang w:eastAsia="he-IL"/>
        </w:rPr>
        <w:instrText xml:space="preserve"> </w:instrText>
      </w:r>
      <w:r w:rsidR="00F76599" w:rsidRPr="0053308D">
        <w:rPr>
          <w:rFonts w:cs="David"/>
          <w:b w:val="0"/>
          <w:bCs w:val="0"/>
          <w:color w:val="auto"/>
          <w:sz w:val="22"/>
          <w:szCs w:val="24"/>
          <w:rtl/>
          <w:lang w:eastAsia="he-IL"/>
        </w:rPr>
      </w:r>
      <w:r w:rsidR="00F76599" w:rsidRPr="0053308D">
        <w:rPr>
          <w:rFonts w:cs="David"/>
          <w:b w:val="0"/>
          <w:bCs w:val="0"/>
          <w:color w:val="auto"/>
          <w:sz w:val="22"/>
          <w:szCs w:val="24"/>
          <w:rtl/>
          <w:lang w:eastAsia="he-IL"/>
        </w:rPr>
        <w:fldChar w:fldCharType="separate"/>
      </w:r>
      <w:r w:rsidR="000B0DD2">
        <w:rPr>
          <w:rFonts w:cs="David" w:hint="eastAsia"/>
          <w:b w:val="0"/>
          <w:bCs w:val="0"/>
          <w:color w:val="auto"/>
          <w:sz w:val="22"/>
          <w:szCs w:val="24"/>
          <w:cs/>
          <w:lang w:eastAsia="he-IL"/>
        </w:rPr>
        <w:t>‎</w:t>
      </w:r>
      <w:r w:rsidR="000B0DD2">
        <w:rPr>
          <w:rFonts w:cs="David"/>
          <w:b w:val="0"/>
          <w:bCs w:val="0"/>
          <w:color w:val="auto"/>
          <w:sz w:val="22"/>
          <w:szCs w:val="24"/>
          <w:lang w:eastAsia="he-IL"/>
        </w:rPr>
        <w:t>19.1</w:t>
      </w:r>
      <w:r w:rsidR="00F76599" w:rsidRPr="0053308D">
        <w:rPr>
          <w:rFonts w:cs="David"/>
          <w:b w:val="0"/>
          <w:bCs w:val="0"/>
          <w:color w:val="auto"/>
          <w:sz w:val="22"/>
          <w:szCs w:val="24"/>
          <w:rtl/>
          <w:lang w:eastAsia="he-IL"/>
        </w:rPr>
        <w:fldChar w:fldCharType="end"/>
      </w:r>
      <w:r w:rsidRPr="0053308D">
        <w:rPr>
          <w:rFonts w:cs="David" w:hint="cs"/>
          <w:b w:val="0"/>
          <w:bCs w:val="0"/>
          <w:color w:val="auto"/>
          <w:sz w:val="22"/>
          <w:szCs w:val="24"/>
          <w:rtl/>
          <w:lang w:eastAsia="he-IL"/>
        </w:rPr>
        <w:t xml:space="preserve"> לעיל יוצמד </w:t>
      </w:r>
      <w:r w:rsidRPr="0053308D">
        <w:rPr>
          <w:rFonts w:cs="David"/>
          <w:b w:val="0"/>
          <w:bCs w:val="0"/>
          <w:color w:val="auto"/>
          <w:sz w:val="22"/>
          <w:szCs w:val="24"/>
          <w:rtl/>
          <w:lang w:eastAsia="he-IL"/>
        </w:rPr>
        <w:t>למדד המחירים לצרכן</w:t>
      </w:r>
      <w:r w:rsidRPr="0053308D">
        <w:rPr>
          <w:rFonts w:cs="David" w:hint="cs"/>
          <w:b w:val="0"/>
          <w:bCs w:val="0"/>
          <w:color w:val="auto"/>
          <w:sz w:val="22"/>
          <w:szCs w:val="24"/>
          <w:rtl/>
          <w:lang w:eastAsia="he-IL"/>
        </w:rPr>
        <w:t xml:space="preserve"> (להלן: "המדד") כפי</w:t>
      </w:r>
      <w:r w:rsidRPr="0053308D">
        <w:rPr>
          <w:rFonts w:cs="David"/>
          <w:b w:val="0"/>
          <w:bCs w:val="0"/>
          <w:color w:val="auto"/>
          <w:sz w:val="22"/>
          <w:szCs w:val="24"/>
          <w:rtl/>
          <w:lang w:eastAsia="he-IL"/>
        </w:rPr>
        <w:t xml:space="preserve"> </w:t>
      </w:r>
      <w:r w:rsidRPr="0053308D">
        <w:rPr>
          <w:rFonts w:cs="David" w:hint="cs"/>
          <w:b w:val="0"/>
          <w:bCs w:val="0"/>
          <w:color w:val="auto"/>
          <w:sz w:val="22"/>
          <w:szCs w:val="24"/>
          <w:rtl/>
          <w:lang w:eastAsia="he-IL"/>
        </w:rPr>
        <w:t>ה</w:t>
      </w:r>
      <w:r w:rsidRPr="0053308D">
        <w:rPr>
          <w:rFonts w:cs="David"/>
          <w:b w:val="0"/>
          <w:bCs w:val="0"/>
          <w:color w:val="auto"/>
          <w:sz w:val="22"/>
          <w:szCs w:val="24"/>
          <w:rtl/>
          <w:lang w:eastAsia="he-IL"/>
        </w:rPr>
        <w:t xml:space="preserve">מתפרסם ע"י הלשכה המרכזית לסטטיסטיקה מעת לעת.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cs"/>
          <w:b w:val="0"/>
          <w:bCs w:val="0"/>
          <w:color w:val="auto"/>
          <w:sz w:val="22"/>
          <w:szCs w:val="24"/>
          <w:rtl/>
          <w:lang w:eastAsia="he-IL"/>
        </w:rPr>
        <w:t>מדד הבסיס הינו מדד המחירים שהיה ידוע נכון ל</w:t>
      </w:r>
      <w:r w:rsidRPr="0053308D">
        <w:rPr>
          <w:rFonts w:cs="David"/>
          <w:b w:val="0"/>
          <w:bCs w:val="0"/>
          <w:color w:val="auto"/>
          <w:sz w:val="22"/>
          <w:szCs w:val="24"/>
          <w:rtl/>
          <w:lang w:eastAsia="he-IL"/>
        </w:rPr>
        <w:t>מועד האחרון להגשת ההצעות</w:t>
      </w:r>
      <w:r w:rsidRPr="0053308D">
        <w:rPr>
          <w:rFonts w:cs="David" w:hint="cs"/>
          <w:b w:val="0"/>
          <w:bCs w:val="0"/>
          <w:color w:val="auto"/>
          <w:sz w:val="22"/>
          <w:szCs w:val="24"/>
          <w:rtl/>
          <w:lang w:eastAsia="he-IL"/>
        </w:rPr>
        <w:t>.</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b w:val="0"/>
          <w:bCs w:val="0"/>
          <w:color w:val="auto"/>
          <w:sz w:val="22"/>
          <w:szCs w:val="24"/>
          <w:rtl/>
          <w:lang w:eastAsia="he-IL"/>
        </w:rPr>
        <w:t>ההצמדה תחל בתום החודש ה-18 מהמועד האחרון להגשת ה</w:t>
      </w:r>
      <w:r w:rsidRPr="0053308D">
        <w:rPr>
          <w:rFonts w:cs="David" w:hint="cs"/>
          <w:b w:val="0"/>
          <w:bCs w:val="0"/>
          <w:color w:val="auto"/>
          <w:sz w:val="22"/>
          <w:szCs w:val="24"/>
          <w:rtl/>
          <w:lang w:eastAsia="he-IL"/>
        </w:rPr>
        <w:t>ה</w:t>
      </w:r>
      <w:r w:rsidRPr="0053308D">
        <w:rPr>
          <w:rFonts w:cs="David"/>
          <w:b w:val="0"/>
          <w:bCs w:val="0"/>
          <w:color w:val="auto"/>
          <w:sz w:val="22"/>
          <w:szCs w:val="24"/>
          <w:rtl/>
          <w:lang w:eastAsia="he-IL"/>
        </w:rPr>
        <w:t>צעות</w:t>
      </w:r>
      <w:r w:rsidRPr="0053308D">
        <w:rPr>
          <w:rFonts w:cs="David" w:hint="cs"/>
          <w:b w:val="0"/>
          <w:bCs w:val="0"/>
          <w:color w:val="auto"/>
          <w:sz w:val="22"/>
          <w:szCs w:val="24"/>
          <w:rtl/>
          <w:lang w:eastAsia="he-IL"/>
        </w:rPr>
        <w:t xml:space="preserve"> למכרז.</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cs"/>
          <w:b w:val="0"/>
          <w:bCs w:val="0"/>
          <w:color w:val="auto"/>
          <w:sz w:val="22"/>
          <w:szCs w:val="24"/>
          <w:rtl/>
          <w:lang w:eastAsia="he-IL"/>
        </w:rPr>
        <w:t xml:space="preserve">התמורה הסופית תעודכן בשיעור </w:t>
      </w:r>
      <w:r w:rsidRPr="0053308D">
        <w:rPr>
          <w:rFonts w:cs="David"/>
          <w:b w:val="0"/>
          <w:bCs w:val="0"/>
          <w:color w:val="auto"/>
          <w:sz w:val="22"/>
          <w:szCs w:val="24"/>
          <w:rtl/>
          <w:lang w:eastAsia="he-IL"/>
        </w:rPr>
        <w:t xml:space="preserve">השינוי בין </w:t>
      </w:r>
      <w:r w:rsidRPr="0053308D">
        <w:rPr>
          <w:rFonts w:cs="David" w:hint="cs"/>
          <w:b w:val="0"/>
          <w:bCs w:val="0"/>
          <w:color w:val="auto"/>
          <w:sz w:val="22"/>
          <w:szCs w:val="24"/>
          <w:rtl/>
          <w:lang w:eastAsia="he-IL"/>
        </w:rPr>
        <w:t>המדד הידוע בעת התשלום</w:t>
      </w:r>
      <w:r w:rsidRPr="0053308D">
        <w:rPr>
          <w:rFonts w:cs="David"/>
          <w:b w:val="0"/>
          <w:bCs w:val="0"/>
          <w:color w:val="auto"/>
          <w:sz w:val="22"/>
          <w:szCs w:val="24"/>
          <w:rtl/>
          <w:lang w:eastAsia="he-IL"/>
        </w:rPr>
        <w:t xml:space="preserve"> לבין </w:t>
      </w:r>
      <w:r w:rsidRPr="0053308D">
        <w:rPr>
          <w:rFonts w:cs="David" w:hint="cs"/>
          <w:b w:val="0"/>
          <w:bCs w:val="0"/>
          <w:color w:val="auto"/>
          <w:sz w:val="22"/>
          <w:szCs w:val="24"/>
          <w:rtl/>
          <w:lang w:eastAsia="he-IL"/>
        </w:rPr>
        <w:t>ה</w:t>
      </w:r>
      <w:r w:rsidRPr="0053308D">
        <w:rPr>
          <w:rFonts w:cs="David"/>
          <w:b w:val="0"/>
          <w:bCs w:val="0"/>
          <w:color w:val="auto"/>
          <w:sz w:val="22"/>
          <w:szCs w:val="24"/>
          <w:rtl/>
          <w:lang w:eastAsia="he-IL"/>
        </w:rPr>
        <w:t>מדד</w:t>
      </w:r>
      <w:r w:rsidRPr="0053308D">
        <w:rPr>
          <w:rFonts w:cs="David" w:hint="cs"/>
          <w:b w:val="0"/>
          <w:bCs w:val="0"/>
          <w:color w:val="auto"/>
          <w:sz w:val="22"/>
          <w:szCs w:val="24"/>
          <w:rtl/>
          <w:lang w:eastAsia="he-IL"/>
        </w:rPr>
        <w:t xml:space="preserve"> הידוע </w:t>
      </w:r>
      <w:r w:rsidRPr="0053308D">
        <w:rPr>
          <w:rFonts w:cs="David"/>
          <w:b w:val="0"/>
          <w:bCs w:val="0"/>
          <w:color w:val="auto"/>
          <w:sz w:val="22"/>
          <w:szCs w:val="24"/>
          <w:rtl/>
          <w:lang w:eastAsia="he-IL"/>
        </w:rPr>
        <w:t>בתום החודש ה-18 מהמועד האחרון להגשת ה</w:t>
      </w:r>
      <w:r w:rsidRPr="0053308D">
        <w:rPr>
          <w:rFonts w:cs="David" w:hint="cs"/>
          <w:b w:val="0"/>
          <w:bCs w:val="0"/>
          <w:color w:val="auto"/>
          <w:sz w:val="22"/>
          <w:szCs w:val="24"/>
          <w:rtl/>
          <w:lang w:eastAsia="he-IL"/>
        </w:rPr>
        <w:t>ה</w:t>
      </w:r>
      <w:r w:rsidRPr="0053308D">
        <w:rPr>
          <w:rFonts w:cs="David"/>
          <w:b w:val="0"/>
          <w:bCs w:val="0"/>
          <w:color w:val="auto"/>
          <w:sz w:val="22"/>
          <w:szCs w:val="24"/>
          <w:rtl/>
          <w:lang w:eastAsia="he-IL"/>
        </w:rPr>
        <w:t>צעות</w:t>
      </w:r>
      <w:r w:rsidRPr="0053308D">
        <w:rPr>
          <w:rFonts w:cs="David" w:hint="cs"/>
          <w:b w:val="0"/>
          <w:bCs w:val="0"/>
          <w:color w:val="auto"/>
          <w:sz w:val="22"/>
          <w:szCs w:val="24"/>
          <w:rtl/>
          <w:lang w:eastAsia="he-IL"/>
        </w:rPr>
        <w:t xml:space="preserve"> למכרז.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cs"/>
          <w:b w:val="0"/>
          <w:bCs w:val="0"/>
          <w:color w:val="auto"/>
          <w:sz w:val="22"/>
          <w:szCs w:val="24"/>
          <w:rtl/>
          <w:lang w:eastAsia="he-IL"/>
        </w:rPr>
        <w:t xml:space="preserve">על אף האמור לעיל, </w:t>
      </w:r>
      <w:r w:rsidRPr="0053308D">
        <w:rPr>
          <w:rFonts w:cs="David"/>
          <w:b w:val="0"/>
          <w:bCs w:val="0"/>
          <w:color w:val="auto"/>
          <w:sz w:val="22"/>
          <w:szCs w:val="24"/>
          <w:rtl/>
          <w:lang w:eastAsia="he-IL"/>
        </w:rPr>
        <w:t>אם במהלך 18 החודשים הראשונים של ההתקשרות יחול שינוי במדד הרלוונטי ושיעורו יעלה לכדי 4% ומעלה ממועד האחרון להגשת ההצעות, כפי שנקבע במכרז, תעשה התאמה לשינויים כדלהלן: שיעור ההתאמה</w:t>
      </w:r>
      <w:r w:rsidRPr="0053308D">
        <w:rPr>
          <w:rFonts w:cs="David" w:hint="cs"/>
          <w:b w:val="0"/>
          <w:bCs w:val="0"/>
          <w:color w:val="auto"/>
          <w:sz w:val="22"/>
          <w:szCs w:val="24"/>
          <w:rtl/>
          <w:lang w:eastAsia="he-IL"/>
        </w:rPr>
        <w:t xml:space="preserve"> לתמורה הסופית</w:t>
      </w:r>
      <w:r w:rsidRPr="0053308D">
        <w:rPr>
          <w:rFonts w:cs="David"/>
          <w:b w:val="0"/>
          <w:bCs w:val="0"/>
          <w:color w:val="auto"/>
          <w:sz w:val="22"/>
          <w:szCs w:val="24"/>
          <w:rtl/>
          <w:lang w:eastAsia="he-IL"/>
        </w:rPr>
        <w:t xml:space="preserve"> יתבסס על השוואה בין מדד, שהיה ידוע מ</w:t>
      </w:r>
      <w:r w:rsidRPr="0053308D">
        <w:rPr>
          <w:rFonts w:cs="David" w:hint="cs"/>
          <w:b w:val="0"/>
          <w:bCs w:val="0"/>
          <w:color w:val="auto"/>
          <w:sz w:val="22"/>
          <w:szCs w:val="24"/>
          <w:rtl/>
          <w:lang w:eastAsia="he-IL"/>
        </w:rPr>
        <w:t>ה</w:t>
      </w:r>
      <w:r w:rsidRPr="0053308D">
        <w:rPr>
          <w:rFonts w:cs="David"/>
          <w:b w:val="0"/>
          <w:bCs w:val="0"/>
          <w:color w:val="auto"/>
          <w:sz w:val="22"/>
          <w:szCs w:val="24"/>
          <w:rtl/>
          <w:lang w:eastAsia="he-IL"/>
        </w:rPr>
        <w:t>מועד שבו עבר המדד את 4% לבין המדד הקובע במועד/י הגשת החשבון</w:t>
      </w:r>
      <w:r w:rsidRPr="0053308D">
        <w:rPr>
          <w:rFonts w:cs="David" w:hint="cs"/>
          <w:b w:val="0"/>
          <w:bCs w:val="0"/>
          <w:color w:val="auto"/>
          <w:sz w:val="22"/>
          <w:szCs w:val="24"/>
          <w:rtl/>
          <w:lang w:eastAsia="he-IL"/>
        </w:rPr>
        <w:t>.</w:t>
      </w:r>
    </w:p>
    <w:p w:rsidR="00A44AFC" w:rsidRPr="0053308D" w:rsidRDefault="00A44AFC" w:rsidP="00A44AFC"/>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bCs w:val="0"/>
          <w:color w:val="auto"/>
          <w:sz w:val="22"/>
        </w:rPr>
      </w:pPr>
      <w:r w:rsidRPr="0053308D">
        <w:rPr>
          <w:rFonts w:cs="David"/>
          <w:color w:val="auto"/>
          <w:sz w:val="22"/>
          <w:szCs w:val="24"/>
          <w:u w:val="single"/>
          <w:rtl/>
        </w:rPr>
        <w:t>התמורה – סופית ומוחלטת</w:t>
      </w:r>
    </w:p>
    <w:p w:rsidR="00A44AFC" w:rsidRPr="0053308D" w:rsidRDefault="00A44AFC" w:rsidP="00A44AFC">
      <w:pPr>
        <w:pStyle w:val="11"/>
        <w:keepNext w:val="0"/>
        <w:overflowPunct w:val="0"/>
        <w:autoSpaceDE w:val="0"/>
        <w:autoSpaceDN w:val="0"/>
        <w:adjustRightInd w:val="0"/>
        <w:spacing w:before="120" w:line="360" w:lineRule="auto"/>
        <w:ind w:left="567"/>
        <w:jc w:val="both"/>
        <w:textAlignment w:val="baseline"/>
        <w:rPr>
          <w:rFonts w:cs="David"/>
          <w:b w:val="0"/>
          <w:bCs w:val="0"/>
          <w:color w:val="auto"/>
          <w:sz w:val="22"/>
          <w:szCs w:val="24"/>
          <w:rtl/>
          <w:lang w:eastAsia="he-IL"/>
        </w:rPr>
      </w:pPr>
      <w:r w:rsidRPr="0053308D">
        <w:rPr>
          <w:rFonts w:cs="David"/>
          <w:b w:val="0"/>
          <w:bCs w:val="0"/>
          <w:color w:val="auto"/>
          <w:sz w:val="22"/>
          <w:szCs w:val="24"/>
          <w:rtl/>
          <w:lang w:eastAsia="he-IL"/>
        </w:rPr>
        <w:t>מובהר ומוסכם בזאת כי התמורה דלעיל היא התמורה היחידה שתשולם לנותן השירותים עבור הספקת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קיזוז</w:t>
      </w:r>
    </w:p>
    <w:p w:rsidR="00A44AFC" w:rsidRPr="0053308D" w:rsidRDefault="00A44AFC" w:rsidP="00463F25">
      <w:pPr>
        <w:pStyle w:val="11"/>
        <w:keepNext w:val="0"/>
        <w:overflowPunct w:val="0"/>
        <w:autoSpaceDE w:val="0"/>
        <w:autoSpaceDN w:val="0"/>
        <w:adjustRightInd w:val="0"/>
        <w:spacing w:before="120" w:line="360" w:lineRule="auto"/>
        <w:ind w:left="567"/>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רשאי</w:t>
      </w:r>
      <w:r w:rsidRPr="0053308D">
        <w:rPr>
          <w:rFonts w:cs="David"/>
          <w:b w:val="0"/>
          <w:bCs w:val="0"/>
          <w:color w:val="auto"/>
          <w:sz w:val="22"/>
          <w:szCs w:val="24"/>
          <w:rtl/>
          <w:lang w:eastAsia="he-IL"/>
        </w:rPr>
        <w:t xml:space="preserve"> לקזז, </w:t>
      </w:r>
      <w:r w:rsidRPr="0053308D">
        <w:rPr>
          <w:rFonts w:cs="David" w:hint="eastAsia"/>
          <w:b w:val="0"/>
          <w:bCs w:val="0"/>
          <w:color w:val="auto"/>
          <w:sz w:val="22"/>
          <w:szCs w:val="24"/>
          <w:rtl/>
          <w:lang w:eastAsia="he-IL"/>
        </w:rPr>
        <w:t>מכל</w:t>
      </w:r>
      <w:r w:rsidRPr="0053308D">
        <w:rPr>
          <w:rFonts w:cs="David"/>
          <w:b w:val="0"/>
          <w:bCs w:val="0"/>
          <w:color w:val="auto"/>
          <w:sz w:val="22"/>
          <w:szCs w:val="24"/>
          <w:rtl/>
          <w:lang w:eastAsia="he-IL"/>
        </w:rPr>
        <w:t xml:space="preserve"> סכום שיגיע ממנ</w:t>
      </w:r>
      <w:r w:rsidRPr="0053308D">
        <w:rPr>
          <w:rFonts w:cs="David" w:hint="eastAsia"/>
          <w:b w:val="0"/>
          <w:bCs w:val="0"/>
          <w:color w:val="auto"/>
          <w:sz w:val="22"/>
          <w:szCs w:val="24"/>
          <w:rtl/>
          <w:lang w:eastAsia="he-IL"/>
        </w:rPr>
        <w:t>ו</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לנותן</w:t>
      </w:r>
      <w:r w:rsidRPr="0053308D">
        <w:rPr>
          <w:rFonts w:cs="David"/>
          <w:b w:val="0"/>
          <w:bCs w:val="0"/>
          <w:color w:val="auto"/>
          <w:sz w:val="22"/>
          <w:szCs w:val="24"/>
          <w:rtl/>
          <w:lang w:eastAsia="he-IL"/>
        </w:rPr>
        <w:t xml:space="preserve"> השירותים על פי הסכם זה ו/</w:t>
      </w:r>
      <w:r w:rsidRPr="0053308D">
        <w:rPr>
          <w:rFonts w:cs="David" w:hint="eastAsia"/>
          <w:b w:val="0"/>
          <w:bCs w:val="0"/>
          <w:color w:val="auto"/>
          <w:sz w:val="22"/>
          <w:szCs w:val="24"/>
          <w:rtl/>
          <w:lang w:eastAsia="he-IL"/>
        </w:rPr>
        <w:t>או</w:t>
      </w:r>
      <w:r w:rsidRPr="0053308D">
        <w:rPr>
          <w:rFonts w:cs="David"/>
          <w:b w:val="0"/>
          <w:bCs w:val="0"/>
          <w:color w:val="auto"/>
          <w:sz w:val="22"/>
          <w:szCs w:val="24"/>
          <w:rtl/>
          <w:lang w:eastAsia="he-IL"/>
        </w:rPr>
        <w:t xml:space="preserve"> בכל דרך אחרת, כל סכום שיגיע ל</w:t>
      </w:r>
      <w:r w:rsidRPr="0053308D">
        <w:rPr>
          <w:rFonts w:cs="David" w:hint="eastAsia"/>
          <w:b w:val="0"/>
          <w:bCs w:val="0"/>
          <w:color w:val="auto"/>
          <w:sz w:val="22"/>
          <w:szCs w:val="24"/>
          <w:rtl/>
          <w:lang w:eastAsia="he-IL"/>
        </w:rPr>
        <w:t>משרד</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מנותן</w:t>
      </w:r>
      <w:r w:rsidRPr="0053308D">
        <w:rPr>
          <w:rFonts w:cs="David"/>
          <w:b w:val="0"/>
          <w:bCs w:val="0"/>
          <w:color w:val="auto"/>
          <w:sz w:val="22"/>
          <w:szCs w:val="24"/>
          <w:rtl/>
          <w:lang w:eastAsia="he-IL"/>
        </w:rPr>
        <w:t xml:space="preserve"> השירותים בין </w:t>
      </w:r>
      <w:r w:rsidRPr="0053308D">
        <w:rPr>
          <w:rFonts w:cs="David" w:hint="eastAsia"/>
          <w:b w:val="0"/>
          <w:bCs w:val="0"/>
          <w:color w:val="auto"/>
          <w:sz w:val="22"/>
          <w:szCs w:val="24"/>
          <w:rtl/>
          <w:lang w:eastAsia="he-IL"/>
        </w:rPr>
        <w:t>מכח</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הסכם</w:t>
      </w:r>
      <w:r w:rsidRPr="0053308D">
        <w:rPr>
          <w:rFonts w:cs="David"/>
          <w:b w:val="0"/>
          <w:bCs w:val="0"/>
          <w:color w:val="auto"/>
          <w:sz w:val="22"/>
          <w:szCs w:val="24"/>
          <w:rtl/>
          <w:lang w:eastAsia="he-IL"/>
        </w:rPr>
        <w:t xml:space="preserve"> זה ובין </w:t>
      </w:r>
      <w:r w:rsidRPr="0053308D">
        <w:rPr>
          <w:rFonts w:cs="David" w:hint="eastAsia"/>
          <w:b w:val="0"/>
          <w:bCs w:val="0"/>
          <w:color w:val="auto"/>
          <w:sz w:val="22"/>
          <w:szCs w:val="24"/>
          <w:rtl/>
          <w:lang w:eastAsia="he-IL"/>
        </w:rPr>
        <w:t>מכח</w:t>
      </w:r>
      <w:r w:rsidRPr="0053308D">
        <w:rPr>
          <w:rFonts w:cs="David"/>
          <w:b w:val="0"/>
          <w:bCs w:val="0"/>
          <w:color w:val="auto"/>
          <w:sz w:val="22"/>
          <w:szCs w:val="24"/>
          <w:rtl/>
          <w:lang w:eastAsia="he-IL"/>
        </w:rPr>
        <w:t xml:space="preserve"> מקור חבות </w:t>
      </w:r>
      <w:r w:rsidRPr="0053308D">
        <w:rPr>
          <w:rFonts w:cs="David" w:hint="eastAsia"/>
          <w:b w:val="0"/>
          <w:bCs w:val="0"/>
          <w:color w:val="auto"/>
          <w:sz w:val="22"/>
          <w:szCs w:val="24"/>
          <w:rtl/>
          <w:lang w:eastAsia="he-IL"/>
        </w:rPr>
        <w:t>אחרת</w:t>
      </w:r>
      <w:r w:rsidRPr="0053308D">
        <w:rPr>
          <w:rFonts w:cs="David"/>
          <w:b w:val="0"/>
          <w:bCs w:val="0"/>
          <w:color w:val="auto"/>
          <w:sz w:val="22"/>
          <w:szCs w:val="24"/>
          <w:rtl/>
          <w:lang w:eastAsia="he-IL"/>
        </w:rPr>
        <w:t xml:space="preserve">. </w:t>
      </w:r>
      <w:r w:rsidR="00256938" w:rsidRPr="0053308D">
        <w:rPr>
          <w:rFonts w:cs="David" w:hint="cs"/>
          <w:b w:val="0"/>
          <w:bCs w:val="0"/>
          <w:color w:val="auto"/>
          <w:sz w:val="22"/>
          <w:szCs w:val="24"/>
          <w:rtl/>
          <w:lang w:eastAsia="he-IL"/>
        </w:rPr>
        <w:br/>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ערבות</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rtl/>
          <w:lang w:eastAsia="he-IL"/>
        </w:rPr>
      </w:pPr>
      <w:bookmarkStart w:id="137" w:name="_Ref318211636"/>
      <w:r w:rsidRPr="0053308D">
        <w:rPr>
          <w:rFonts w:cs="David" w:hint="eastAsia"/>
          <w:b w:val="0"/>
          <w:bCs w:val="0"/>
          <w:color w:val="auto"/>
          <w:sz w:val="22"/>
          <w:szCs w:val="24"/>
          <w:rtl/>
          <w:lang w:eastAsia="he-IL"/>
        </w:rPr>
        <w:t>להבטחת</w:t>
      </w:r>
      <w:r w:rsidRPr="0053308D">
        <w:rPr>
          <w:rFonts w:cs="David"/>
          <w:b w:val="0"/>
          <w:bCs w:val="0"/>
          <w:color w:val="auto"/>
          <w:sz w:val="22"/>
          <w:szCs w:val="24"/>
          <w:rtl/>
          <w:lang w:eastAsia="he-IL"/>
        </w:rPr>
        <w:t xml:space="preserve"> זכויות המשרד לפי הסכם זה, ומילוי התחייבויות </w:t>
      </w: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על-פי המכרז, ההצעה והוראות הסכם זה, </w:t>
      </w:r>
      <w:r w:rsidRPr="0053308D">
        <w:rPr>
          <w:rFonts w:cs="David" w:hint="eastAsia"/>
          <w:b w:val="0"/>
          <w:bCs w:val="0"/>
          <w:color w:val="auto"/>
          <w:sz w:val="22"/>
          <w:szCs w:val="24"/>
          <w:rtl/>
          <w:lang w:eastAsia="he-IL"/>
        </w:rPr>
        <w:t>ימציא</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w:t>
      </w:r>
      <w:r w:rsidRPr="0053308D">
        <w:rPr>
          <w:rFonts w:cs="David" w:hint="eastAsia"/>
          <w:b w:val="0"/>
          <w:bCs w:val="0"/>
          <w:color w:val="auto"/>
          <w:sz w:val="22"/>
          <w:szCs w:val="24"/>
          <w:rtl/>
          <w:lang w:eastAsia="he-IL"/>
        </w:rPr>
        <w:t>ערבות</w:t>
      </w:r>
      <w:r w:rsidRPr="0053308D">
        <w:rPr>
          <w:rFonts w:cs="David"/>
          <w:b w:val="0"/>
          <w:bCs w:val="0"/>
          <w:color w:val="auto"/>
          <w:sz w:val="22"/>
          <w:szCs w:val="24"/>
          <w:rtl/>
          <w:lang w:eastAsia="he-IL"/>
        </w:rPr>
        <w:t xml:space="preserve"> בנקאית אוטונומית </w:t>
      </w:r>
      <w:r w:rsidRPr="0053308D">
        <w:rPr>
          <w:rFonts w:cs="David" w:hint="eastAsia"/>
          <w:b w:val="0"/>
          <w:bCs w:val="0"/>
          <w:color w:val="auto"/>
          <w:sz w:val="22"/>
          <w:szCs w:val="24"/>
          <w:rtl/>
          <w:lang w:eastAsia="he-IL"/>
        </w:rPr>
        <w:t>או</w:t>
      </w:r>
      <w:r w:rsidRPr="0053308D">
        <w:rPr>
          <w:rFonts w:cs="David"/>
          <w:b w:val="0"/>
          <w:bCs w:val="0"/>
          <w:color w:val="auto"/>
          <w:sz w:val="22"/>
          <w:szCs w:val="24"/>
          <w:rtl/>
          <w:lang w:eastAsia="he-IL"/>
        </w:rPr>
        <w:t xml:space="preserve"> ערבות מחברת ביטוח ישראלית (חתומה על ידי החברה עצמה) </w:t>
      </w:r>
      <w:r w:rsidRPr="0053308D">
        <w:rPr>
          <w:rFonts w:cs="David" w:hint="eastAsia"/>
          <w:b w:val="0"/>
          <w:bCs w:val="0"/>
          <w:color w:val="auto"/>
          <w:sz w:val="22"/>
          <w:szCs w:val="24"/>
          <w:rtl/>
          <w:lang w:eastAsia="he-IL"/>
        </w:rPr>
        <w:t>שברשותה</w:t>
      </w:r>
      <w:r w:rsidRPr="0053308D">
        <w:rPr>
          <w:rFonts w:cs="David"/>
          <w:b w:val="0"/>
          <w:bCs w:val="0"/>
          <w:color w:val="auto"/>
          <w:sz w:val="22"/>
          <w:szCs w:val="24"/>
          <w:rtl/>
          <w:lang w:eastAsia="he-IL"/>
        </w:rPr>
        <w:t xml:space="preserve"> רישיו</w:t>
      </w:r>
      <w:r w:rsidRPr="0053308D">
        <w:rPr>
          <w:rFonts w:cs="David" w:hint="eastAsia"/>
          <w:b w:val="0"/>
          <w:bCs w:val="0"/>
          <w:color w:val="auto"/>
          <w:sz w:val="22"/>
          <w:szCs w:val="24"/>
          <w:rtl/>
          <w:lang w:eastAsia="he-IL"/>
        </w:rPr>
        <w:t>ן</w:t>
      </w:r>
      <w:r w:rsidRPr="0053308D">
        <w:rPr>
          <w:rFonts w:cs="David"/>
          <w:b w:val="0"/>
          <w:bCs w:val="0"/>
          <w:color w:val="auto"/>
          <w:sz w:val="22"/>
          <w:szCs w:val="24"/>
          <w:rtl/>
          <w:lang w:eastAsia="he-IL"/>
        </w:rPr>
        <w:t xml:space="preserve"> לעסוק בביטוח על-פי חוק הפיקוח על עסקי הביטוח, התשמ"א- </w:t>
      </w:r>
      <w:r w:rsidRPr="0053308D">
        <w:rPr>
          <w:rFonts w:cs="David" w:hint="cs"/>
          <w:b w:val="0"/>
          <w:bCs w:val="0"/>
          <w:color w:val="auto"/>
          <w:sz w:val="22"/>
          <w:szCs w:val="24"/>
          <w:rtl/>
          <w:lang w:eastAsia="he-IL"/>
        </w:rPr>
        <w:t xml:space="preserve">. </w:t>
      </w:r>
      <w:r w:rsidRPr="0053308D">
        <w:rPr>
          <w:rFonts w:cs="David"/>
          <w:b w:val="0"/>
          <w:bCs w:val="0"/>
          <w:color w:val="auto"/>
          <w:sz w:val="22"/>
          <w:szCs w:val="24"/>
          <w:rtl/>
          <w:lang w:eastAsia="he-IL"/>
        </w:rPr>
        <w:t xml:space="preserve">1981 </w:t>
      </w:r>
      <w:r w:rsidRPr="0053308D">
        <w:rPr>
          <w:rFonts w:cs="David" w:hint="cs"/>
          <w:b w:val="0"/>
          <w:bCs w:val="0"/>
          <w:color w:val="auto"/>
          <w:sz w:val="22"/>
          <w:szCs w:val="24"/>
          <w:rtl/>
          <w:lang w:eastAsia="he-IL"/>
        </w:rPr>
        <w:t>על סך של 110,000 ₪</w:t>
      </w:r>
      <w:r w:rsidRPr="0053308D">
        <w:rPr>
          <w:rFonts w:cs="David"/>
          <w:b w:val="0"/>
          <w:bCs w:val="0"/>
          <w:color w:val="auto"/>
          <w:sz w:val="22"/>
          <w:szCs w:val="24"/>
          <w:rtl/>
          <w:lang w:eastAsia="he-IL"/>
        </w:rPr>
        <w:t>.</w:t>
      </w:r>
      <w:bookmarkEnd w:id="137"/>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הערבות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תהיה</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צמודה</w:t>
      </w:r>
      <w:r w:rsidRPr="0053308D">
        <w:rPr>
          <w:rFonts w:cs="David"/>
          <w:b w:val="0"/>
          <w:bCs w:val="0"/>
          <w:color w:val="auto"/>
          <w:sz w:val="22"/>
          <w:szCs w:val="24"/>
          <w:rtl/>
          <w:lang w:eastAsia="he-IL"/>
        </w:rPr>
        <w:t xml:space="preserve"> למדד ה</w:t>
      </w:r>
      <w:r w:rsidRPr="0053308D">
        <w:rPr>
          <w:rFonts w:cs="David" w:hint="eastAsia"/>
          <w:b w:val="0"/>
          <w:bCs w:val="0"/>
          <w:color w:val="auto"/>
          <w:sz w:val="22"/>
          <w:szCs w:val="24"/>
          <w:rtl/>
          <w:lang w:eastAsia="he-IL"/>
        </w:rPr>
        <w:t>מחירים</w:t>
      </w:r>
      <w:r w:rsidRPr="0053308D">
        <w:rPr>
          <w:rFonts w:cs="David"/>
          <w:b w:val="0"/>
          <w:bCs w:val="0"/>
          <w:color w:val="auto"/>
          <w:sz w:val="22"/>
          <w:szCs w:val="24"/>
          <w:rtl/>
          <w:lang w:eastAsia="he-IL"/>
        </w:rPr>
        <w:t xml:space="preserve"> לצ</w:t>
      </w:r>
      <w:r w:rsidRPr="0053308D">
        <w:rPr>
          <w:rFonts w:cs="David" w:hint="eastAsia"/>
          <w:b w:val="0"/>
          <w:bCs w:val="0"/>
          <w:color w:val="auto"/>
          <w:sz w:val="22"/>
          <w:szCs w:val="24"/>
          <w:rtl/>
          <w:lang w:eastAsia="he-IL"/>
        </w:rPr>
        <w:t>רכן</w:t>
      </w:r>
      <w:r w:rsidRPr="0053308D">
        <w:rPr>
          <w:rFonts w:cs="David"/>
          <w:b w:val="0"/>
          <w:bCs w:val="0"/>
          <w:color w:val="auto"/>
          <w:sz w:val="22"/>
          <w:szCs w:val="24"/>
          <w:rtl/>
          <w:lang w:eastAsia="he-IL"/>
        </w:rPr>
        <w:t xml:space="preserve">, המתפרסם על ידי הלשכה המרכזית לסטטיסטיקה. יום הבסיס ומדד הבסיס הינם מהמועד האחרון להגשת הצעות.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הערבות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תהיה</w:t>
      </w:r>
      <w:r w:rsidRPr="0053308D">
        <w:rPr>
          <w:rFonts w:cs="David"/>
          <w:b w:val="0"/>
          <w:bCs w:val="0"/>
          <w:color w:val="auto"/>
          <w:sz w:val="22"/>
          <w:szCs w:val="24"/>
          <w:rtl/>
          <w:lang w:eastAsia="he-IL"/>
        </w:rPr>
        <w:t xml:space="preserve"> בתוקף לתקופה של לפחות 60 ימי עבודה לאחר תום </w:t>
      </w:r>
      <w:r w:rsidRPr="0053308D">
        <w:rPr>
          <w:rFonts w:cs="David" w:hint="eastAsia"/>
          <w:b w:val="0"/>
          <w:bCs w:val="0"/>
          <w:color w:val="auto"/>
          <w:sz w:val="22"/>
          <w:szCs w:val="24"/>
          <w:rtl/>
          <w:lang w:eastAsia="he-IL"/>
        </w:rPr>
        <w:t>תקופת</w:t>
      </w:r>
      <w:r w:rsidRPr="0053308D">
        <w:rPr>
          <w:rFonts w:cs="David"/>
          <w:b w:val="0"/>
          <w:bCs w:val="0"/>
          <w:color w:val="auto"/>
          <w:sz w:val="22"/>
          <w:szCs w:val="24"/>
          <w:rtl/>
          <w:lang w:eastAsia="he-IL"/>
        </w:rPr>
        <w:t xml:space="preserve"> ההסכם.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נוסח</w:t>
      </w:r>
      <w:r w:rsidRPr="0053308D">
        <w:rPr>
          <w:rFonts w:cs="David"/>
          <w:b w:val="0"/>
          <w:bCs w:val="0"/>
          <w:color w:val="auto"/>
          <w:sz w:val="22"/>
          <w:szCs w:val="24"/>
          <w:rtl/>
          <w:lang w:eastAsia="he-IL"/>
        </w:rPr>
        <w:t xml:space="preserve"> הערב</w:t>
      </w:r>
      <w:r w:rsidRPr="0053308D">
        <w:rPr>
          <w:rFonts w:cs="David" w:hint="eastAsia"/>
          <w:b w:val="0"/>
          <w:bCs w:val="0"/>
          <w:color w:val="auto"/>
          <w:sz w:val="22"/>
          <w:szCs w:val="24"/>
          <w:rtl/>
          <w:lang w:eastAsia="he-IL"/>
        </w:rPr>
        <w:t>ויות</w:t>
      </w:r>
      <w:r w:rsidRPr="0053308D">
        <w:rPr>
          <w:rFonts w:cs="David"/>
          <w:b w:val="0"/>
          <w:bCs w:val="0"/>
          <w:color w:val="auto"/>
          <w:sz w:val="22"/>
          <w:szCs w:val="24"/>
          <w:rtl/>
          <w:lang w:eastAsia="he-IL"/>
        </w:rPr>
        <w:t xml:space="preserve"> יהיה </w:t>
      </w:r>
      <w:r w:rsidRPr="0053308D">
        <w:rPr>
          <w:rFonts w:cs="David" w:hint="eastAsia"/>
          <w:b w:val="0"/>
          <w:bCs w:val="0"/>
          <w:color w:val="auto"/>
          <w:sz w:val="22"/>
          <w:szCs w:val="24"/>
          <w:rtl/>
          <w:lang w:eastAsia="he-IL"/>
        </w:rPr>
        <w:t>בהתאם</w:t>
      </w:r>
      <w:r w:rsidRPr="0053308D">
        <w:rPr>
          <w:rFonts w:cs="David"/>
          <w:b w:val="0"/>
          <w:bCs w:val="0"/>
          <w:color w:val="auto"/>
          <w:sz w:val="22"/>
          <w:szCs w:val="24"/>
          <w:rtl/>
          <w:lang w:eastAsia="he-IL"/>
        </w:rPr>
        <w:t xml:space="preserve"> לטופס מדף מספר 3043 להוראות התכ"ם.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עלויות</w:t>
      </w:r>
      <w:r w:rsidRPr="0053308D">
        <w:rPr>
          <w:rFonts w:cs="David"/>
          <w:b w:val="0"/>
          <w:bCs w:val="0"/>
          <w:color w:val="auto"/>
          <w:sz w:val="22"/>
          <w:szCs w:val="24"/>
          <w:rtl/>
          <w:lang w:eastAsia="he-IL"/>
        </w:rPr>
        <w:t xml:space="preserve"> הערבות יחולו על </w:t>
      </w: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בלבד.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rtl/>
          <w:lang w:eastAsia="he-IL"/>
        </w:rPr>
      </w:pP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יהיה אחראי להאריך את תוקף הערבות, </w:t>
      </w:r>
      <w:r w:rsidRPr="0053308D">
        <w:rPr>
          <w:rFonts w:cs="David" w:hint="eastAsia"/>
          <w:b w:val="0"/>
          <w:bCs w:val="0"/>
          <w:color w:val="auto"/>
          <w:sz w:val="22"/>
          <w:szCs w:val="24"/>
          <w:rtl/>
          <w:lang w:eastAsia="he-IL"/>
        </w:rPr>
        <w:t>מעת</w:t>
      </w:r>
      <w:r w:rsidRPr="0053308D">
        <w:rPr>
          <w:rFonts w:cs="David"/>
          <w:b w:val="0"/>
          <w:bCs w:val="0"/>
          <w:color w:val="auto"/>
          <w:sz w:val="22"/>
          <w:szCs w:val="24"/>
          <w:rtl/>
          <w:lang w:eastAsia="he-IL"/>
        </w:rPr>
        <w:t xml:space="preserve"> לעת לתקופות של שנה או יותר בכל </w:t>
      </w:r>
      <w:r w:rsidRPr="0053308D">
        <w:rPr>
          <w:rFonts w:cs="David" w:hint="eastAsia"/>
          <w:b w:val="0"/>
          <w:bCs w:val="0"/>
          <w:color w:val="auto"/>
          <w:sz w:val="22"/>
          <w:szCs w:val="24"/>
          <w:rtl/>
          <w:lang w:eastAsia="he-IL"/>
        </w:rPr>
        <w:t>פעם</w:t>
      </w:r>
      <w:r w:rsidRPr="0053308D">
        <w:rPr>
          <w:rFonts w:cs="David"/>
          <w:b w:val="0"/>
          <w:bCs w:val="0"/>
          <w:color w:val="auto"/>
          <w:sz w:val="22"/>
          <w:szCs w:val="24"/>
          <w:rtl/>
          <w:lang w:eastAsia="he-IL"/>
        </w:rPr>
        <w:t xml:space="preserve">, בהתאם להארכת תקופת </w:t>
      </w:r>
      <w:r w:rsidRPr="0053308D">
        <w:rPr>
          <w:rFonts w:cs="David" w:hint="eastAsia"/>
          <w:b w:val="0"/>
          <w:bCs w:val="0"/>
          <w:color w:val="auto"/>
          <w:sz w:val="22"/>
          <w:szCs w:val="24"/>
          <w:rtl/>
          <w:lang w:eastAsia="he-IL"/>
        </w:rPr>
        <w:t>ההסכם</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הארכת</w:t>
      </w:r>
      <w:r w:rsidRPr="0053308D">
        <w:rPr>
          <w:rFonts w:cs="David"/>
          <w:b w:val="0"/>
          <w:bCs w:val="0"/>
          <w:color w:val="auto"/>
          <w:sz w:val="22"/>
          <w:szCs w:val="24"/>
          <w:rtl/>
          <w:lang w:eastAsia="he-IL"/>
        </w:rPr>
        <w:t xml:space="preserve">, כל אחת מן הערבויות,  </w:t>
      </w:r>
      <w:r w:rsidRPr="0053308D">
        <w:rPr>
          <w:rFonts w:cs="David" w:hint="eastAsia"/>
          <w:b w:val="0"/>
          <w:bCs w:val="0"/>
          <w:color w:val="auto"/>
          <w:sz w:val="22"/>
          <w:szCs w:val="24"/>
          <w:rtl/>
          <w:lang w:eastAsia="he-IL"/>
        </w:rPr>
        <w:t>תיעשה</w:t>
      </w:r>
      <w:r w:rsidRPr="0053308D">
        <w:rPr>
          <w:rFonts w:cs="David"/>
          <w:b w:val="0"/>
          <w:bCs w:val="0"/>
          <w:color w:val="auto"/>
          <w:sz w:val="22"/>
          <w:szCs w:val="24"/>
          <w:rtl/>
          <w:lang w:eastAsia="he-IL"/>
        </w:rPr>
        <w:t xml:space="preserve"> לפחות חודש לפני תום </w:t>
      </w:r>
      <w:r w:rsidRPr="0053308D">
        <w:rPr>
          <w:rFonts w:cs="David" w:hint="eastAsia"/>
          <w:b w:val="0"/>
          <w:bCs w:val="0"/>
          <w:color w:val="auto"/>
          <w:sz w:val="22"/>
          <w:szCs w:val="24"/>
          <w:rtl/>
          <w:lang w:eastAsia="he-IL"/>
        </w:rPr>
        <w:t>תוקפה</w:t>
      </w:r>
      <w:r w:rsidRPr="0053308D">
        <w:rPr>
          <w:rFonts w:cs="David"/>
          <w:b w:val="0"/>
          <w:bCs w:val="0"/>
          <w:color w:val="auto"/>
          <w:sz w:val="22"/>
          <w:szCs w:val="24"/>
          <w:rtl/>
          <w:lang w:eastAsia="he-IL"/>
        </w:rPr>
        <w:t>.</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b w:val="0"/>
          <w:bCs w:val="0"/>
          <w:color w:val="auto"/>
          <w:rtl/>
          <w:lang w:eastAsia="he-IL"/>
        </w:rPr>
      </w:pPr>
      <w:r w:rsidRPr="0053308D">
        <w:rPr>
          <w:rFonts w:cs="David" w:hint="cs"/>
          <w:b w:val="0"/>
          <w:bCs w:val="0"/>
          <w:color w:val="auto"/>
          <w:sz w:val="22"/>
          <w:szCs w:val="24"/>
          <w:rtl/>
          <w:lang w:eastAsia="he-IL"/>
        </w:rPr>
        <w:t xml:space="preserve">הפחתת גובה הערבות </w:t>
      </w:r>
      <w:r w:rsidRPr="0053308D">
        <w:rPr>
          <w:rFonts w:cs="David"/>
          <w:b w:val="0"/>
          <w:bCs w:val="0"/>
          <w:color w:val="auto"/>
          <w:sz w:val="22"/>
          <w:szCs w:val="24"/>
          <w:rtl/>
          <w:lang w:eastAsia="he-IL"/>
        </w:rPr>
        <w:t>–</w:t>
      </w:r>
      <w:r w:rsidRPr="0053308D">
        <w:rPr>
          <w:rFonts w:cs="David" w:hint="cs"/>
          <w:b w:val="0"/>
          <w:bCs w:val="0"/>
          <w:color w:val="auto"/>
          <w:sz w:val="22"/>
          <w:szCs w:val="24"/>
          <w:rtl/>
          <w:lang w:eastAsia="he-IL"/>
        </w:rPr>
        <w:t xml:space="preserve"> סך גובה הערבות יופחת בתום שנת ההתקשרות הראשונה. </w:t>
      </w:r>
    </w:p>
    <w:p w:rsidR="00A44AFC" w:rsidRPr="0053308D" w:rsidRDefault="00A44AFC" w:rsidP="00ED2244">
      <w:pPr>
        <w:pStyle w:val="a9"/>
        <w:numPr>
          <w:ilvl w:val="0"/>
          <w:numId w:val="33"/>
        </w:numPr>
        <w:jc w:val="both"/>
        <w:rPr>
          <w:sz w:val="22"/>
          <w:lang w:eastAsia="he-IL"/>
        </w:rPr>
      </w:pPr>
      <w:r w:rsidRPr="0053308D">
        <w:rPr>
          <w:rFonts w:hint="cs"/>
          <w:sz w:val="22"/>
          <w:rtl/>
          <w:lang w:eastAsia="he-IL"/>
        </w:rPr>
        <w:t>סך היקף ההתקשרות המרבי (כמוגדר בסעיף 6.2 למסמכי המכרז).</w:t>
      </w:r>
    </w:p>
    <w:p w:rsidR="00A44AFC" w:rsidRPr="0053308D" w:rsidRDefault="00A44AFC" w:rsidP="00ED2244">
      <w:pPr>
        <w:pStyle w:val="a9"/>
        <w:numPr>
          <w:ilvl w:val="0"/>
          <w:numId w:val="33"/>
        </w:numPr>
        <w:jc w:val="both"/>
        <w:rPr>
          <w:sz w:val="22"/>
          <w:lang w:eastAsia="he-IL"/>
        </w:rPr>
      </w:pPr>
      <w:r w:rsidRPr="0053308D">
        <w:rPr>
          <w:rFonts w:hint="cs"/>
          <w:sz w:val="22"/>
          <w:lang w:eastAsia="he-IL"/>
        </w:rPr>
        <w:t>A</w:t>
      </w:r>
      <w:r w:rsidRPr="0053308D">
        <w:rPr>
          <w:rFonts w:hint="cs"/>
          <w:sz w:val="22"/>
          <w:rtl/>
          <w:lang w:eastAsia="he-IL"/>
        </w:rPr>
        <w:t xml:space="preserve"> פחות סך </w:t>
      </w:r>
      <w:r w:rsidRPr="0053308D">
        <w:rPr>
          <w:sz w:val="22"/>
          <w:rtl/>
          <w:lang w:eastAsia="he-IL"/>
        </w:rPr>
        <w:t xml:space="preserve">שעות העבודה </w:t>
      </w:r>
      <w:r w:rsidRPr="0053308D">
        <w:rPr>
          <w:rFonts w:hint="eastAsia"/>
          <w:sz w:val="22"/>
          <w:rtl/>
          <w:lang w:eastAsia="he-IL"/>
        </w:rPr>
        <w:t>ש</w:t>
      </w:r>
      <w:r w:rsidRPr="0053308D">
        <w:rPr>
          <w:rFonts w:hint="cs"/>
          <w:sz w:val="22"/>
          <w:rtl/>
          <w:lang w:eastAsia="he-IL"/>
        </w:rPr>
        <w:t>בוצעו</w:t>
      </w:r>
      <w:r w:rsidRPr="0053308D">
        <w:rPr>
          <w:sz w:val="22"/>
          <w:rtl/>
          <w:lang w:eastAsia="he-IL"/>
        </w:rPr>
        <w:t xml:space="preserve"> בתום שנת ההתקשרות הראשונ</w:t>
      </w:r>
      <w:r w:rsidRPr="0053308D">
        <w:rPr>
          <w:rFonts w:hint="cs"/>
          <w:sz w:val="22"/>
          <w:rtl/>
          <w:lang w:eastAsia="he-IL"/>
        </w:rPr>
        <w:t>ה.</w:t>
      </w:r>
    </w:p>
    <w:p w:rsidR="00A44AFC" w:rsidRPr="0053308D" w:rsidRDefault="00A44AFC" w:rsidP="00A44AFC">
      <w:pPr>
        <w:pStyle w:val="a9"/>
        <w:ind w:left="1551"/>
        <w:jc w:val="both"/>
        <w:rPr>
          <w:sz w:val="22"/>
          <w:rtl/>
          <w:lang w:eastAsia="he-IL"/>
        </w:rPr>
      </w:pPr>
    </w:p>
    <w:p w:rsidR="00A44AFC" w:rsidRPr="0053308D" w:rsidRDefault="00A44AFC" w:rsidP="00A44AFC">
      <w:pPr>
        <w:pStyle w:val="a9"/>
        <w:ind w:left="1191"/>
        <w:jc w:val="both"/>
        <w:rPr>
          <w:sz w:val="22"/>
          <w:rtl/>
          <w:lang w:eastAsia="he-IL"/>
        </w:rPr>
      </w:pPr>
      <w:r w:rsidRPr="0053308D">
        <w:rPr>
          <w:rFonts w:hint="cs"/>
          <w:sz w:val="22"/>
          <w:rtl/>
          <w:lang w:eastAsia="he-IL"/>
        </w:rPr>
        <w:t>סכום הערבות בתום שנת ההתקשרות הראשונה ייקבע בהתאם לחישוב כדלקמן:</w:t>
      </w:r>
    </w:p>
    <w:p w:rsidR="00A44AFC" w:rsidRPr="0053308D" w:rsidRDefault="002A5971" w:rsidP="00A44AFC">
      <w:pPr>
        <w:pStyle w:val="a9"/>
        <w:ind w:left="1551"/>
        <w:jc w:val="both"/>
        <w:rPr>
          <w:i/>
          <w:sz w:val="22"/>
          <w:rtl/>
          <w:lang w:eastAsia="he-IL"/>
        </w:rPr>
      </w:pPr>
      <m:oMathPara>
        <m:oMath>
          <m:f>
            <m:fPr>
              <m:ctrlPr>
                <w:rPr>
                  <w:rFonts w:ascii="Cambria Math" w:hAnsi="Cambria Math"/>
                  <w:sz w:val="22"/>
                  <w:lang w:eastAsia="he-IL"/>
                </w:rPr>
              </m:ctrlPr>
            </m:fPr>
            <m:num>
              <m:r>
                <m:rPr>
                  <m:sty m:val="p"/>
                </m:rPr>
                <w:rPr>
                  <w:rFonts w:ascii="Cambria Math" w:hAnsi="Cambria Math"/>
                  <w:sz w:val="22"/>
                  <w:lang w:eastAsia="he-IL"/>
                </w:rPr>
                <m:t>B</m:t>
              </m:r>
            </m:num>
            <m:den>
              <m:r>
                <m:rPr>
                  <m:sty m:val="p"/>
                </m:rPr>
                <w:rPr>
                  <w:rFonts w:ascii="Cambria Math" w:hAnsi="Cambria Math"/>
                  <w:sz w:val="22"/>
                  <w:lang w:eastAsia="he-IL"/>
                </w:rPr>
                <m:t>A</m:t>
              </m:r>
            </m:den>
          </m:f>
          <m:r>
            <m:rPr>
              <m:sty m:val="p"/>
            </m:rPr>
            <w:rPr>
              <w:rFonts w:ascii="Cambria Math" w:hAnsi="Cambria Math"/>
              <w:sz w:val="22"/>
              <w:lang w:eastAsia="he-IL"/>
            </w:rPr>
            <m:t xml:space="preserve"> X </m:t>
          </m:r>
          <m:r>
            <m:rPr>
              <m:sty m:val="p"/>
            </m:rPr>
            <w:rPr>
              <w:rFonts w:ascii="Cambria Math" w:hAnsi="Cambria Math" w:hint="cs"/>
              <w:sz w:val="22"/>
              <w:rtl/>
              <w:lang w:eastAsia="he-IL"/>
            </w:rPr>
            <m:t>₪</m:t>
          </m:r>
          <m:r>
            <m:rPr>
              <m:sty m:val="p"/>
            </m:rPr>
            <w:rPr>
              <w:rFonts w:ascii="Cambria Math" w:hAnsi="Cambria Math"/>
              <w:sz w:val="22"/>
              <w:rtl/>
              <w:lang w:eastAsia="he-IL"/>
            </w:rPr>
            <m:t xml:space="preserve"> </m:t>
          </m:r>
          <m:r>
            <m:rPr>
              <m:sty m:val="p"/>
            </m:rPr>
            <w:rPr>
              <w:rFonts w:ascii="Cambria Math" w:hAnsi="Cambria Math"/>
              <w:sz w:val="22"/>
              <w:lang w:eastAsia="he-IL"/>
            </w:rPr>
            <m:t>100</m:t>
          </m:r>
          <m:r>
            <w:rPr>
              <w:rFonts w:ascii="Cambria Math" w:hAnsi="Cambria Math"/>
              <w:sz w:val="22"/>
              <w:lang w:eastAsia="he-IL"/>
            </w:rPr>
            <m:t>,000</m:t>
          </m:r>
        </m:oMath>
      </m:oMathPara>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לא</w:t>
      </w:r>
      <w:r w:rsidRPr="0053308D">
        <w:rPr>
          <w:rFonts w:cs="David"/>
          <w:b w:val="0"/>
          <w:bCs w:val="0"/>
          <w:color w:val="auto"/>
          <w:sz w:val="22"/>
          <w:szCs w:val="24"/>
          <w:rtl/>
          <w:lang w:eastAsia="he-IL"/>
        </w:rPr>
        <w:t xml:space="preserve"> האריך </w:t>
      </w: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את תוק</w:t>
      </w:r>
      <w:r w:rsidRPr="0053308D">
        <w:rPr>
          <w:rFonts w:cs="David" w:hint="eastAsia"/>
          <w:b w:val="0"/>
          <w:bCs w:val="0"/>
          <w:color w:val="auto"/>
          <w:sz w:val="22"/>
          <w:szCs w:val="24"/>
          <w:rtl/>
          <w:lang w:eastAsia="he-IL"/>
        </w:rPr>
        <w:t>ף</w:t>
      </w:r>
      <w:r w:rsidRPr="0053308D">
        <w:rPr>
          <w:rFonts w:cs="David"/>
          <w:b w:val="0"/>
          <w:bCs w:val="0"/>
          <w:color w:val="auto"/>
          <w:sz w:val="22"/>
          <w:szCs w:val="24"/>
          <w:rtl/>
          <w:lang w:eastAsia="he-IL"/>
        </w:rPr>
        <w:t xml:space="preserve"> הערבות יהיה המשרד רשאי לחלט את הערבו</w:t>
      </w:r>
      <w:r w:rsidRPr="0053308D">
        <w:rPr>
          <w:rFonts w:cs="David" w:hint="eastAsia"/>
          <w:b w:val="0"/>
          <w:bCs w:val="0"/>
          <w:color w:val="auto"/>
          <w:sz w:val="22"/>
          <w:szCs w:val="24"/>
          <w:rtl/>
          <w:lang w:eastAsia="he-IL"/>
        </w:rPr>
        <w:t>יות</w:t>
      </w:r>
      <w:r w:rsidRPr="0053308D">
        <w:rPr>
          <w:rFonts w:cs="David"/>
          <w:b w:val="0"/>
          <w:bCs w:val="0"/>
          <w:color w:val="auto"/>
          <w:sz w:val="22"/>
          <w:szCs w:val="24"/>
          <w:rtl/>
          <w:lang w:eastAsia="he-IL"/>
        </w:rPr>
        <w:t xml:space="preserve"> המחוזקו</w:t>
      </w:r>
      <w:r w:rsidRPr="0053308D">
        <w:rPr>
          <w:rFonts w:cs="David" w:hint="eastAsia"/>
          <w:b w:val="0"/>
          <w:bCs w:val="0"/>
          <w:color w:val="auto"/>
          <w:sz w:val="22"/>
          <w:szCs w:val="24"/>
          <w:rtl/>
          <w:lang w:eastAsia="he-IL"/>
        </w:rPr>
        <w:t>ת</w:t>
      </w:r>
      <w:r w:rsidRPr="0053308D">
        <w:rPr>
          <w:rFonts w:cs="David"/>
          <w:b w:val="0"/>
          <w:bCs w:val="0"/>
          <w:color w:val="auto"/>
          <w:sz w:val="22"/>
          <w:szCs w:val="24"/>
          <w:rtl/>
          <w:lang w:eastAsia="he-IL"/>
        </w:rPr>
        <w:t xml:space="preserve"> בידיו, </w:t>
      </w:r>
      <w:r w:rsidRPr="0053308D">
        <w:rPr>
          <w:rFonts w:cs="David" w:hint="eastAsia"/>
          <w:b w:val="0"/>
          <w:bCs w:val="0"/>
          <w:color w:val="auto"/>
          <w:sz w:val="22"/>
          <w:szCs w:val="24"/>
          <w:rtl/>
          <w:lang w:eastAsia="he-IL"/>
        </w:rPr>
        <w:t>ללא</w:t>
      </w:r>
      <w:r w:rsidRPr="0053308D">
        <w:rPr>
          <w:rFonts w:cs="David"/>
          <w:b w:val="0"/>
          <w:bCs w:val="0"/>
          <w:color w:val="auto"/>
          <w:sz w:val="22"/>
          <w:szCs w:val="24"/>
          <w:rtl/>
          <w:lang w:eastAsia="he-IL"/>
        </w:rPr>
        <w:t xml:space="preserve"> כל התראה </w:t>
      </w:r>
      <w:r w:rsidRPr="0053308D">
        <w:rPr>
          <w:rFonts w:cs="David" w:hint="eastAsia"/>
          <w:b w:val="0"/>
          <w:bCs w:val="0"/>
          <w:color w:val="auto"/>
          <w:sz w:val="22"/>
          <w:szCs w:val="24"/>
          <w:rtl/>
          <w:lang w:eastAsia="he-IL"/>
        </w:rPr>
        <w:t>מוקדמת</w:t>
      </w:r>
      <w:r w:rsidRPr="0053308D">
        <w:rPr>
          <w:rFonts w:cs="David"/>
          <w:b w:val="0"/>
          <w:bCs w:val="0"/>
          <w:color w:val="auto"/>
          <w:sz w:val="22"/>
          <w:szCs w:val="24"/>
          <w:rtl/>
          <w:lang w:eastAsia="he-IL"/>
        </w:rPr>
        <w:t xml:space="preserve">, גם אם </w:t>
      </w: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מילא אחר יתר כל חיוביו.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יהיה רשאי לחלט את הערבות אם הוא יהיה זכאי לתשל</w:t>
      </w:r>
      <w:r w:rsidRPr="0053308D">
        <w:rPr>
          <w:rFonts w:cs="David" w:hint="eastAsia"/>
          <w:b w:val="0"/>
          <w:bCs w:val="0"/>
          <w:color w:val="auto"/>
          <w:sz w:val="22"/>
          <w:szCs w:val="24"/>
          <w:rtl/>
          <w:lang w:eastAsia="he-IL"/>
        </w:rPr>
        <w:t>ום</w:t>
      </w:r>
      <w:r w:rsidRPr="0053308D">
        <w:rPr>
          <w:rFonts w:cs="David"/>
          <w:b w:val="0"/>
          <w:bCs w:val="0"/>
          <w:color w:val="auto"/>
          <w:sz w:val="22"/>
          <w:szCs w:val="24"/>
          <w:rtl/>
          <w:lang w:eastAsia="he-IL"/>
        </w:rPr>
        <w:t xml:space="preserve"> כלשהו </w:t>
      </w:r>
      <w:r w:rsidRPr="0053308D">
        <w:rPr>
          <w:rFonts w:cs="David" w:hint="eastAsia"/>
          <w:b w:val="0"/>
          <w:bCs w:val="0"/>
          <w:color w:val="auto"/>
          <w:sz w:val="22"/>
          <w:szCs w:val="24"/>
          <w:rtl/>
          <w:lang w:eastAsia="he-IL"/>
        </w:rPr>
        <w:t>מנותן</w:t>
      </w:r>
      <w:r w:rsidRPr="0053308D">
        <w:rPr>
          <w:rFonts w:cs="David"/>
          <w:b w:val="0"/>
          <w:bCs w:val="0"/>
          <w:color w:val="auto"/>
          <w:sz w:val="22"/>
          <w:szCs w:val="24"/>
          <w:rtl/>
          <w:lang w:eastAsia="he-IL"/>
        </w:rPr>
        <w:t xml:space="preserve"> השירו</w:t>
      </w:r>
      <w:r w:rsidRPr="0053308D">
        <w:rPr>
          <w:rFonts w:cs="David" w:hint="eastAsia"/>
          <w:b w:val="0"/>
          <w:bCs w:val="0"/>
          <w:color w:val="auto"/>
          <w:sz w:val="22"/>
          <w:szCs w:val="24"/>
          <w:rtl/>
          <w:lang w:eastAsia="he-IL"/>
        </w:rPr>
        <w:t>תים</w:t>
      </w:r>
      <w:r w:rsidRPr="0053308D">
        <w:rPr>
          <w:rFonts w:cs="David"/>
          <w:b w:val="0"/>
          <w:bCs w:val="0"/>
          <w:color w:val="auto"/>
          <w:sz w:val="22"/>
          <w:szCs w:val="24"/>
          <w:rtl/>
          <w:lang w:eastAsia="he-IL"/>
        </w:rPr>
        <w:t xml:space="preserve"> לרבות סכום המגיע בגין הטלת פיצוי מוסכם.</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מבלי</w:t>
      </w:r>
      <w:r w:rsidRPr="0053308D">
        <w:rPr>
          <w:rFonts w:cs="David"/>
          <w:b w:val="0"/>
          <w:bCs w:val="0"/>
          <w:color w:val="auto"/>
          <w:sz w:val="22"/>
          <w:szCs w:val="24"/>
          <w:rtl/>
          <w:lang w:eastAsia="he-IL"/>
        </w:rPr>
        <w:t xml:space="preserve"> לגרוע מהאמור לעיל, המשרד יהיה רשאי לחלט את הערבות ב</w:t>
      </w:r>
      <w:r w:rsidRPr="0053308D">
        <w:rPr>
          <w:rFonts w:cs="David" w:hint="eastAsia"/>
          <w:b w:val="0"/>
          <w:bCs w:val="0"/>
          <w:color w:val="auto"/>
          <w:sz w:val="22"/>
          <w:szCs w:val="24"/>
          <w:rtl/>
          <w:lang w:eastAsia="he-IL"/>
        </w:rPr>
        <w:t>כל</w:t>
      </w:r>
      <w:r w:rsidRPr="0053308D">
        <w:rPr>
          <w:rFonts w:cs="David"/>
          <w:b w:val="0"/>
          <w:bCs w:val="0"/>
          <w:color w:val="auto"/>
          <w:sz w:val="22"/>
          <w:szCs w:val="24"/>
          <w:rtl/>
          <w:lang w:eastAsia="he-IL"/>
        </w:rPr>
        <w:t xml:space="preserve"> מקרה שבו לדעת המשרד הפר </w:t>
      </w: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או לא קיים תנאי  מת</w:t>
      </w:r>
      <w:r w:rsidRPr="0053308D">
        <w:rPr>
          <w:rFonts w:cs="David" w:hint="eastAsia"/>
          <w:b w:val="0"/>
          <w:bCs w:val="0"/>
          <w:color w:val="auto"/>
          <w:sz w:val="22"/>
          <w:szCs w:val="24"/>
          <w:rtl/>
          <w:lang w:eastAsia="he-IL"/>
        </w:rPr>
        <w:t>נאי</w:t>
      </w:r>
      <w:r w:rsidRPr="0053308D">
        <w:rPr>
          <w:rFonts w:cs="David"/>
          <w:b w:val="0"/>
          <w:bCs w:val="0"/>
          <w:color w:val="auto"/>
          <w:sz w:val="22"/>
          <w:szCs w:val="24"/>
          <w:rtl/>
          <w:lang w:eastAsia="he-IL"/>
        </w:rPr>
        <w:t xml:space="preserve"> הסכם זה, הוראות המכרז וההצעה או לא תיקן מעוות עפ"י דרישת המשרד.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הערבות</w:t>
      </w:r>
      <w:r w:rsidRPr="0053308D">
        <w:rPr>
          <w:rFonts w:cs="David"/>
          <w:b w:val="0"/>
          <w:bCs w:val="0"/>
          <w:color w:val="auto"/>
          <w:sz w:val="22"/>
          <w:szCs w:val="24"/>
          <w:rtl/>
          <w:lang w:eastAsia="he-IL"/>
        </w:rPr>
        <w:t>, כולה או חל</w:t>
      </w:r>
      <w:r w:rsidRPr="0053308D">
        <w:rPr>
          <w:rFonts w:cs="David" w:hint="eastAsia"/>
          <w:b w:val="0"/>
          <w:bCs w:val="0"/>
          <w:color w:val="auto"/>
          <w:sz w:val="22"/>
          <w:szCs w:val="24"/>
          <w:rtl/>
          <w:lang w:eastAsia="he-IL"/>
        </w:rPr>
        <w:t>קה</w:t>
      </w:r>
      <w:r w:rsidRPr="0053308D">
        <w:rPr>
          <w:rFonts w:cs="David"/>
          <w:b w:val="0"/>
          <w:bCs w:val="0"/>
          <w:color w:val="auto"/>
          <w:sz w:val="22"/>
          <w:szCs w:val="24"/>
          <w:rtl/>
          <w:lang w:eastAsia="he-IL"/>
        </w:rPr>
        <w:t>, תחול</w:t>
      </w:r>
      <w:r w:rsidRPr="0053308D">
        <w:rPr>
          <w:rFonts w:cs="David" w:hint="eastAsia"/>
          <w:b w:val="0"/>
          <w:bCs w:val="0"/>
          <w:color w:val="auto"/>
          <w:sz w:val="22"/>
          <w:szCs w:val="24"/>
          <w:rtl/>
          <w:lang w:eastAsia="he-IL"/>
        </w:rPr>
        <w:t>ט</w:t>
      </w:r>
      <w:r w:rsidRPr="0053308D">
        <w:rPr>
          <w:rFonts w:cs="David"/>
          <w:b w:val="0"/>
          <w:bCs w:val="0"/>
          <w:color w:val="auto"/>
          <w:sz w:val="22"/>
          <w:szCs w:val="24"/>
          <w:rtl/>
          <w:lang w:eastAsia="he-IL"/>
        </w:rPr>
        <w:t xml:space="preserve"> בדרישה חד צדדית של המשרד לבנק שעליה תינתן הודעה בכתב גם לנותן השירותים.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חילט</w:t>
      </w:r>
      <w:r w:rsidRPr="0053308D">
        <w:rPr>
          <w:rFonts w:cs="David"/>
          <w:b w:val="0"/>
          <w:bCs w:val="0"/>
          <w:color w:val="auto"/>
          <w:sz w:val="22"/>
          <w:szCs w:val="24"/>
          <w:rtl/>
          <w:lang w:eastAsia="he-IL"/>
        </w:rPr>
        <w:t xml:space="preserve"> המשרד את הערבות, כולה או חלקה,  והסכם זה לא בוטל או הופסק, יהיה על נותן השירותים לדאוג על חשבונו לערבויות חדשות  בסכום דומה.</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פיקוח המשרד</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מתחייב </w:t>
      </w:r>
      <w:r w:rsidRPr="0053308D">
        <w:rPr>
          <w:rFonts w:cs="David" w:hint="eastAsia"/>
          <w:b w:val="0"/>
          <w:bCs w:val="0"/>
          <w:color w:val="auto"/>
          <w:sz w:val="22"/>
          <w:szCs w:val="24"/>
          <w:rtl/>
          <w:lang w:eastAsia="he-IL"/>
        </w:rPr>
        <w:t>לאפשר</w:t>
      </w:r>
      <w:r w:rsidRPr="0053308D">
        <w:rPr>
          <w:rFonts w:cs="David"/>
          <w:b w:val="0"/>
          <w:bCs w:val="0"/>
          <w:color w:val="auto"/>
          <w:sz w:val="22"/>
          <w:szCs w:val="24"/>
          <w:rtl/>
          <w:lang w:eastAsia="he-IL"/>
        </w:rPr>
        <w:t xml:space="preserve"> ל</w:t>
      </w:r>
      <w:r w:rsidRPr="0053308D">
        <w:rPr>
          <w:rFonts w:cs="David" w:hint="eastAsia"/>
          <w:b w:val="0"/>
          <w:bCs w:val="0"/>
          <w:color w:val="auto"/>
          <w:sz w:val="22"/>
          <w:szCs w:val="24"/>
          <w:rtl/>
          <w:lang w:eastAsia="he-IL"/>
        </w:rPr>
        <w:t>נציג</w:t>
      </w:r>
      <w:r w:rsidRPr="0053308D">
        <w:rPr>
          <w:rFonts w:cs="David"/>
          <w:b w:val="0"/>
          <w:bCs w:val="0"/>
          <w:color w:val="auto"/>
          <w:sz w:val="22"/>
          <w:szCs w:val="24"/>
          <w:rtl/>
          <w:lang w:eastAsia="he-IL"/>
        </w:rPr>
        <w:t xml:space="preserve"> המשרד או מי שבא מטעמו לבקר פעולותיו, לפקח על ביצוע </w:t>
      </w:r>
      <w:r w:rsidRPr="0053308D">
        <w:rPr>
          <w:rFonts w:cs="David" w:hint="eastAsia"/>
          <w:b w:val="0"/>
          <w:bCs w:val="0"/>
          <w:color w:val="auto"/>
          <w:sz w:val="22"/>
          <w:szCs w:val="24"/>
          <w:rtl/>
          <w:lang w:eastAsia="he-IL"/>
        </w:rPr>
        <w:t>השירותים</w:t>
      </w:r>
      <w:r w:rsidRPr="0053308D">
        <w:rPr>
          <w:rFonts w:cs="David"/>
          <w:b w:val="0"/>
          <w:bCs w:val="0"/>
          <w:color w:val="auto"/>
          <w:sz w:val="22"/>
          <w:szCs w:val="24"/>
          <w:rtl/>
          <w:lang w:eastAsia="he-IL"/>
        </w:rPr>
        <w:t xml:space="preserve">.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w:t>
      </w:r>
      <w:r w:rsidRPr="0053308D">
        <w:rPr>
          <w:rFonts w:cs="David" w:hint="eastAsia"/>
          <w:b w:val="0"/>
          <w:bCs w:val="0"/>
          <w:color w:val="auto"/>
          <w:sz w:val="22"/>
          <w:szCs w:val="24"/>
          <w:rtl/>
          <w:lang w:eastAsia="he-IL"/>
        </w:rPr>
        <w:t>מתחייב</w:t>
      </w:r>
      <w:r w:rsidRPr="0053308D">
        <w:rPr>
          <w:rFonts w:cs="David"/>
          <w:b w:val="0"/>
          <w:bCs w:val="0"/>
          <w:color w:val="auto"/>
          <w:sz w:val="22"/>
          <w:szCs w:val="24"/>
          <w:rtl/>
          <w:lang w:eastAsia="he-IL"/>
        </w:rPr>
        <w:t xml:space="preserve"> להישמע להור</w:t>
      </w:r>
      <w:r w:rsidRPr="0053308D">
        <w:rPr>
          <w:rFonts w:cs="David" w:hint="eastAsia"/>
          <w:b w:val="0"/>
          <w:bCs w:val="0"/>
          <w:color w:val="auto"/>
          <w:sz w:val="22"/>
          <w:szCs w:val="24"/>
          <w:rtl/>
          <w:lang w:eastAsia="he-IL"/>
        </w:rPr>
        <w:t>אות</w:t>
      </w:r>
      <w:r w:rsidRPr="0053308D">
        <w:rPr>
          <w:rFonts w:cs="David"/>
          <w:b w:val="0"/>
          <w:bCs w:val="0"/>
          <w:color w:val="auto"/>
          <w:sz w:val="22"/>
          <w:szCs w:val="24"/>
          <w:rtl/>
          <w:lang w:eastAsia="he-IL"/>
        </w:rPr>
        <w:t xml:space="preserve"> המשרד בכל העניינים הקשורים במתן השירותים.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מוסכם</w:t>
      </w:r>
      <w:r w:rsidRPr="0053308D">
        <w:rPr>
          <w:rFonts w:cs="David"/>
          <w:b w:val="0"/>
          <w:bCs w:val="0"/>
          <w:color w:val="auto"/>
          <w:sz w:val="22"/>
          <w:szCs w:val="24"/>
          <w:rtl/>
          <w:lang w:eastAsia="he-IL"/>
        </w:rPr>
        <w:t xml:space="preserve"> ומוצהר בזה כי כל זכות הנית</w:t>
      </w:r>
      <w:r w:rsidRPr="0053308D">
        <w:rPr>
          <w:rFonts w:cs="David" w:hint="eastAsia"/>
          <w:b w:val="0"/>
          <w:bCs w:val="0"/>
          <w:color w:val="auto"/>
          <w:sz w:val="22"/>
          <w:szCs w:val="24"/>
          <w:rtl/>
          <w:lang w:eastAsia="he-IL"/>
        </w:rPr>
        <w:t>נת</w:t>
      </w:r>
      <w:r w:rsidRPr="0053308D">
        <w:rPr>
          <w:rFonts w:cs="David"/>
          <w:b w:val="0"/>
          <w:bCs w:val="0"/>
          <w:color w:val="auto"/>
          <w:sz w:val="22"/>
          <w:szCs w:val="24"/>
          <w:rtl/>
          <w:lang w:eastAsia="he-IL"/>
        </w:rPr>
        <w:t xml:space="preserve"> על פי הסכם זה למשרד לפקח, להדריך או להורות </w:t>
      </w:r>
      <w:r w:rsidRPr="0053308D">
        <w:rPr>
          <w:rFonts w:cs="David" w:hint="eastAsia"/>
          <w:b w:val="0"/>
          <w:bCs w:val="0"/>
          <w:color w:val="auto"/>
          <w:sz w:val="22"/>
          <w:szCs w:val="24"/>
          <w:rtl/>
          <w:lang w:eastAsia="he-IL"/>
        </w:rPr>
        <w:t>לנותן</w:t>
      </w:r>
      <w:r w:rsidRPr="0053308D">
        <w:rPr>
          <w:rFonts w:cs="David"/>
          <w:b w:val="0"/>
          <w:bCs w:val="0"/>
          <w:color w:val="auto"/>
          <w:sz w:val="22"/>
          <w:szCs w:val="24"/>
          <w:rtl/>
          <w:lang w:eastAsia="he-IL"/>
        </w:rPr>
        <w:t xml:space="preserve"> השירותים, הנם אמצעי להבטיח ביצוע הוראות ההסכם במלואו.</w:t>
      </w:r>
      <w:r w:rsidR="00D71214" w:rsidRPr="0053308D">
        <w:rPr>
          <w:rFonts w:cs="David" w:hint="cs"/>
          <w:b w:val="0"/>
          <w:bCs w:val="0"/>
          <w:color w:val="auto"/>
          <w:sz w:val="22"/>
          <w:szCs w:val="24"/>
          <w:rtl/>
          <w:lang w:eastAsia="he-IL"/>
        </w:rPr>
        <w:br/>
      </w:r>
      <w:r w:rsidR="00D71214" w:rsidRPr="0053308D">
        <w:rPr>
          <w:rFonts w:cs="David" w:hint="cs"/>
          <w:b w:val="0"/>
          <w:bCs w:val="0"/>
          <w:color w:val="auto"/>
          <w:sz w:val="22"/>
          <w:szCs w:val="24"/>
          <w:rtl/>
          <w:lang w:eastAsia="he-IL"/>
        </w:rPr>
        <w:br/>
      </w:r>
      <w:r w:rsidR="00D71214" w:rsidRPr="0053308D">
        <w:rPr>
          <w:rFonts w:cs="David" w:hint="cs"/>
          <w:b w:val="0"/>
          <w:bCs w:val="0"/>
          <w:color w:val="auto"/>
          <w:sz w:val="22"/>
          <w:szCs w:val="24"/>
          <w:rtl/>
          <w:lang w:eastAsia="he-IL"/>
        </w:rPr>
        <w:br/>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ביקורת</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נציג</w:t>
      </w:r>
      <w:r w:rsidRPr="0053308D">
        <w:rPr>
          <w:rFonts w:cs="David"/>
          <w:b w:val="0"/>
          <w:bCs w:val="0"/>
          <w:color w:val="auto"/>
          <w:sz w:val="22"/>
          <w:szCs w:val="24"/>
          <w:rtl/>
          <w:lang w:eastAsia="he-IL"/>
        </w:rPr>
        <w:t xml:space="preserve"> המשרד, חשב המשר</w:t>
      </w:r>
      <w:r w:rsidRPr="0053308D">
        <w:rPr>
          <w:rFonts w:cs="David" w:hint="eastAsia"/>
          <w:b w:val="0"/>
          <w:bCs w:val="0"/>
          <w:color w:val="auto"/>
          <w:sz w:val="22"/>
          <w:szCs w:val="24"/>
          <w:rtl/>
          <w:lang w:eastAsia="he-IL"/>
        </w:rPr>
        <w:t>ד</w:t>
      </w:r>
      <w:r w:rsidRPr="0053308D">
        <w:rPr>
          <w:rFonts w:cs="David"/>
          <w:b w:val="0"/>
          <w:bCs w:val="0"/>
          <w:color w:val="auto"/>
          <w:sz w:val="22"/>
          <w:szCs w:val="24"/>
          <w:rtl/>
          <w:lang w:eastAsia="he-IL"/>
        </w:rPr>
        <w:t>, המבקר הפ</w:t>
      </w:r>
      <w:r w:rsidRPr="0053308D">
        <w:rPr>
          <w:rFonts w:cs="David" w:hint="eastAsia"/>
          <w:b w:val="0"/>
          <w:bCs w:val="0"/>
          <w:color w:val="auto"/>
          <w:sz w:val="22"/>
          <w:szCs w:val="24"/>
          <w:rtl/>
          <w:lang w:eastAsia="he-IL"/>
        </w:rPr>
        <w:t>נימי</w:t>
      </w:r>
      <w:r w:rsidRPr="0053308D">
        <w:rPr>
          <w:rFonts w:cs="David"/>
          <w:b w:val="0"/>
          <w:bCs w:val="0"/>
          <w:color w:val="auto"/>
          <w:sz w:val="22"/>
          <w:szCs w:val="24"/>
          <w:rtl/>
          <w:lang w:eastAsia="he-IL"/>
        </w:rPr>
        <w:t xml:space="preserve"> של המשרד או מי שמונה לכך על ידם, יהיו רשאים לקיים בכל עת, בין בתקופת ההסכם וב</w:t>
      </w:r>
      <w:r w:rsidRPr="0053308D">
        <w:rPr>
          <w:rFonts w:cs="David" w:hint="eastAsia"/>
          <w:b w:val="0"/>
          <w:bCs w:val="0"/>
          <w:color w:val="auto"/>
          <w:sz w:val="22"/>
          <w:szCs w:val="24"/>
          <w:rtl/>
          <w:lang w:eastAsia="he-IL"/>
        </w:rPr>
        <w:t>ין</w:t>
      </w:r>
      <w:r w:rsidRPr="0053308D">
        <w:rPr>
          <w:rFonts w:cs="David"/>
          <w:b w:val="0"/>
          <w:bCs w:val="0"/>
          <w:color w:val="auto"/>
          <w:sz w:val="22"/>
          <w:szCs w:val="24"/>
          <w:rtl/>
          <w:lang w:eastAsia="he-IL"/>
        </w:rPr>
        <w:t xml:space="preserve"> לאחריה, ביקורת ובדיקה אצל </w:t>
      </w: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בכל הקשור במתן השירות, או בתמורה הכספית נשוא הסכם זה.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ביקורת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ובדיקה</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כמתואר</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לעיל</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יכללו</w:t>
      </w:r>
      <w:r w:rsidRPr="0053308D">
        <w:rPr>
          <w:rFonts w:cs="David"/>
          <w:b w:val="0"/>
          <w:bCs w:val="0"/>
          <w:color w:val="auto"/>
          <w:sz w:val="22"/>
          <w:szCs w:val="24"/>
          <w:rtl/>
          <w:lang w:eastAsia="he-IL"/>
        </w:rPr>
        <w:t xml:space="preserve">, בין השאר, </w:t>
      </w:r>
      <w:r w:rsidRPr="0053308D">
        <w:rPr>
          <w:rFonts w:cs="David" w:hint="eastAsia"/>
          <w:b w:val="0"/>
          <w:bCs w:val="0"/>
          <w:color w:val="auto"/>
          <w:sz w:val="22"/>
          <w:szCs w:val="24"/>
          <w:rtl/>
          <w:lang w:eastAsia="he-IL"/>
        </w:rPr>
        <w:t>עיון</w:t>
      </w:r>
      <w:r w:rsidRPr="0053308D">
        <w:rPr>
          <w:rFonts w:cs="David"/>
          <w:b w:val="0"/>
          <w:bCs w:val="0"/>
          <w:color w:val="auto"/>
          <w:sz w:val="22"/>
          <w:szCs w:val="24"/>
          <w:rtl/>
          <w:lang w:eastAsia="he-IL"/>
        </w:rPr>
        <w:t xml:space="preserve"> בספרי החשבונות ובמסמכים של </w:t>
      </w: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w:t>
      </w:r>
      <w:r w:rsidRPr="0053308D">
        <w:rPr>
          <w:rFonts w:cs="David" w:hint="eastAsia"/>
          <w:b w:val="0"/>
          <w:bCs w:val="0"/>
          <w:color w:val="auto"/>
          <w:sz w:val="22"/>
          <w:szCs w:val="24"/>
          <w:rtl/>
          <w:lang w:eastAsia="he-IL"/>
        </w:rPr>
        <w:t>לרבות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אלה</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השמורים</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במדיה</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מגנטית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והעתקתם</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בכלל</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זה</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תהיה</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הביקורת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רשאית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לדרוש</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הוכחות</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לתשלום</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שכר</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כנדרש</w:t>
      </w:r>
      <w:r w:rsidRPr="0053308D">
        <w:rPr>
          <w:rFonts w:cs="David"/>
          <w:b w:val="0"/>
          <w:bCs w:val="0"/>
          <w:color w:val="auto"/>
          <w:sz w:val="22"/>
          <w:szCs w:val="24"/>
          <w:rtl/>
          <w:lang w:eastAsia="he-IL"/>
        </w:rPr>
        <w:t xml:space="preserve"> ותדפיסים מחשבונות הבנק </w:t>
      </w:r>
      <w:r w:rsidRPr="0053308D">
        <w:rPr>
          <w:rFonts w:cs="David" w:hint="eastAsia"/>
          <w:b w:val="0"/>
          <w:bCs w:val="0"/>
          <w:color w:val="auto"/>
          <w:sz w:val="22"/>
          <w:szCs w:val="24"/>
          <w:rtl/>
          <w:lang w:eastAsia="he-IL"/>
        </w:rPr>
        <w:t>שנותן</w:t>
      </w:r>
      <w:r w:rsidRPr="0053308D">
        <w:rPr>
          <w:rFonts w:cs="David"/>
          <w:b w:val="0"/>
          <w:bCs w:val="0"/>
          <w:color w:val="auto"/>
          <w:sz w:val="22"/>
          <w:szCs w:val="24"/>
          <w:rtl/>
          <w:lang w:eastAsia="he-IL"/>
        </w:rPr>
        <w:t xml:space="preserve"> השירותים </w:t>
      </w:r>
      <w:r w:rsidRPr="0053308D">
        <w:rPr>
          <w:rFonts w:cs="David" w:hint="eastAsia"/>
          <w:b w:val="0"/>
          <w:bCs w:val="0"/>
          <w:color w:val="auto"/>
          <w:sz w:val="22"/>
          <w:szCs w:val="24"/>
          <w:rtl/>
          <w:lang w:eastAsia="he-IL"/>
        </w:rPr>
        <w:t>מנהל</w:t>
      </w:r>
      <w:r w:rsidRPr="0053308D">
        <w:rPr>
          <w:rFonts w:cs="David"/>
          <w:b w:val="0"/>
          <w:bCs w:val="0"/>
          <w:color w:val="auto"/>
          <w:sz w:val="22"/>
          <w:szCs w:val="24"/>
          <w:rtl/>
          <w:lang w:eastAsia="he-IL"/>
        </w:rPr>
        <w:t xml:space="preserve"> בקשר </w:t>
      </w:r>
      <w:r w:rsidRPr="0053308D">
        <w:rPr>
          <w:rFonts w:cs="David" w:hint="eastAsia"/>
          <w:b w:val="0"/>
          <w:bCs w:val="0"/>
          <w:color w:val="auto"/>
          <w:sz w:val="22"/>
          <w:szCs w:val="24"/>
          <w:rtl/>
          <w:lang w:eastAsia="he-IL"/>
        </w:rPr>
        <w:t>להסכם</w:t>
      </w:r>
      <w:r w:rsidRPr="0053308D">
        <w:rPr>
          <w:rFonts w:cs="David"/>
          <w:b w:val="0"/>
          <w:bCs w:val="0"/>
          <w:color w:val="auto"/>
          <w:sz w:val="22"/>
          <w:szCs w:val="24"/>
          <w:rtl/>
          <w:lang w:eastAsia="he-IL"/>
        </w:rPr>
        <w:t xml:space="preserve"> זה, בהתאם לדרישות שבמפרט השירותים.</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מתחי</w:t>
      </w:r>
      <w:r w:rsidRPr="0053308D">
        <w:rPr>
          <w:rFonts w:cs="David" w:hint="eastAsia"/>
          <w:b w:val="0"/>
          <w:bCs w:val="0"/>
          <w:color w:val="auto"/>
          <w:sz w:val="22"/>
          <w:szCs w:val="24"/>
          <w:rtl/>
          <w:lang w:eastAsia="he-IL"/>
        </w:rPr>
        <w:t>יב</w:t>
      </w:r>
      <w:r w:rsidRPr="0053308D">
        <w:rPr>
          <w:rFonts w:cs="David"/>
          <w:b w:val="0"/>
          <w:bCs w:val="0"/>
          <w:color w:val="auto"/>
          <w:sz w:val="22"/>
          <w:szCs w:val="24"/>
          <w:rtl/>
          <w:lang w:eastAsia="he-IL"/>
        </w:rPr>
        <w:t xml:space="preserve"> לאפשר ביצוע האמור ולמסור למבצעי הביקורת מיד עם דרישתם כל מידע או מסמך כמתואר לעיל, וכן דוחות כספיים מבוקרים על ידי  רואה חש</w:t>
      </w:r>
      <w:r w:rsidRPr="0053308D">
        <w:rPr>
          <w:rFonts w:cs="David" w:hint="eastAsia"/>
          <w:b w:val="0"/>
          <w:bCs w:val="0"/>
          <w:color w:val="auto"/>
          <w:sz w:val="22"/>
          <w:szCs w:val="24"/>
          <w:rtl/>
          <w:lang w:eastAsia="he-IL"/>
        </w:rPr>
        <w:t>בון</w:t>
      </w:r>
      <w:r w:rsidRPr="0053308D">
        <w:rPr>
          <w:rFonts w:cs="David"/>
          <w:b w:val="0"/>
          <w:bCs w:val="0"/>
          <w:color w:val="auto"/>
          <w:sz w:val="22"/>
          <w:szCs w:val="24"/>
          <w:rtl/>
          <w:lang w:eastAsia="he-IL"/>
        </w:rPr>
        <w:t xml:space="preserve">, ככל שישנם בידו. </w:t>
      </w: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מוותר בזאת על כל טענה בדבר ס</w:t>
      </w:r>
      <w:r w:rsidRPr="0053308D">
        <w:rPr>
          <w:rFonts w:cs="David" w:hint="eastAsia"/>
          <w:b w:val="0"/>
          <w:bCs w:val="0"/>
          <w:color w:val="auto"/>
          <w:sz w:val="22"/>
          <w:szCs w:val="24"/>
          <w:rtl/>
          <w:lang w:eastAsia="he-IL"/>
        </w:rPr>
        <w:t>ודיות</w:t>
      </w:r>
      <w:r w:rsidRPr="0053308D">
        <w:rPr>
          <w:rFonts w:cs="David"/>
          <w:b w:val="0"/>
          <w:bCs w:val="0"/>
          <w:color w:val="auto"/>
          <w:sz w:val="22"/>
          <w:szCs w:val="24"/>
          <w:rtl/>
          <w:lang w:eastAsia="he-IL"/>
        </w:rPr>
        <w:t xml:space="preserve"> או חיסיון או הגנת פרטיות </w:t>
      </w:r>
      <w:r w:rsidRPr="0053308D">
        <w:rPr>
          <w:rFonts w:cs="David" w:hint="eastAsia"/>
          <w:b w:val="0"/>
          <w:bCs w:val="0"/>
          <w:color w:val="auto"/>
          <w:sz w:val="22"/>
          <w:szCs w:val="24"/>
          <w:rtl/>
          <w:lang w:eastAsia="he-IL"/>
        </w:rPr>
        <w:t>בנוגע</w:t>
      </w:r>
      <w:r w:rsidRPr="0053308D">
        <w:rPr>
          <w:rFonts w:cs="David"/>
          <w:b w:val="0"/>
          <w:bCs w:val="0"/>
          <w:color w:val="auto"/>
          <w:sz w:val="22"/>
          <w:szCs w:val="24"/>
          <w:rtl/>
          <w:lang w:eastAsia="he-IL"/>
        </w:rPr>
        <w:t xml:space="preserve"> למידע או לרשומות שיידרשו על ידי המשרד.</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rtl/>
          <w:lang w:eastAsia="he-IL"/>
        </w:rPr>
      </w:pPr>
      <w:r w:rsidRPr="0053308D">
        <w:rPr>
          <w:rFonts w:cs="David" w:hint="eastAsia"/>
          <w:b w:val="0"/>
          <w:bCs w:val="0"/>
          <w:color w:val="auto"/>
          <w:sz w:val="22"/>
          <w:szCs w:val="24"/>
          <w:rtl/>
          <w:lang w:eastAsia="he-IL"/>
        </w:rPr>
        <w:t>נותן</w:t>
      </w:r>
      <w:r w:rsidRPr="0053308D">
        <w:rPr>
          <w:rFonts w:cs="David"/>
          <w:b w:val="0"/>
          <w:bCs w:val="0"/>
          <w:color w:val="auto"/>
          <w:sz w:val="22"/>
          <w:szCs w:val="24"/>
          <w:rtl/>
          <w:lang w:eastAsia="he-IL"/>
        </w:rPr>
        <w:t xml:space="preserve"> השירותים מתחייב לקיי</w:t>
      </w:r>
      <w:r w:rsidRPr="0053308D">
        <w:rPr>
          <w:rFonts w:cs="David" w:hint="eastAsia"/>
          <w:b w:val="0"/>
          <w:bCs w:val="0"/>
          <w:color w:val="auto"/>
          <w:sz w:val="22"/>
          <w:szCs w:val="24"/>
          <w:rtl/>
          <w:lang w:eastAsia="he-IL"/>
        </w:rPr>
        <w:t>ם</w:t>
      </w:r>
      <w:r w:rsidRPr="0053308D">
        <w:rPr>
          <w:rFonts w:cs="David"/>
          <w:b w:val="0"/>
          <w:bCs w:val="0"/>
          <w:color w:val="auto"/>
          <w:sz w:val="22"/>
          <w:szCs w:val="24"/>
          <w:rtl/>
          <w:lang w:eastAsia="he-IL"/>
        </w:rPr>
        <w:t xml:space="preserve"> את האמור לעיל גם בכל הקשור למידע הקש</w:t>
      </w:r>
      <w:r w:rsidRPr="0053308D">
        <w:rPr>
          <w:rFonts w:cs="David" w:hint="eastAsia"/>
          <w:b w:val="0"/>
          <w:bCs w:val="0"/>
          <w:color w:val="auto"/>
          <w:sz w:val="22"/>
          <w:szCs w:val="24"/>
          <w:rtl/>
          <w:lang w:eastAsia="he-IL"/>
        </w:rPr>
        <w:t>ור</w:t>
      </w:r>
      <w:r w:rsidRPr="0053308D">
        <w:rPr>
          <w:rFonts w:cs="David"/>
          <w:b w:val="0"/>
          <w:bCs w:val="0"/>
          <w:color w:val="auto"/>
          <w:sz w:val="22"/>
          <w:szCs w:val="24"/>
          <w:rtl/>
          <w:lang w:eastAsia="he-IL"/>
        </w:rPr>
        <w:t xml:space="preserve"> לביצוע ההסכם ומצוי בידי צד שלישי.</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כללי</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אי</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שימוש</w:t>
      </w:r>
      <w:r w:rsidRPr="0053308D">
        <w:rPr>
          <w:rFonts w:cs="David"/>
          <w:b w:val="0"/>
          <w:bCs w:val="0"/>
          <w:color w:val="auto"/>
          <w:sz w:val="22"/>
          <w:szCs w:val="24"/>
          <w:rtl/>
          <w:lang w:eastAsia="he-IL"/>
        </w:rPr>
        <w:t xml:space="preserve"> בזכות מזכויותי</w:t>
      </w:r>
      <w:r w:rsidRPr="0053308D">
        <w:rPr>
          <w:rFonts w:cs="David" w:hint="eastAsia"/>
          <w:b w:val="0"/>
          <w:bCs w:val="0"/>
          <w:color w:val="auto"/>
          <w:sz w:val="22"/>
          <w:szCs w:val="24"/>
          <w:rtl/>
          <w:lang w:eastAsia="he-IL"/>
        </w:rPr>
        <w:t>ו</w:t>
      </w:r>
      <w:r w:rsidRPr="0053308D">
        <w:rPr>
          <w:rFonts w:cs="David"/>
          <w:b w:val="0"/>
          <w:bCs w:val="0"/>
          <w:color w:val="auto"/>
          <w:sz w:val="22"/>
          <w:szCs w:val="24"/>
          <w:rtl/>
          <w:lang w:eastAsia="he-IL"/>
        </w:rPr>
        <w:t xml:space="preserve"> על פי הסכם זה, </w:t>
      </w:r>
      <w:r w:rsidRPr="0053308D">
        <w:rPr>
          <w:rFonts w:cs="David" w:hint="eastAsia"/>
          <w:b w:val="0"/>
          <w:bCs w:val="0"/>
          <w:color w:val="auto"/>
          <w:sz w:val="22"/>
          <w:szCs w:val="24"/>
          <w:rtl/>
          <w:lang w:eastAsia="he-IL"/>
        </w:rPr>
        <w:t>של</w:t>
      </w:r>
      <w:r w:rsidRPr="0053308D">
        <w:rPr>
          <w:rFonts w:cs="David"/>
          <w:b w:val="0"/>
          <w:bCs w:val="0"/>
          <w:color w:val="auto"/>
          <w:sz w:val="22"/>
          <w:szCs w:val="24"/>
          <w:rtl/>
          <w:lang w:eastAsia="he-IL"/>
        </w:rPr>
        <w:t xml:space="preserve"> מי מהצדדים, </w:t>
      </w:r>
      <w:r w:rsidRPr="0053308D">
        <w:rPr>
          <w:rFonts w:cs="David" w:hint="eastAsia"/>
          <w:b w:val="0"/>
          <w:bCs w:val="0"/>
          <w:color w:val="auto"/>
          <w:sz w:val="22"/>
          <w:szCs w:val="24"/>
          <w:rtl/>
          <w:lang w:eastAsia="he-IL"/>
        </w:rPr>
        <w:t>לא</w:t>
      </w:r>
      <w:r w:rsidRPr="0053308D">
        <w:rPr>
          <w:rFonts w:cs="David"/>
          <w:b w:val="0"/>
          <w:bCs w:val="0"/>
          <w:color w:val="auto"/>
          <w:sz w:val="22"/>
          <w:szCs w:val="24"/>
          <w:rtl/>
          <w:lang w:eastAsia="he-IL"/>
        </w:rPr>
        <w:t xml:space="preserve"> י</w:t>
      </w:r>
      <w:r w:rsidRPr="0053308D">
        <w:rPr>
          <w:rFonts w:cs="David" w:hint="eastAsia"/>
          <w:b w:val="0"/>
          <w:bCs w:val="0"/>
          <w:color w:val="auto"/>
          <w:sz w:val="22"/>
          <w:szCs w:val="24"/>
          <w:rtl/>
          <w:lang w:eastAsia="he-IL"/>
        </w:rPr>
        <w:t>הווה</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ויתור</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על</w:t>
      </w:r>
      <w:r w:rsidRPr="0053308D">
        <w:rPr>
          <w:rFonts w:cs="David"/>
          <w:b w:val="0"/>
          <w:bCs w:val="0"/>
          <w:color w:val="auto"/>
          <w:sz w:val="22"/>
          <w:szCs w:val="24"/>
          <w:rtl/>
          <w:lang w:eastAsia="he-IL"/>
        </w:rPr>
        <w:t xml:space="preserve"> זכות מזכויות אותו </w:t>
      </w:r>
      <w:r w:rsidRPr="0053308D">
        <w:rPr>
          <w:rFonts w:cs="David" w:hint="eastAsia"/>
          <w:b w:val="0"/>
          <w:bCs w:val="0"/>
          <w:color w:val="auto"/>
          <w:sz w:val="22"/>
          <w:szCs w:val="24"/>
          <w:rtl/>
          <w:lang w:eastAsia="he-IL"/>
        </w:rPr>
        <w:t>צד</w:t>
      </w:r>
      <w:r w:rsidRPr="0053308D">
        <w:rPr>
          <w:rFonts w:cs="David"/>
          <w:b w:val="0"/>
          <w:bCs w:val="0"/>
          <w:color w:val="auto"/>
          <w:sz w:val="22"/>
          <w:szCs w:val="24"/>
          <w:rtl/>
          <w:lang w:eastAsia="he-IL"/>
        </w:rPr>
        <w:t xml:space="preserve"> לפי הסכם זה ולא יקים כל השתק ו/או מניעה ו/או ייצור תקדים בנוגע לזכויות מי מהצדדים והתחייבויותיו לפי ה</w:t>
      </w:r>
      <w:r w:rsidRPr="0053308D">
        <w:rPr>
          <w:rFonts w:cs="David" w:hint="eastAsia"/>
          <w:b w:val="0"/>
          <w:bCs w:val="0"/>
          <w:color w:val="auto"/>
          <w:sz w:val="22"/>
          <w:szCs w:val="24"/>
          <w:rtl/>
          <w:lang w:eastAsia="he-IL"/>
        </w:rPr>
        <w:t>סכם</w:t>
      </w:r>
      <w:r w:rsidRPr="0053308D">
        <w:rPr>
          <w:rFonts w:cs="David"/>
          <w:b w:val="0"/>
          <w:bCs w:val="0"/>
          <w:color w:val="auto"/>
          <w:sz w:val="22"/>
          <w:szCs w:val="24"/>
          <w:rtl/>
          <w:lang w:eastAsia="he-IL"/>
        </w:rPr>
        <w:t xml:space="preserve"> זה.</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הסכם</w:t>
      </w:r>
      <w:r w:rsidRPr="0053308D">
        <w:rPr>
          <w:rFonts w:cs="David"/>
          <w:b w:val="0"/>
          <w:bCs w:val="0"/>
          <w:color w:val="auto"/>
          <w:sz w:val="22"/>
          <w:szCs w:val="24"/>
          <w:rtl/>
          <w:lang w:eastAsia="he-IL"/>
        </w:rPr>
        <w:t xml:space="preserve"> זה מבטא את מכלול ההסכמות והמצגים שבין הצדדים ולא ישמע צד בטענה בדבר מצב ו/א</w:t>
      </w:r>
      <w:r w:rsidRPr="0053308D">
        <w:rPr>
          <w:rFonts w:cs="David" w:hint="eastAsia"/>
          <w:b w:val="0"/>
          <w:bCs w:val="0"/>
          <w:color w:val="auto"/>
          <w:sz w:val="22"/>
          <w:szCs w:val="24"/>
          <w:rtl/>
          <w:lang w:eastAsia="he-IL"/>
        </w:rPr>
        <w:t>ו</w:t>
      </w:r>
      <w:r w:rsidRPr="0053308D">
        <w:rPr>
          <w:rFonts w:cs="David"/>
          <w:b w:val="0"/>
          <w:bCs w:val="0"/>
          <w:color w:val="auto"/>
          <w:sz w:val="22"/>
          <w:szCs w:val="24"/>
          <w:rtl/>
          <w:lang w:eastAsia="he-IL"/>
        </w:rPr>
        <w:t xml:space="preserve"> ה</w:t>
      </w:r>
      <w:r w:rsidRPr="0053308D">
        <w:rPr>
          <w:rFonts w:cs="David" w:hint="eastAsia"/>
          <w:b w:val="0"/>
          <w:bCs w:val="0"/>
          <w:color w:val="auto"/>
          <w:sz w:val="22"/>
          <w:szCs w:val="24"/>
          <w:rtl/>
          <w:lang w:eastAsia="he-IL"/>
        </w:rPr>
        <w:t>בטחה</w:t>
      </w:r>
      <w:r w:rsidRPr="0053308D">
        <w:rPr>
          <w:rFonts w:cs="David"/>
          <w:b w:val="0"/>
          <w:bCs w:val="0"/>
          <w:color w:val="auto"/>
          <w:sz w:val="22"/>
          <w:szCs w:val="24"/>
          <w:rtl/>
          <w:lang w:eastAsia="he-IL"/>
        </w:rPr>
        <w:t xml:space="preserve"> שלא פורטו במפורש בהסכם ז</w:t>
      </w:r>
      <w:r w:rsidRPr="0053308D">
        <w:rPr>
          <w:rFonts w:cs="David" w:hint="eastAsia"/>
          <w:b w:val="0"/>
          <w:bCs w:val="0"/>
          <w:color w:val="auto"/>
          <w:sz w:val="22"/>
          <w:szCs w:val="24"/>
          <w:rtl/>
          <w:lang w:eastAsia="he-IL"/>
        </w:rPr>
        <w:t>ה</w:t>
      </w:r>
      <w:r w:rsidRPr="0053308D">
        <w:rPr>
          <w:rFonts w:cs="David"/>
          <w:b w:val="0"/>
          <w:bCs w:val="0"/>
          <w:color w:val="auto"/>
          <w:sz w:val="22"/>
          <w:szCs w:val="24"/>
          <w:rtl/>
          <w:lang w:eastAsia="he-IL"/>
        </w:rPr>
        <w:t>.</w:t>
      </w:r>
      <w:r w:rsidRPr="0053308D">
        <w:rPr>
          <w:rFonts w:cs="David"/>
          <w:b w:val="0"/>
          <w:bCs w:val="0"/>
          <w:color w:val="auto"/>
          <w:sz w:val="22"/>
          <w:szCs w:val="24"/>
          <w:rtl/>
          <w:lang w:eastAsia="he-IL"/>
        </w:rPr>
        <w:tab/>
      </w:r>
      <w:r w:rsidRPr="0053308D">
        <w:rPr>
          <w:rFonts w:cs="David"/>
          <w:b w:val="0"/>
          <w:bCs w:val="0"/>
          <w:color w:val="auto"/>
          <w:sz w:val="22"/>
          <w:szCs w:val="24"/>
          <w:rtl/>
          <w:lang w:eastAsia="he-IL"/>
        </w:rPr>
        <w:br/>
      </w:r>
      <w:r w:rsidRPr="0053308D">
        <w:rPr>
          <w:rFonts w:cs="David" w:hint="eastAsia"/>
          <w:b w:val="0"/>
          <w:bCs w:val="0"/>
          <w:color w:val="auto"/>
          <w:sz w:val="22"/>
          <w:szCs w:val="24"/>
          <w:rtl/>
          <w:lang w:eastAsia="he-IL"/>
        </w:rPr>
        <w:t>כל</w:t>
      </w:r>
      <w:r w:rsidRPr="0053308D">
        <w:rPr>
          <w:rFonts w:cs="David"/>
          <w:b w:val="0"/>
          <w:bCs w:val="0"/>
          <w:color w:val="auto"/>
          <w:sz w:val="22"/>
          <w:szCs w:val="24"/>
          <w:rtl/>
          <w:lang w:eastAsia="he-IL"/>
        </w:rPr>
        <w:t xml:space="preserve"> שינוי של הוראות הסכם זה, כולן או מקצתן (לרבות, הוראות סעיף זה),יהיה חסר תוקף אלא אם נעשה בכתב ונחתם ע"י שני הצדדים.</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כל</w:t>
      </w:r>
      <w:r w:rsidRPr="0053308D">
        <w:rPr>
          <w:rFonts w:cs="David"/>
          <w:b w:val="0"/>
          <w:bCs w:val="0"/>
          <w:color w:val="auto"/>
          <w:sz w:val="22"/>
          <w:szCs w:val="24"/>
          <w:rtl/>
          <w:lang w:eastAsia="he-IL"/>
        </w:rPr>
        <w:t xml:space="preserve"> מקום ב</w:t>
      </w:r>
      <w:r w:rsidRPr="0053308D">
        <w:rPr>
          <w:rFonts w:cs="David" w:hint="eastAsia"/>
          <w:b w:val="0"/>
          <w:bCs w:val="0"/>
          <w:color w:val="auto"/>
          <w:sz w:val="22"/>
          <w:szCs w:val="24"/>
          <w:rtl/>
          <w:lang w:eastAsia="he-IL"/>
        </w:rPr>
        <w:t>הסכם</w:t>
      </w:r>
      <w:r w:rsidRPr="0053308D">
        <w:rPr>
          <w:rFonts w:cs="David"/>
          <w:b w:val="0"/>
          <w:bCs w:val="0"/>
          <w:color w:val="auto"/>
          <w:sz w:val="22"/>
          <w:szCs w:val="24"/>
          <w:rtl/>
          <w:lang w:eastAsia="he-IL"/>
        </w:rPr>
        <w:t xml:space="preserve"> זה שבו נדרש</w:t>
      </w:r>
      <w:r w:rsidRPr="0053308D">
        <w:rPr>
          <w:rFonts w:cs="David" w:hint="eastAsia"/>
          <w:b w:val="0"/>
          <w:bCs w:val="0"/>
          <w:color w:val="auto"/>
          <w:sz w:val="22"/>
          <w:szCs w:val="24"/>
          <w:rtl/>
          <w:lang w:eastAsia="he-IL"/>
        </w:rPr>
        <w:t>ים</w:t>
      </w:r>
      <w:r w:rsidRPr="0053308D">
        <w:rPr>
          <w:rFonts w:cs="David"/>
          <w:b w:val="0"/>
          <w:bCs w:val="0"/>
          <w:color w:val="auto"/>
          <w:sz w:val="22"/>
          <w:szCs w:val="24"/>
          <w:rtl/>
          <w:lang w:eastAsia="he-IL"/>
        </w:rPr>
        <w:t xml:space="preserve"> א</w:t>
      </w:r>
      <w:r w:rsidRPr="0053308D">
        <w:rPr>
          <w:rFonts w:cs="David" w:hint="eastAsia"/>
          <w:b w:val="0"/>
          <w:bCs w:val="0"/>
          <w:color w:val="auto"/>
          <w:sz w:val="22"/>
          <w:szCs w:val="24"/>
          <w:rtl/>
          <w:lang w:eastAsia="he-IL"/>
        </w:rPr>
        <w:t>ישור</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ו</w:t>
      </w:r>
      <w:r w:rsidRPr="0053308D">
        <w:rPr>
          <w:rFonts w:cs="David"/>
          <w:b w:val="0"/>
          <w:bCs w:val="0"/>
          <w:color w:val="auto"/>
          <w:sz w:val="22"/>
          <w:szCs w:val="24"/>
          <w:rtl/>
          <w:lang w:eastAsia="he-IL"/>
        </w:rPr>
        <w:t xml:space="preserve">/או הסכמה ממי </w:t>
      </w:r>
      <w:r w:rsidRPr="0053308D">
        <w:rPr>
          <w:rFonts w:cs="David" w:hint="eastAsia"/>
          <w:b w:val="0"/>
          <w:bCs w:val="0"/>
          <w:color w:val="auto"/>
          <w:sz w:val="22"/>
          <w:szCs w:val="24"/>
          <w:rtl/>
          <w:lang w:eastAsia="he-IL"/>
        </w:rPr>
        <w:t>מהצדדים</w:t>
      </w:r>
      <w:r w:rsidRPr="0053308D">
        <w:rPr>
          <w:rFonts w:cs="David"/>
          <w:b w:val="0"/>
          <w:bCs w:val="0"/>
          <w:color w:val="auto"/>
          <w:sz w:val="22"/>
          <w:szCs w:val="24"/>
          <w:rtl/>
          <w:lang w:eastAsia="he-IL"/>
        </w:rPr>
        <w:t xml:space="preserve">, האישור ו/או ההסכמה הנדרשים הינם </w:t>
      </w:r>
      <w:r w:rsidRPr="0053308D">
        <w:rPr>
          <w:rFonts w:cs="David" w:hint="eastAsia"/>
          <w:b w:val="0"/>
          <w:bCs w:val="0"/>
          <w:color w:val="auto"/>
          <w:sz w:val="22"/>
          <w:szCs w:val="24"/>
          <w:rtl/>
          <w:lang w:eastAsia="he-IL"/>
        </w:rPr>
        <w:t>מראש</w:t>
      </w:r>
      <w:r w:rsidRPr="0053308D">
        <w:rPr>
          <w:rFonts w:cs="David"/>
          <w:b w:val="0"/>
          <w:bCs w:val="0"/>
          <w:color w:val="auto"/>
          <w:sz w:val="22"/>
          <w:szCs w:val="24"/>
          <w:rtl/>
          <w:lang w:eastAsia="he-IL"/>
        </w:rPr>
        <w:t xml:space="preserve"> ובכתב, אף אם הדבר לא צוין במפורש.</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הודעה</w:t>
      </w:r>
      <w:r w:rsidRPr="0053308D">
        <w:rPr>
          <w:rFonts w:cs="David"/>
          <w:b w:val="0"/>
          <w:bCs w:val="0"/>
          <w:color w:val="auto"/>
          <w:sz w:val="22"/>
          <w:szCs w:val="24"/>
          <w:rtl/>
          <w:lang w:eastAsia="he-IL"/>
        </w:rPr>
        <w:t xml:space="preserve"> שישלח אחד הצדדים למשנה</w:t>
      </w:r>
      <w:r w:rsidRPr="0053308D">
        <w:rPr>
          <w:rFonts w:cs="David" w:hint="eastAsia"/>
          <w:b w:val="0"/>
          <w:bCs w:val="0"/>
          <w:color w:val="auto"/>
          <w:sz w:val="22"/>
          <w:szCs w:val="24"/>
          <w:rtl/>
          <w:lang w:eastAsia="he-IL"/>
        </w:rPr>
        <w:t>ו</w:t>
      </w:r>
      <w:r w:rsidRPr="0053308D">
        <w:rPr>
          <w:rFonts w:cs="David"/>
          <w:b w:val="0"/>
          <w:bCs w:val="0"/>
          <w:color w:val="auto"/>
          <w:sz w:val="22"/>
          <w:szCs w:val="24"/>
          <w:rtl/>
          <w:lang w:eastAsia="he-IL"/>
        </w:rPr>
        <w:t xml:space="preserve"> בדואר רשום, על פי הכת</w:t>
      </w:r>
      <w:r w:rsidRPr="0053308D">
        <w:rPr>
          <w:rFonts w:cs="David" w:hint="eastAsia"/>
          <w:b w:val="0"/>
          <w:bCs w:val="0"/>
          <w:color w:val="auto"/>
          <w:sz w:val="22"/>
          <w:szCs w:val="24"/>
          <w:rtl/>
          <w:lang w:eastAsia="he-IL"/>
        </w:rPr>
        <w:t>ובת</w:t>
      </w:r>
      <w:r w:rsidRPr="0053308D">
        <w:rPr>
          <w:rFonts w:cs="David"/>
          <w:b w:val="0"/>
          <w:bCs w:val="0"/>
          <w:color w:val="auto"/>
          <w:sz w:val="22"/>
          <w:szCs w:val="24"/>
          <w:rtl/>
          <w:lang w:eastAsia="he-IL"/>
        </w:rPr>
        <w:t xml:space="preserve"> המצוינת בכותרת הסכ</w:t>
      </w:r>
      <w:r w:rsidRPr="0053308D">
        <w:rPr>
          <w:rFonts w:cs="David" w:hint="eastAsia"/>
          <w:b w:val="0"/>
          <w:bCs w:val="0"/>
          <w:color w:val="auto"/>
          <w:sz w:val="22"/>
          <w:szCs w:val="24"/>
          <w:rtl/>
          <w:lang w:eastAsia="he-IL"/>
        </w:rPr>
        <w:t>ם</w:t>
      </w:r>
      <w:r w:rsidRPr="0053308D">
        <w:rPr>
          <w:rFonts w:cs="David"/>
          <w:b w:val="0"/>
          <w:bCs w:val="0"/>
          <w:color w:val="auto"/>
          <w:sz w:val="22"/>
          <w:szCs w:val="24"/>
          <w:rtl/>
          <w:lang w:eastAsia="he-IL"/>
        </w:rPr>
        <w:t xml:space="preserve"> זה, תראה כאילו נתקבלה תוך 3 ימי עסקים </w:t>
      </w:r>
      <w:r w:rsidRPr="0053308D">
        <w:rPr>
          <w:rFonts w:cs="David" w:hint="eastAsia"/>
          <w:b w:val="0"/>
          <w:bCs w:val="0"/>
          <w:color w:val="auto"/>
          <w:sz w:val="22"/>
          <w:szCs w:val="24"/>
          <w:rtl/>
          <w:lang w:eastAsia="he-IL"/>
        </w:rPr>
        <w:t>ממועד</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מסירתה</w:t>
      </w:r>
      <w:r w:rsidRPr="0053308D">
        <w:rPr>
          <w:rFonts w:cs="David"/>
          <w:b w:val="0"/>
          <w:bCs w:val="0"/>
          <w:color w:val="auto"/>
          <w:sz w:val="22"/>
          <w:szCs w:val="24"/>
          <w:rtl/>
          <w:lang w:eastAsia="he-IL"/>
        </w:rPr>
        <w:t xml:space="preserve"> למשלוח בבית דואר בישראל </w:t>
      </w:r>
      <w:r w:rsidRPr="0053308D">
        <w:rPr>
          <w:rFonts w:cs="David" w:hint="eastAsia"/>
          <w:b w:val="0"/>
          <w:bCs w:val="0"/>
          <w:color w:val="auto"/>
          <w:sz w:val="22"/>
          <w:szCs w:val="24"/>
          <w:rtl/>
          <w:lang w:eastAsia="he-IL"/>
        </w:rPr>
        <w:t>או</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במועד</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מסירתה</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לידי</w:t>
      </w:r>
      <w:r w:rsidRPr="0053308D">
        <w:rPr>
          <w:rFonts w:cs="David"/>
          <w:b w:val="0"/>
          <w:bCs w:val="0"/>
          <w:color w:val="auto"/>
          <w:sz w:val="22"/>
          <w:szCs w:val="24"/>
          <w:rtl/>
          <w:lang w:eastAsia="he-IL"/>
        </w:rPr>
        <w:t xml:space="preserve"> הנמען בפועל, לפי המוקדם.</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נציג המשרד</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נציג</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לביצוע הס</w:t>
      </w:r>
      <w:r w:rsidRPr="0053308D">
        <w:rPr>
          <w:rFonts w:cs="David" w:hint="eastAsia"/>
          <w:b w:val="0"/>
          <w:bCs w:val="0"/>
          <w:color w:val="auto"/>
          <w:sz w:val="22"/>
          <w:szCs w:val="24"/>
          <w:rtl/>
          <w:lang w:eastAsia="he-IL"/>
        </w:rPr>
        <w:t>כם</w:t>
      </w:r>
      <w:r w:rsidRPr="0053308D">
        <w:rPr>
          <w:rFonts w:cs="David"/>
          <w:b w:val="0"/>
          <w:bCs w:val="0"/>
          <w:color w:val="auto"/>
          <w:sz w:val="22"/>
          <w:szCs w:val="24"/>
          <w:rtl/>
          <w:lang w:eastAsia="he-IL"/>
        </w:rPr>
        <w:t xml:space="preserve"> זה הוא עובד המשרד הנוש</w:t>
      </w:r>
      <w:r w:rsidRPr="0053308D">
        <w:rPr>
          <w:rFonts w:cs="David" w:hint="eastAsia"/>
          <w:b w:val="0"/>
          <w:bCs w:val="0"/>
          <w:color w:val="auto"/>
          <w:sz w:val="22"/>
          <w:szCs w:val="24"/>
          <w:rtl/>
          <w:lang w:eastAsia="he-IL"/>
        </w:rPr>
        <w:t>א</w:t>
      </w:r>
      <w:r w:rsidRPr="0053308D">
        <w:rPr>
          <w:rFonts w:cs="David"/>
          <w:b w:val="0"/>
          <w:bCs w:val="0"/>
          <w:color w:val="auto"/>
          <w:sz w:val="22"/>
          <w:szCs w:val="24"/>
          <w:rtl/>
          <w:lang w:eastAsia="he-IL"/>
        </w:rPr>
        <w:t xml:space="preserve"> בתפקיד מנהל הסוכנות </w:t>
      </w:r>
      <w:r w:rsidRPr="0053308D">
        <w:rPr>
          <w:rFonts w:cs="David" w:hint="eastAsia"/>
          <w:b w:val="0"/>
          <w:bCs w:val="0"/>
          <w:color w:val="auto"/>
          <w:sz w:val="22"/>
          <w:szCs w:val="24"/>
          <w:rtl/>
          <w:lang w:eastAsia="he-IL"/>
        </w:rPr>
        <w:t>או</w:t>
      </w:r>
      <w:r w:rsidRPr="0053308D">
        <w:rPr>
          <w:rFonts w:cs="David"/>
          <w:b w:val="0"/>
          <w:bCs w:val="0"/>
          <w:color w:val="auto"/>
          <w:sz w:val="22"/>
          <w:szCs w:val="24"/>
          <w:rtl/>
          <w:lang w:eastAsia="he-IL"/>
        </w:rPr>
        <w:t xml:space="preserve"> נציגו המוסמך בהתאם </w:t>
      </w:r>
      <w:r w:rsidRPr="0053308D">
        <w:rPr>
          <w:rFonts w:cs="David" w:hint="eastAsia"/>
          <w:b w:val="0"/>
          <w:bCs w:val="0"/>
          <w:color w:val="auto"/>
          <w:sz w:val="22"/>
          <w:szCs w:val="24"/>
          <w:rtl/>
          <w:lang w:eastAsia="he-IL"/>
        </w:rPr>
        <w:t>להודעה</w:t>
      </w:r>
      <w:r w:rsidRPr="0053308D">
        <w:rPr>
          <w:rFonts w:cs="David"/>
          <w:b w:val="0"/>
          <w:bCs w:val="0"/>
          <w:color w:val="auto"/>
          <w:sz w:val="22"/>
          <w:szCs w:val="24"/>
          <w:rtl/>
          <w:lang w:eastAsia="he-IL"/>
        </w:rPr>
        <w:t xml:space="preserve"> </w:t>
      </w:r>
      <w:r w:rsidRPr="0053308D">
        <w:rPr>
          <w:rFonts w:cs="David" w:hint="eastAsia"/>
          <w:b w:val="0"/>
          <w:bCs w:val="0"/>
          <w:color w:val="auto"/>
          <w:sz w:val="22"/>
          <w:szCs w:val="24"/>
          <w:rtl/>
          <w:lang w:eastAsia="he-IL"/>
        </w:rPr>
        <w:t>בכתב</w:t>
      </w:r>
      <w:r w:rsidRPr="0053308D">
        <w:rPr>
          <w:rFonts w:cs="David"/>
          <w:b w:val="0"/>
          <w:bCs w:val="0"/>
          <w:color w:val="auto"/>
          <w:sz w:val="22"/>
          <w:szCs w:val="24"/>
          <w:rtl/>
          <w:lang w:eastAsia="he-IL"/>
        </w:rPr>
        <w:t>.</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הזכות</w:t>
      </w:r>
      <w:r w:rsidRPr="0053308D">
        <w:rPr>
          <w:rFonts w:cs="David"/>
          <w:b w:val="0"/>
          <w:bCs w:val="0"/>
          <w:color w:val="auto"/>
          <w:sz w:val="22"/>
          <w:szCs w:val="24"/>
          <w:rtl/>
          <w:lang w:eastAsia="he-IL"/>
        </w:rPr>
        <w:t xml:space="preserve"> בידי </w:t>
      </w:r>
      <w:r w:rsidRPr="0053308D">
        <w:rPr>
          <w:rFonts w:cs="David" w:hint="eastAsia"/>
          <w:b w:val="0"/>
          <w:bCs w:val="0"/>
          <w:color w:val="auto"/>
          <w:sz w:val="22"/>
          <w:szCs w:val="24"/>
          <w:rtl/>
          <w:lang w:eastAsia="he-IL"/>
        </w:rPr>
        <w:t>המשרד</w:t>
      </w:r>
      <w:r w:rsidRPr="0053308D">
        <w:rPr>
          <w:rFonts w:cs="David"/>
          <w:b w:val="0"/>
          <w:bCs w:val="0"/>
          <w:color w:val="auto"/>
          <w:sz w:val="22"/>
          <w:szCs w:val="24"/>
          <w:rtl/>
          <w:lang w:eastAsia="he-IL"/>
        </w:rPr>
        <w:t xml:space="preserve"> להחלי</w:t>
      </w:r>
      <w:r w:rsidRPr="0053308D">
        <w:rPr>
          <w:rFonts w:cs="David" w:hint="eastAsia"/>
          <w:b w:val="0"/>
          <w:bCs w:val="0"/>
          <w:color w:val="auto"/>
          <w:sz w:val="22"/>
          <w:szCs w:val="24"/>
          <w:rtl/>
          <w:lang w:eastAsia="he-IL"/>
        </w:rPr>
        <w:t>ף</w:t>
      </w:r>
      <w:r w:rsidRPr="0053308D">
        <w:rPr>
          <w:rFonts w:cs="David"/>
          <w:b w:val="0"/>
          <w:bCs w:val="0"/>
          <w:color w:val="auto"/>
          <w:sz w:val="22"/>
          <w:szCs w:val="24"/>
          <w:rtl/>
          <w:lang w:eastAsia="he-IL"/>
        </w:rPr>
        <w:t xml:space="preserve"> את נציגו מעת לעת, ובלבד שי</w:t>
      </w:r>
      <w:r w:rsidRPr="0053308D">
        <w:rPr>
          <w:rFonts w:cs="David" w:hint="eastAsia"/>
          <w:b w:val="0"/>
          <w:bCs w:val="0"/>
          <w:color w:val="auto"/>
          <w:sz w:val="22"/>
          <w:szCs w:val="24"/>
          <w:rtl/>
          <w:lang w:eastAsia="he-IL"/>
        </w:rPr>
        <w:t>יתן</w:t>
      </w:r>
      <w:r w:rsidRPr="0053308D">
        <w:rPr>
          <w:rFonts w:cs="David"/>
          <w:b w:val="0"/>
          <w:bCs w:val="0"/>
          <w:color w:val="auto"/>
          <w:sz w:val="22"/>
          <w:szCs w:val="24"/>
          <w:rtl/>
          <w:lang w:eastAsia="he-IL"/>
        </w:rPr>
        <w:t xml:space="preserve"> על כך הודעה בכתב.</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bCs w:val="0"/>
          <w:color w:val="auto"/>
          <w:sz w:val="22"/>
        </w:rPr>
      </w:pPr>
      <w:r w:rsidRPr="0053308D">
        <w:rPr>
          <w:rFonts w:cs="David" w:hint="cs"/>
          <w:color w:val="auto"/>
          <w:sz w:val="22"/>
          <w:szCs w:val="24"/>
          <w:u w:val="single"/>
          <w:rtl/>
        </w:rPr>
        <w:t>סמכות</w:t>
      </w:r>
      <w:r w:rsidRPr="0053308D">
        <w:rPr>
          <w:rFonts w:cs="David"/>
          <w:color w:val="auto"/>
          <w:sz w:val="22"/>
          <w:szCs w:val="24"/>
          <w:u w:val="single"/>
          <w:rtl/>
        </w:rPr>
        <w:t xml:space="preserve"> </w:t>
      </w:r>
      <w:r w:rsidRPr="0053308D">
        <w:rPr>
          <w:rFonts w:cs="David" w:hint="cs"/>
          <w:color w:val="auto"/>
          <w:sz w:val="22"/>
          <w:szCs w:val="24"/>
          <w:u w:val="single"/>
          <w:rtl/>
        </w:rPr>
        <w:t>ה</w:t>
      </w:r>
      <w:r w:rsidRPr="0053308D">
        <w:rPr>
          <w:rFonts w:cs="David"/>
          <w:color w:val="auto"/>
          <w:sz w:val="22"/>
          <w:szCs w:val="24"/>
          <w:u w:val="single"/>
          <w:rtl/>
        </w:rPr>
        <w:t>שיפוט</w:t>
      </w:r>
    </w:p>
    <w:p w:rsidR="00A44AFC" w:rsidRPr="0053308D" w:rsidRDefault="00A44AFC" w:rsidP="00A44AFC">
      <w:pPr>
        <w:pStyle w:val="11"/>
        <w:keepNext w:val="0"/>
        <w:overflowPunct w:val="0"/>
        <w:autoSpaceDE w:val="0"/>
        <w:autoSpaceDN w:val="0"/>
        <w:adjustRightInd w:val="0"/>
        <w:spacing w:before="120" w:line="360" w:lineRule="auto"/>
        <w:ind w:left="567"/>
        <w:jc w:val="both"/>
        <w:textAlignment w:val="baseline"/>
        <w:rPr>
          <w:rFonts w:cs="David"/>
          <w:b w:val="0"/>
          <w:bCs w:val="0"/>
          <w:color w:val="auto"/>
          <w:sz w:val="22"/>
          <w:szCs w:val="24"/>
          <w:lang w:eastAsia="he-IL"/>
        </w:rPr>
      </w:pPr>
      <w:r w:rsidRPr="0053308D">
        <w:rPr>
          <w:rFonts w:cs="David"/>
          <w:b w:val="0"/>
          <w:bCs w:val="0"/>
          <w:color w:val="auto"/>
          <w:sz w:val="22"/>
          <w:szCs w:val="24"/>
          <w:rtl/>
          <w:lang w:eastAsia="he-IL"/>
        </w:rPr>
        <w:t>הצדדים מסכימים כי מקום השיפוט הבלעדי בכל הקשור להסכם זה יהיה בבתי המשפט המוסמכים בירושלים.</w:t>
      </w:r>
    </w:p>
    <w:p w:rsidR="00A44AFC" w:rsidRPr="0053308D" w:rsidRDefault="00A44AFC" w:rsidP="00ED2244">
      <w:pPr>
        <w:pStyle w:val="11"/>
        <w:keepNext w:val="0"/>
        <w:numPr>
          <w:ilvl w:val="0"/>
          <w:numId w:val="21"/>
        </w:numPr>
        <w:overflowPunct w:val="0"/>
        <w:autoSpaceDE w:val="0"/>
        <w:autoSpaceDN w:val="0"/>
        <w:adjustRightInd w:val="0"/>
        <w:spacing w:before="120" w:line="360" w:lineRule="auto"/>
        <w:jc w:val="both"/>
        <w:textAlignment w:val="baseline"/>
        <w:rPr>
          <w:rFonts w:cs="David"/>
          <w:bCs w:val="0"/>
          <w:color w:val="auto"/>
          <w:sz w:val="22"/>
          <w:szCs w:val="24"/>
          <w:u w:val="single"/>
        </w:rPr>
      </w:pPr>
      <w:r w:rsidRPr="0053308D">
        <w:rPr>
          <w:rFonts w:cs="David"/>
          <w:color w:val="auto"/>
          <w:sz w:val="22"/>
          <w:szCs w:val="24"/>
          <w:u w:val="single"/>
          <w:rtl/>
        </w:rPr>
        <w:t>ישוב חילוקי דעות</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אם</w:t>
      </w:r>
      <w:r w:rsidRPr="0053308D">
        <w:rPr>
          <w:rFonts w:cs="David"/>
          <w:b w:val="0"/>
          <w:bCs w:val="0"/>
          <w:color w:val="auto"/>
          <w:sz w:val="22"/>
          <w:szCs w:val="24"/>
          <w:rtl/>
          <w:lang w:eastAsia="he-IL"/>
        </w:rPr>
        <w:t xml:space="preserve"> יתעוררו בי</w:t>
      </w:r>
      <w:r w:rsidRPr="0053308D">
        <w:rPr>
          <w:rFonts w:cs="David" w:hint="eastAsia"/>
          <w:b w:val="0"/>
          <w:bCs w:val="0"/>
          <w:color w:val="auto"/>
          <w:sz w:val="22"/>
          <w:szCs w:val="24"/>
          <w:rtl/>
          <w:lang w:eastAsia="he-IL"/>
        </w:rPr>
        <w:t>ן</w:t>
      </w:r>
      <w:r w:rsidRPr="0053308D">
        <w:rPr>
          <w:rFonts w:cs="David"/>
          <w:b w:val="0"/>
          <w:bCs w:val="0"/>
          <w:color w:val="auto"/>
          <w:sz w:val="22"/>
          <w:szCs w:val="24"/>
          <w:rtl/>
          <w:lang w:eastAsia="he-IL"/>
        </w:rPr>
        <w:t xml:space="preserve"> הצדדים חילוקי דעות הקשורים לחוזה, מסכימים הצדדים לנסות וליישב את הסכסוך בדרך של </w:t>
      </w:r>
      <w:r w:rsidRPr="0053308D">
        <w:rPr>
          <w:rFonts w:cs="David" w:hint="eastAsia"/>
          <w:b w:val="0"/>
          <w:bCs w:val="0"/>
          <w:color w:val="auto"/>
          <w:sz w:val="22"/>
          <w:szCs w:val="24"/>
          <w:rtl/>
          <w:lang w:eastAsia="he-IL"/>
        </w:rPr>
        <w:t>משא</w:t>
      </w:r>
      <w:r w:rsidRPr="0053308D">
        <w:rPr>
          <w:rFonts w:cs="David"/>
          <w:b w:val="0"/>
          <w:bCs w:val="0"/>
          <w:color w:val="auto"/>
          <w:sz w:val="22"/>
          <w:szCs w:val="24"/>
          <w:rtl/>
          <w:lang w:eastAsia="he-IL"/>
        </w:rPr>
        <w:t xml:space="preserve"> ומתן ישיר, או בסיועו של מגשר, שזהותו תקבע בהסכמת שני הצדדים. </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היה</w:t>
      </w:r>
      <w:r w:rsidRPr="0053308D">
        <w:rPr>
          <w:rFonts w:cs="David"/>
          <w:b w:val="0"/>
          <w:bCs w:val="0"/>
          <w:color w:val="auto"/>
          <w:sz w:val="22"/>
          <w:szCs w:val="24"/>
          <w:rtl/>
          <w:lang w:eastAsia="he-IL"/>
        </w:rPr>
        <w:t xml:space="preserve"> והצדדים לא יישבו את הסכסוך במ</w:t>
      </w:r>
      <w:r w:rsidRPr="0053308D">
        <w:rPr>
          <w:rFonts w:cs="David" w:hint="eastAsia"/>
          <w:b w:val="0"/>
          <w:bCs w:val="0"/>
          <w:color w:val="auto"/>
          <w:sz w:val="22"/>
          <w:szCs w:val="24"/>
          <w:rtl/>
          <w:lang w:eastAsia="he-IL"/>
        </w:rPr>
        <w:t>שא</w:t>
      </w:r>
      <w:r w:rsidRPr="0053308D">
        <w:rPr>
          <w:rFonts w:cs="David"/>
          <w:b w:val="0"/>
          <w:bCs w:val="0"/>
          <w:color w:val="auto"/>
          <w:sz w:val="22"/>
          <w:szCs w:val="24"/>
          <w:rtl/>
          <w:lang w:eastAsia="he-IL"/>
        </w:rPr>
        <w:t xml:space="preserve"> ומתן ישיר, רשאי כל צד לזמן ישיבת היוועדות עם המגשר בתוך שלושים ימים; המגש</w:t>
      </w:r>
      <w:r w:rsidRPr="0053308D">
        <w:rPr>
          <w:rFonts w:cs="David" w:hint="eastAsia"/>
          <w:b w:val="0"/>
          <w:bCs w:val="0"/>
          <w:color w:val="auto"/>
          <w:sz w:val="22"/>
          <w:szCs w:val="24"/>
          <w:rtl/>
          <w:lang w:eastAsia="he-IL"/>
        </w:rPr>
        <w:t>ר</w:t>
      </w:r>
      <w:r w:rsidRPr="0053308D">
        <w:rPr>
          <w:rFonts w:cs="David"/>
          <w:b w:val="0"/>
          <w:bCs w:val="0"/>
          <w:color w:val="auto"/>
          <w:sz w:val="22"/>
          <w:szCs w:val="24"/>
          <w:rtl/>
          <w:lang w:eastAsia="he-IL"/>
        </w:rPr>
        <w:t xml:space="preserve"> יבחן עם הצדדים, בישיבה משותפת או בישיבה נפרדת, את הא</w:t>
      </w:r>
      <w:r w:rsidRPr="0053308D">
        <w:rPr>
          <w:rFonts w:cs="David" w:hint="eastAsia"/>
          <w:b w:val="0"/>
          <w:bCs w:val="0"/>
          <w:color w:val="auto"/>
          <w:sz w:val="22"/>
          <w:szCs w:val="24"/>
          <w:rtl/>
          <w:lang w:eastAsia="he-IL"/>
        </w:rPr>
        <w:t>פשרות</w:t>
      </w:r>
      <w:r w:rsidRPr="0053308D">
        <w:rPr>
          <w:rFonts w:cs="David"/>
          <w:b w:val="0"/>
          <w:bCs w:val="0"/>
          <w:color w:val="auto"/>
          <w:sz w:val="22"/>
          <w:szCs w:val="24"/>
          <w:rtl/>
          <w:lang w:eastAsia="he-IL"/>
        </w:rPr>
        <w:t xml:space="preserve"> ליישב את חילוקי הדעות ביניהם בגישור.</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לא</w:t>
      </w:r>
      <w:r w:rsidRPr="0053308D">
        <w:rPr>
          <w:rFonts w:cs="David"/>
          <w:b w:val="0"/>
          <w:bCs w:val="0"/>
          <w:color w:val="auto"/>
          <w:sz w:val="22"/>
          <w:szCs w:val="24"/>
          <w:rtl/>
          <w:lang w:eastAsia="he-IL"/>
        </w:rPr>
        <w:t xml:space="preserve"> הסכימו הצדדים לפנות לגישור, רשאי כל צד להגיש תובענה לבית המשפט.</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lang w:eastAsia="he-IL"/>
        </w:rPr>
      </w:pPr>
      <w:r w:rsidRPr="0053308D">
        <w:rPr>
          <w:rFonts w:cs="David" w:hint="eastAsia"/>
          <w:b w:val="0"/>
          <w:bCs w:val="0"/>
          <w:color w:val="auto"/>
          <w:sz w:val="22"/>
          <w:szCs w:val="24"/>
          <w:rtl/>
          <w:lang w:eastAsia="he-IL"/>
        </w:rPr>
        <w:t>פנו</w:t>
      </w:r>
      <w:r w:rsidRPr="0053308D">
        <w:rPr>
          <w:rFonts w:cs="David"/>
          <w:b w:val="0"/>
          <w:bCs w:val="0"/>
          <w:color w:val="auto"/>
          <w:sz w:val="22"/>
          <w:szCs w:val="24"/>
          <w:rtl/>
          <w:lang w:eastAsia="he-IL"/>
        </w:rPr>
        <w:t xml:space="preserve">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A44AFC" w:rsidRPr="0053308D" w:rsidRDefault="00A44AFC" w:rsidP="00ED2244">
      <w:pPr>
        <w:pStyle w:val="11"/>
        <w:keepNext w:val="0"/>
        <w:numPr>
          <w:ilvl w:val="1"/>
          <w:numId w:val="21"/>
        </w:numPr>
        <w:tabs>
          <w:tab w:val="clear" w:pos="1474"/>
          <w:tab w:val="num" w:pos="1191"/>
        </w:tabs>
        <w:overflowPunct w:val="0"/>
        <w:autoSpaceDE w:val="0"/>
        <w:autoSpaceDN w:val="0"/>
        <w:adjustRightInd w:val="0"/>
        <w:spacing w:before="120" w:line="360" w:lineRule="auto"/>
        <w:ind w:left="1191"/>
        <w:jc w:val="both"/>
        <w:textAlignment w:val="baseline"/>
        <w:rPr>
          <w:rFonts w:cs="David"/>
          <w:b w:val="0"/>
          <w:bCs w:val="0"/>
          <w:color w:val="auto"/>
          <w:sz w:val="22"/>
          <w:szCs w:val="24"/>
          <w:rtl/>
          <w:lang w:eastAsia="he-IL"/>
        </w:rPr>
      </w:pPr>
      <w:r w:rsidRPr="0053308D">
        <w:rPr>
          <w:rFonts w:cs="David" w:hint="eastAsia"/>
          <w:b w:val="0"/>
          <w:bCs w:val="0"/>
          <w:color w:val="auto"/>
          <w:sz w:val="22"/>
          <w:szCs w:val="24"/>
          <w:rtl/>
          <w:lang w:eastAsia="he-IL"/>
        </w:rPr>
        <w:t>אין</w:t>
      </w:r>
      <w:r w:rsidRPr="0053308D">
        <w:rPr>
          <w:rFonts w:cs="David"/>
          <w:b w:val="0"/>
          <w:bCs w:val="0"/>
          <w:color w:val="auto"/>
          <w:sz w:val="22"/>
          <w:szCs w:val="24"/>
          <w:rtl/>
          <w:lang w:eastAsia="he-IL"/>
        </w:rPr>
        <w:t xml:space="preserve"> בסעיף זה כדי לפגוע בזכותם של הצדדים להגיש לבית המשפט תובענה, לרבות בקשה לסעד זמני, כדי למנוע נזק ממשי לצד לחוזה או לצד שלישי. </w:t>
      </w:r>
    </w:p>
    <w:p w:rsidR="00A44AFC" w:rsidRPr="0053308D" w:rsidRDefault="00A44AFC" w:rsidP="00A44AFC">
      <w:pPr>
        <w:spacing w:before="120" w:line="360" w:lineRule="auto"/>
        <w:jc w:val="center"/>
        <w:rPr>
          <w:sz w:val="22"/>
          <w:rtl/>
        </w:rPr>
      </w:pPr>
    </w:p>
    <w:p w:rsidR="00A44AFC" w:rsidRPr="0053308D" w:rsidRDefault="00A44AFC" w:rsidP="00A44AFC">
      <w:pPr>
        <w:spacing w:before="120" w:line="360" w:lineRule="auto"/>
        <w:jc w:val="center"/>
        <w:rPr>
          <w:bCs/>
          <w:sz w:val="22"/>
          <w:rtl/>
        </w:rPr>
      </w:pPr>
    </w:p>
    <w:p w:rsidR="00A44AFC" w:rsidRPr="0053308D" w:rsidRDefault="00A44AFC" w:rsidP="00A44AFC">
      <w:pPr>
        <w:spacing w:before="120" w:line="360" w:lineRule="auto"/>
        <w:jc w:val="center"/>
        <w:rPr>
          <w:bCs/>
          <w:sz w:val="22"/>
          <w:rtl/>
        </w:rPr>
      </w:pPr>
      <w:r w:rsidRPr="0053308D">
        <w:rPr>
          <w:rFonts w:hint="eastAsia"/>
          <w:bCs/>
          <w:sz w:val="22"/>
          <w:rtl/>
        </w:rPr>
        <w:t>ולראיה</w:t>
      </w:r>
      <w:r w:rsidRPr="0053308D">
        <w:rPr>
          <w:bCs/>
          <w:sz w:val="22"/>
          <w:rtl/>
        </w:rPr>
        <w:t xml:space="preserve"> באו הצדדים על החתום:</w:t>
      </w:r>
    </w:p>
    <w:p w:rsidR="00A44AFC" w:rsidRPr="0053308D" w:rsidRDefault="00A44AFC" w:rsidP="00A44AFC">
      <w:pPr>
        <w:spacing w:before="120" w:line="360" w:lineRule="auto"/>
        <w:rPr>
          <w:sz w:val="22"/>
          <w:rtl/>
        </w:rPr>
      </w:pPr>
    </w:p>
    <w:p w:rsidR="00A44AFC" w:rsidRPr="0053308D" w:rsidRDefault="00A44AFC" w:rsidP="00A44AFC">
      <w:pPr>
        <w:spacing w:before="120" w:line="360" w:lineRule="auto"/>
        <w:rPr>
          <w:sz w:val="22"/>
          <w:rtl/>
        </w:rPr>
      </w:pPr>
    </w:p>
    <w:p w:rsidR="00A44AFC" w:rsidRPr="0053308D" w:rsidRDefault="00A44AFC" w:rsidP="00A44AFC">
      <w:pPr>
        <w:spacing w:before="120" w:line="360" w:lineRule="auto"/>
        <w:rPr>
          <w:sz w:val="22"/>
          <w:rtl/>
        </w:rPr>
      </w:pPr>
      <w:r w:rsidRPr="0053308D">
        <w:rPr>
          <w:sz w:val="22"/>
          <w:rtl/>
        </w:rPr>
        <w:t xml:space="preserve">______________   </w:t>
      </w:r>
      <w:r w:rsidRPr="0053308D">
        <w:rPr>
          <w:rFonts w:hint="cs"/>
          <w:sz w:val="22"/>
          <w:rtl/>
        </w:rPr>
        <w:t xml:space="preserve">     </w:t>
      </w:r>
      <w:r w:rsidRPr="0053308D">
        <w:rPr>
          <w:sz w:val="22"/>
          <w:rtl/>
        </w:rPr>
        <w:t xml:space="preserve">   </w:t>
      </w:r>
      <w:r w:rsidRPr="0053308D">
        <w:rPr>
          <w:sz w:val="22"/>
          <w:rtl/>
        </w:rPr>
        <w:tab/>
        <w:t>_________________</w:t>
      </w:r>
      <w:r w:rsidRPr="0053308D">
        <w:rPr>
          <w:sz w:val="22"/>
          <w:rtl/>
        </w:rPr>
        <w:tab/>
      </w:r>
      <w:r w:rsidRPr="0053308D">
        <w:rPr>
          <w:rFonts w:hint="cs"/>
          <w:sz w:val="22"/>
          <w:rtl/>
        </w:rPr>
        <w:t xml:space="preserve">            </w:t>
      </w:r>
      <w:r w:rsidRPr="0053308D">
        <w:rPr>
          <w:sz w:val="22"/>
          <w:rtl/>
        </w:rPr>
        <w:t>________________</w:t>
      </w:r>
    </w:p>
    <w:p w:rsidR="00A44AFC" w:rsidRPr="0053308D" w:rsidRDefault="00A44AFC" w:rsidP="00A44AFC">
      <w:pPr>
        <w:spacing w:before="120" w:line="360" w:lineRule="auto"/>
        <w:rPr>
          <w:sz w:val="22"/>
          <w:rtl/>
        </w:rPr>
      </w:pPr>
      <w:r w:rsidRPr="0053308D">
        <w:rPr>
          <w:sz w:val="22"/>
          <w:rtl/>
        </w:rPr>
        <w:t xml:space="preserve">       </w:t>
      </w:r>
      <w:r w:rsidRPr="0053308D">
        <w:rPr>
          <w:rFonts w:hint="cs"/>
          <w:sz w:val="22"/>
          <w:rtl/>
        </w:rPr>
        <w:t>המנהל הכללי</w:t>
      </w:r>
      <w:r w:rsidRPr="0053308D">
        <w:rPr>
          <w:sz w:val="22"/>
          <w:rtl/>
        </w:rPr>
        <w:t xml:space="preserve">        </w:t>
      </w:r>
      <w:r w:rsidRPr="0053308D">
        <w:rPr>
          <w:sz w:val="22"/>
          <w:rtl/>
        </w:rPr>
        <w:tab/>
      </w:r>
      <w:r w:rsidRPr="0053308D">
        <w:rPr>
          <w:sz w:val="22"/>
          <w:rtl/>
        </w:rPr>
        <w:tab/>
        <w:t xml:space="preserve">          </w:t>
      </w:r>
      <w:r w:rsidRPr="0053308D">
        <w:rPr>
          <w:rFonts w:hint="eastAsia"/>
          <w:sz w:val="22"/>
          <w:rtl/>
        </w:rPr>
        <w:t>חשב</w:t>
      </w:r>
      <w:r w:rsidRPr="0053308D">
        <w:rPr>
          <w:sz w:val="22"/>
          <w:rtl/>
        </w:rPr>
        <w:t xml:space="preserve"> המשרד</w:t>
      </w:r>
      <w:r w:rsidRPr="0053308D">
        <w:rPr>
          <w:sz w:val="22"/>
          <w:rtl/>
        </w:rPr>
        <w:tab/>
        <w:t xml:space="preserve">                        </w:t>
      </w:r>
      <w:r w:rsidRPr="0053308D">
        <w:rPr>
          <w:rFonts w:hint="eastAsia"/>
          <w:sz w:val="22"/>
          <w:rtl/>
        </w:rPr>
        <w:t>נותן</w:t>
      </w:r>
      <w:r w:rsidRPr="0053308D">
        <w:rPr>
          <w:sz w:val="22"/>
          <w:rtl/>
        </w:rPr>
        <w:t xml:space="preserve"> השירותים</w:t>
      </w:r>
    </w:p>
    <w:p w:rsidR="00A44AFC" w:rsidRPr="0053308D" w:rsidRDefault="00A44AFC" w:rsidP="00A44AFC">
      <w:pPr>
        <w:spacing w:before="120" w:line="360" w:lineRule="auto"/>
        <w:rPr>
          <w:sz w:val="22"/>
          <w:rtl/>
        </w:rPr>
      </w:pPr>
      <w:r w:rsidRPr="0053308D">
        <w:rPr>
          <w:sz w:val="22"/>
          <w:rtl/>
        </w:rPr>
        <w:tab/>
        <w:t xml:space="preserve">       </w:t>
      </w:r>
    </w:p>
    <w:p w:rsidR="00A44AFC" w:rsidRPr="0053308D" w:rsidRDefault="00A44AFC" w:rsidP="00A44AFC">
      <w:pPr>
        <w:tabs>
          <w:tab w:val="left" w:pos="746"/>
        </w:tabs>
        <w:spacing w:before="120" w:line="360" w:lineRule="auto"/>
        <w:jc w:val="center"/>
        <w:rPr>
          <w:bCs/>
          <w:sz w:val="22"/>
        </w:rPr>
      </w:pPr>
      <w:r w:rsidRPr="0053308D">
        <w:rPr>
          <w:bCs/>
          <w:sz w:val="22"/>
          <w:rtl/>
        </w:rPr>
        <w:t xml:space="preserve"> (יש לחתום בחתימת יד ובחותמת)</w:t>
      </w:r>
    </w:p>
    <w:p w:rsidR="00A44AFC" w:rsidRPr="0053308D" w:rsidRDefault="00A44AFC" w:rsidP="00A44AFC">
      <w:pPr>
        <w:tabs>
          <w:tab w:val="left" w:pos="746"/>
        </w:tabs>
        <w:spacing w:before="120" w:line="360" w:lineRule="auto"/>
        <w:rPr>
          <w:sz w:val="22"/>
          <w:vertAlign w:val="superscript"/>
          <w:rtl/>
        </w:rPr>
      </w:pPr>
    </w:p>
    <w:p w:rsidR="00A44AFC" w:rsidRPr="0053308D" w:rsidRDefault="00A44AFC" w:rsidP="00A44AFC">
      <w:pPr>
        <w:tabs>
          <w:tab w:val="left" w:pos="746"/>
        </w:tabs>
        <w:spacing w:before="120" w:line="360" w:lineRule="auto"/>
        <w:jc w:val="center"/>
        <w:rPr>
          <w:bCs/>
          <w:sz w:val="22"/>
          <w:rtl/>
        </w:rPr>
      </w:pPr>
      <w:r w:rsidRPr="0053308D">
        <w:rPr>
          <w:bCs/>
          <w:sz w:val="22"/>
          <w:rtl/>
        </w:rPr>
        <w:t>אימות חתימה:</w:t>
      </w:r>
    </w:p>
    <w:p w:rsidR="00A44AFC" w:rsidRPr="0053308D" w:rsidRDefault="00A44AFC" w:rsidP="00A44AFC">
      <w:pPr>
        <w:tabs>
          <w:tab w:val="left" w:pos="746"/>
        </w:tabs>
        <w:spacing w:before="120" w:line="360" w:lineRule="auto"/>
        <w:rPr>
          <w:sz w:val="22"/>
          <w:rtl/>
        </w:rPr>
      </w:pPr>
    </w:p>
    <w:p w:rsidR="00A44AFC" w:rsidRPr="0053308D" w:rsidRDefault="00A44AFC" w:rsidP="00A44AFC">
      <w:pPr>
        <w:tabs>
          <w:tab w:val="left" w:pos="746"/>
        </w:tabs>
        <w:spacing w:before="120" w:line="360" w:lineRule="auto"/>
        <w:rPr>
          <w:sz w:val="22"/>
          <w:rtl/>
        </w:rPr>
      </w:pPr>
      <w:r w:rsidRPr="0053308D">
        <w:rPr>
          <w:sz w:val="22"/>
          <w:rtl/>
        </w:rPr>
        <w:t>אני ______________הח"מ עו"ד/רו"ח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A44AFC" w:rsidRPr="0053308D" w:rsidRDefault="00A44AFC" w:rsidP="00A44AFC">
      <w:pPr>
        <w:tabs>
          <w:tab w:val="left" w:pos="746"/>
        </w:tabs>
        <w:spacing w:before="120" w:line="360" w:lineRule="auto"/>
        <w:rPr>
          <w:sz w:val="22"/>
          <w:rtl/>
        </w:rPr>
      </w:pPr>
      <w:r w:rsidRPr="0053308D">
        <w:rPr>
          <w:sz w:val="22"/>
          <w:rtl/>
        </w:rPr>
        <w:t>תאריך: ________</w:t>
      </w:r>
      <w:r w:rsidRPr="0053308D">
        <w:rPr>
          <w:sz w:val="22"/>
          <w:rtl/>
        </w:rPr>
        <w:tab/>
      </w:r>
      <w:r w:rsidRPr="0053308D">
        <w:rPr>
          <w:sz w:val="22"/>
          <w:rtl/>
        </w:rPr>
        <w:tab/>
      </w:r>
      <w:r w:rsidRPr="0053308D">
        <w:rPr>
          <w:sz w:val="22"/>
          <w:rtl/>
        </w:rPr>
        <w:tab/>
      </w:r>
      <w:r w:rsidRPr="0053308D">
        <w:rPr>
          <w:sz w:val="22"/>
          <w:rtl/>
        </w:rPr>
        <w:tab/>
      </w:r>
      <w:r w:rsidRPr="0053308D">
        <w:rPr>
          <w:sz w:val="22"/>
          <w:rtl/>
        </w:rPr>
        <w:tab/>
      </w:r>
      <w:r w:rsidRPr="0053308D">
        <w:rPr>
          <w:sz w:val="22"/>
          <w:rtl/>
        </w:rPr>
        <w:tab/>
        <w:t>___________</w:t>
      </w:r>
      <w:r w:rsidRPr="0053308D">
        <w:rPr>
          <w:sz w:val="22"/>
          <w:rtl/>
        </w:rPr>
        <w:tab/>
      </w:r>
      <w:r w:rsidRPr="0053308D">
        <w:rPr>
          <w:sz w:val="22"/>
          <w:rtl/>
        </w:rPr>
        <w:tab/>
      </w:r>
      <w:r w:rsidRPr="0053308D">
        <w:rPr>
          <w:sz w:val="22"/>
          <w:rtl/>
        </w:rPr>
        <w:tab/>
      </w:r>
      <w:r w:rsidRPr="0053308D">
        <w:rPr>
          <w:sz w:val="22"/>
          <w:rtl/>
        </w:rPr>
        <w:tab/>
      </w:r>
      <w:r w:rsidRPr="0053308D">
        <w:rPr>
          <w:sz w:val="22"/>
          <w:rtl/>
        </w:rPr>
        <w:tab/>
      </w:r>
      <w:r w:rsidRPr="0053308D">
        <w:rPr>
          <w:sz w:val="22"/>
          <w:rtl/>
        </w:rPr>
        <w:tab/>
      </w:r>
      <w:r w:rsidRPr="0053308D">
        <w:rPr>
          <w:sz w:val="22"/>
          <w:rtl/>
        </w:rPr>
        <w:tab/>
      </w:r>
      <w:r w:rsidRPr="0053308D">
        <w:rPr>
          <w:sz w:val="22"/>
          <w:rtl/>
        </w:rPr>
        <w:tab/>
      </w:r>
      <w:r w:rsidRPr="0053308D">
        <w:rPr>
          <w:sz w:val="22"/>
          <w:rtl/>
        </w:rPr>
        <w:tab/>
      </w:r>
      <w:r w:rsidRPr="0053308D">
        <w:rPr>
          <w:sz w:val="22"/>
          <w:rtl/>
        </w:rPr>
        <w:tab/>
        <w:t>חתימה וחותמת</w:t>
      </w:r>
    </w:p>
    <w:p w:rsidR="00A44AFC" w:rsidRPr="0053308D" w:rsidRDefault="00A44AFC" w:rsidP="00A44AFC">
      <w:pPr>
        <w:bidi w:val="0"/>
        <w:spacing w:after="200" w:line="276" w:lineRule="auto"/>
        <w:rPr>
          <w:b/>
          <w:bCs/>
        </w:rPr>
      </w:pPr>
      <w:r w:rsidRPr="0053308D">
        <w:rPr>
          <w:b/>
          <w:bCs/>
          <w:rtl/>
        </w:rPr>
        <w:br w:type="page"/>
      </w:r>
    </w:p>
    <w:p w:rsidR="00A44AFC" w:rsidRPr="0053308D" w:rsidRDefault="00A44AFC" w:rsidP="00A44AFC">
      <w:pPr>
        <w:jc w:val="right"/>
        <w:rPr>
          <w:b/>
          <w:bCs/>
          <w:u w:val="single"/>
          <w:rtl/>
        </w:rPr>
      </w:pPr>
      <w:r w:rsidRPr="0053308D">
        <w:rPr>
          <w:b/>
          <w:bCs/>
          <w:u w:val="single"/>
          <w:rtl/>
        </w:rPr>
        <w:t xml:space="preserve">נספח </w:t>
      </w:r>
      <w:r w:rsidRPr="0053308D">
        <w:rPr>
          <w:b/>
          <w:bCs/>
          <w:u w:val="single"/>
        </w:rPr>
        <w:tab/>
      </w:r>
      <w:r w:rsidRPr="0053308D">
        <w:rPr>
          <w:rFonts w:hint="cs"/>
          <w:b/>
          <w:bCs/>
          <w:u w:val="single"/>
          <w:rtl/>
        </w:rPr>
        <w:t>א</w:t>
      </w:r>
      <w:r w:rsidRPr="0053308D">
        <w:rPr>
          <w:b/>
          <w:bCs/>
          <w:u w:val="single"/>
          <w:rtl/>
        </w:rPr>
        <w:t xml:space="preserve">' להסכם </w:t>
      </w:r>
    </w:p>
    <w:p w:rsidR="00A44AFC" w:rsidRPr="0053308D" w:rsidRDefault="00A44AFC" w:rsidP="00A44AFC">
      <w:pPr>
        <w:jc w:val="center"/>
        <w:rPr>
          <w:b/>
          <w:bCs/>
          <w:u w:val="single"/>
          <w:rtl/>
        </w:rPr>
      </w:pPr>
      <w:r w:rsidRPr="0053308D">
        <w:rPr>
          <w:rFonts w:hint="cs"/>
          <w:b/>
          <w:bCs/>
          <w:u w:val="single"/>
          <w:rtl/>
        </w:rPr>
        <w:t>המכרז</w:t>
      </w:r>
    </w:p>
    <w:p w:rsidR="00A44AFC" w:rsidRPr="0053308D" w:rsidRDefault="00A44AFC" w:rsidP="00A44AFC">
      <w:pPr>
        <w:bidi w:val="0"/>
        <w:spacing w:after="200" w:line="276" w:lineRule="auto"/>
        <w:rPr>
          <w:b/>
          <w:bCs/>
        </w:rPr>
      </w:pPr>
      <w:r w:rsidRPr="0053308D">
        <w:rPr>
          <w:b/>
          <w:bCs/>
        </w:rPr>
        <w:br w:type="page"/>
      </w:r>
    </w:p>
    <w:p w:rsidR="00A44AFC" w:rsidRPr="0053308D" w:rsidRDefault="00A44AFC" w:rsidP="00A44AFC">
      <w:pPr>
        <w:bidi w:val="0"/>
        <w:spacing w:after="200" w:line="276" w:lineRule="auto"/>
        <w:rPr>
          <w:b/>
          <w:bCs/>
          <w:rtl/>
        </w:rPr>
      </w:pPr>
    </w:p>
    <w:p w:rsidR="00A44AFC" w:rsidRPr="0053308D" w:rsidRDefault="00A44AFC" w:rsidP="00A44AFC">
      <w:pPr>
        <w:jc w:val="right"/>
        <w:rPr>
          <w:b/>
          <w:bCs/>
          <w:u w:val="single"/>
          <w:rtl/>
        </w:rPr>
      </w:pPr>
      <w:r w:rsidRPr="0053308D">
        <w:rPr>
          <w:b/>
          <w:bCs/>
          <w:u w:val="single"/>
          <w:rtl/>
        </w:rPr>
        <w:t xml:space="preserve">נספח ב' להסכם </w:t>
      </w:r>
    </w:p>
    <w:p w:rsidR="00A44AFC" w:rsidRPr="0053308D" w:rsidRDefault="00A44AFC" w:rsidP="00A44AFC">
      <w:pPr>
        <w:jc w:val="center"/>
        <w:rPr>
          <w:b/>
          <w:bCs/>
          <w:u w:val="single"/>
          <w:rtl/>
        </w:rPr>
      </w:pPr>
      <w:r w:rsidRPr="0053308D">
        <w:rPr>
          <w:b/>
          <w:bCs/>
          <w:u w:val="single"/>
          <w:rtl/>
        </w:rPr>
        <w:t>ההצעה</w:t>
      </w:r>
    </w:p>
    <w:p w:rsidR="00A44AFC" w:rsidRPr="0053308D" w:rsidRDefault="00A44AFC" w:rsidP="00A44AFC">
      <w:pPr>
        <w:jc w:val="center"/>
        <w:rPr>
          <w:b/>
          <w:bCs/>
          <w:u w:val="single"/>
          <w:rtl/>
        </w:rPr>
      </w:pPr>
    </w:p>
    <w:p w:rsidR="00A44AFC" w:rsidRPr="0053308D" w:rsidRDefault="00A44AFC" w:rsidP="00A44AFC">
      <w:pPr>
        <w:jc w:val="center"/>
        <w:rPr>
          <w:rtl/>
        </w:rPr>
      </w:pPr>
    </w:p>
    <w:p w:rsidR="00A44AFC" w:rsidRPr="0053308D" w:rsidRDefault="00A44AFC" w:rsidP="00A44AFC">
      <w:pPr>
        <w:rPr>
          <w:rtl/>
        </w:rPr>
      </w:pPr>
      <w:r w:rsidRPr="0053308D">
        <w:rPr>
          <w:rtl/>
        </w:rPr>
        <w:br w:type="page"/>
      </w:r>
    </w:p>
    <w:p w:rsidR="00A44AFC" w:rsidRPr="0053308D" w:rsidRDefault="00A44AFC" w:rsidP="00A44AFC">
      <w:pPr>
        <w:jc w:val="right"/>
        <w:rPr>
          <w:b/>
          <w:bCs/>
          <w:u w:val="single"/>
          <w:rtl/>
        </w:rPr>
      </w:pPr>
      <w:r w:rsidRPr="0053308D">
        <w:rPr>
          <w:b/>
          <w:bCs/>
          <w:u w:val="single"/>
          <w:rtl/>
        </w:rPr>
        <w:t xml:space="preserve">נספח ג' להסכם </w:t>
      </w:r>
    </w:p>
    <w:p w:rsidR="00A44AFC" w:rsidRPr="0053308D" w:rsidRDefault="00A44AFC" w:rsidP="00A44AFC">
      <w:pPr>
        <w:jc w:val="center"/>
        <w:rPr>
          <w:b/>
          <w:bCs/>
          <w:u w:val="single"/>
          <w:rtl/>
        </w:rPr>
      </w:pPr>
      <w:r w:rsidRPr="0053308D">
        <w:rPr>
          <w:b/>
          <w:bCs/>
          <w:u w:val="single"/>
          <w:rtl/>
        </w:rPr>
        <w:t>התחייבות לשמירת סודיות</w:t>
      </w:r>
    </w:p>
    <w:p w:rsidR="00A44AFC" w:rsidRPr="0053308D" w:rsidRDefault="00A44AFC" w:rsidP="00A44AFC">
      <w:pPr>
        <w:rPr>
          <w:b/>
          <w:bCs/>
          <w:u w:val="single"/>
          <w:rtl/>
        </w:rPr>
      </w:pPr>
    </w:p>
    <w:p w:rsidR="00A44AFC" w:rsidRPr="0053308D" w:rsidRDefault="00A44AFC" w:rsidP="00A44AFC">
      <w:pPr>
        <w:rPr>
          <w:b/>
          <w:bCs/>
          <w:u w:val="single"/>
          <w:rtl/>
        </w:rPr>
      </w:pPr>
      <w:r w:rsidRPr="0053308D">
        <w:rPr>
          <w:b/>
          <w:bCs/>
          <w:u w:val="single"/>
          <w:rtl/>
        </w:rPr>
        <w:t xml:space="preserve">מבוא </w:t>
      </w:r>
    </w:p>
    <w:p w:rsidR="00A44AFC" w:rsidRPr="0053308D" w:rsidRDefault="00A44AFC" w:rsidP="00A44AFC">
      <w:pPr>
        <w:rPr>
          <w:b/>
          <w:bCs/>
          <w:u w:val="single"/>
          <w:rtl/>
        </w:rPr>
      </w:pPr>
    </w:p>
    <w:p w:rsidR="00A44AFC" w:rsidRPr="0053308D" w:rsidRDefault="00A44AFC" w:rsidP="00A44AFC">
      <w:pPr>
        <w:spacing w:before="120" w:line="360" w:lineRule="auto"/>
        <w:ind w:left="720" w:hanging="720"/>
        <w:jc w:val="both"/>
        <w:rPr>
          <w:b/>
          <w:bCs/>
          <w:rtl/>
        </w:rPr>
      </w:pPr>
      <w:r w:rsidRPr="0053308D">
        <w:rPr>
          <w:rtl/>
        </w:rPr>
        <w:t>הואיל</w:t>
      </w:r>
      <w:r w:rsidRPr="0053308D">
        <w:rPr>
          <w:rtl/>
        </w:rPr>
        <w:tab/>
        <w:t xml:space="preserve">ונחתם בין  ____________ </w:t>
      </w:r>
      <w:r w:rsidRPr="0053308D">
        <w:rPr>
          <w:b/>
          <w:bCs/>
          <w:rtl/>
        </w:rPr>
        <w:t xml:space="preserve">(להלן:"נותן השירותים" ו/או "נותן השירותים") </w:t>
      </w:r>
      <w:r w:rsidRPr="0053308D">
        <w:rPr>
          <w:rtl/>
        </w:rPr>
        <w:t xml:space="preserve">לבין משרד התעשייה המסחר והתעסוקה </w:t>
      </w:r>
      <w:r w:rsidRPr="0053308D">
        <w:rPr>
          <w:b/>
          <w:bCs/>
          <w:rtl/>
        </w:rPr>
        <w:t xml:space="preserve">(להלן: "המשרד") </w:t>
      </w:r>
      <w:r w:rsidRPr="0053308D">
        <w:rPr>
          <w:rtl/>
        </w:rPr>
        <w:t xml:space="preserve">הסכם מספר _________מיום _______בחודש_______ שנת 2011 </w:t>
      </w:r>
      <w:r w:rsidRPr="0053308D">
        <w:rPr>
          <w:b/>
          <w:bCs/>
          <w:rtl/>
        </w:rPr>
        <w:t xml:space="preserve">(להלן: "ההסכם") </w:t>
      </w:r>
      <w:r w:rsidRPr="0053308D">
        <w:rPr>
          <w:rtl/>
        </w:rPr>
        <w:t xml:space="preserve"> לאספקת השירותים המפורטים בהסכם </w:t>
      </w:r>
      <w:r w:rsidRPr="0053308D">
        <w:rPr>
          <w:b/>
          <w:bCs/>
          <w:rtl/>
        </w:rPr>
        <w:t>(להלן: "השירותים");</w:t>
      </w:r>
      <w:r w:rsidRPr="0053308D">
        <w:rPr>
          <w:b/>
          <w:bCs/>
        </w:rPr>
        <w:t xml:space="preserve"> </w:t>
      </w:r>
    </w:p>
    <w:p w:rsidR="00A44AFC" w:rsidRPr="0053308D" w:rsidRDefault="00A44AFC" w:rsidP="00A44AFC">
      <w:pPr>
        <w:spacing w:before="120" w:line="360" w:lineRule="auto"/>
        <w:ind w:left="720" w:hanging="720"/>
        <w:jc w:val="both"/>
        <w:rPr>
          <w:rtl/>
        </w:rPr>
      </w:pPr>
      <w:r w:rsidRPr="0053308D">
        <w:rPr>
          <w:rtl/>
        </w:rPr>
        <w:t>והואיל</w:t>
      </w:r>
      <w:r w:rsidRPr="0053308D">
        <w:rPr>
          <w:rtl/>
        </w:rPr>
        <w:tab/>
        <w:t xml:space="preserve">ואני מועסק על-ידי נותן השירותים, כעובד או כקבלן, בין השאר, לשם אספקת השירותים למשרד. </w:t>
      </w:r>
    </w:p>
    <w:p w:rsidR="00A44AFC" w:rsidRPr="0053308D" w:rsidRDefault="00A44AFC" w:rsidP="00A44AFC">
      <w:pPr>
        <w:spacing w:before="120" w:line="360" w:lineRule="auto"/>
        <w:ind w:left="720" w:hanging="720"/>
        <w:jc w:val="both"/>
        <w:rPr>
          <w:rtl/>
        </w:rPr>
      </w:pPr>
      <w:r w:rsidRPr="0053308D">
        <w:rPr>
          <w:rtl/>
        </w:rPr>
        <w:t>והואיל</w:t>
      </w:r>
      <w:r w:rsidRPr="0053308D">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3308D">
        <w:t xml:space="preserve"> </w:t>
      </w:r>
    </w:p>
    <w:p w:rsidR="00A44AFC" w:rsidRPr="0053308D" w:rsidRDefault="00A44AFC" w:rsidP="00A44AFC">
      <w:pPr>
        <w:spacing w:before="120" w:line="360" w:lineRule="auto"/>
        <w:ind w:left="720" w:hanging="720"/>
        <w:jc w:val="both"/>
        <w:rPr>
          <w:rtl/>
        </w:rPr>
      </w:pPr>
      <w:r w:rsidRPr="0053308D">
        <w:rPr>
          <w:rtl/>
        </w:rPr>
        <w:t>והואיל</w:t>
      </w:r>
      <w:r w:rsidRPr="0053308D">
        <w:rPr>
          <w:rtl/>
        </w:rPr>
        <w:tab/>
        <w:t>והוסבר לי וידוע לי כי במהלך העסקתי או בקשר אליה יתכן כי אעסוק או אקבל לחזקתי או יבוא לידיעתי מידע (</w:t>
      </w:r>
      <w:r w:rsidRPr="0053308D">
        <w:t>Information</w:t>
      </w:r>
      <w:r w:rsidRPr="0053308D">
        <w:rPr>
          <w:rtl/>
        </w:rPr>
        <w:t xml:space="preserve">), או ידע </w:t>
      </w:r>
      <w:r w:rsidRPr="0053308D">
        <w:t>Know- How)</w:t>
      </w:r>
      <w:r w:rsidRPr="0053308D">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53308D">
        <w:rPr>
          <w:b/>
          <w:bCs/>
          <w:rtl/>
        </w:rPr>
        <w:t>(להלן: "המידע")</w:t>
      </w:r>
      <w:r w:rsidRPr="0053308D">
        <w:rPr>
          <w:rtl/>
        </w:rPr>
        <w:t>;</w:t>
      </w:r>
      <w:r w:rsidRPr="0053308D">
        <w:t xml:space="preserve"> </w:t>
      </w:r>
    </w:p>
    <w:p w:rsidR="00A44AFC" w:rsidRPr="0053308D" w:rsidRDefault="00A44AFC" w:rsidP="00A44AFC">
      <w:pPr>
        <w:spacing w:before="120" w:line="360" w:lineRule="auto"/>
        <w:ind w:left="720" w:hanging="720"/>
        <w:jc w:val="both"/>
        <w:rPr>
          <w:rtl/>
        </w:rPr>
      </w:pPr>
      <w:r w:rsidRPr="0053308D">
        <w:rPr>
          <w:rtl/>
        </w:rPr>
        <w:t>והואיל</w:t>
      </w:r>
      <w:r w:rsidRPr="0053308D">
        <w:rPr>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53308D">
        <w:t xml:space="preserve"> </w:t>
      </w:r>
      <w:r w:rsidRPr="0053308D">
        <w:rPr>
          <w:rtl/>
        </w:rPr>
        <w:t xml:space="preserve"> </w:t>
      </w:r>
    </w:p>
    <w:p w:rsidR="00A44AFC" w:rsidRPr="0053308D" w:rsidRDefault="00A44AFC" w:rsidP="00A44AFC">
      <w:pPr>
        <w:jc w:val="both"/>
        <w:rPr>
          <w:b/>
          <w:bCs/>
          <w:u w:val="single"/>
          <w:rtl/>
        </w:rPr>
      </w:pPr>
      <w:r w:rsidRPr="0053308D">
        <w:rPr>
          <w:rtl/>
        </w:rPr>
        <w:br w:type="page"/>
      </w:r>
      <w:r w:rsidRPr="0053308D">
        <w:rPr>
          <w:b/>
          <w:bCs/>
          <w:u w:val="single"/>
          <w:rtl/>
        </w:rPr>
        <w:t xml:space="preserve">אי לזאת, אני הח"מ מתחייב כלפי משרד התעשייה המסחר והתעסוקה  כדלקמן: </w:t>
      </w:r>
    </w:p>
    <w:p w:rsidR="00A44AFC" w:rsidRPr="0053308D" w:rsidRDefault="00A44AFC" w:rsidP="00A44AFC">
      <w:pPr>
        <w:ind w:left="720" w:hanging="720"/>
        <w:rPr>
          <w:b/>
          <w:bCs/>
          <w:u w:val="single"/>
          <w:rtl/>
        </w:rPr>
      </w:pPr>
    </w:p>
    <w:p w:rsidR="00A44AFC" w:rsidRPr="0053308D" w:rsidRDefault="00A44AFC" w:rsidP="00ED2244">
      <w:pPr>
        <w:widowControl w:val="0"/>
        <w:numPr>
          <w:ilvl w:val="0"/>
          <w:numId w:val="26"/>
        </w:numPr>
        <w:adjustRightInd w:val="0"/>
        <w:spacing w:line="360" w:lineRule="atLeast"/>
        <w:jc w:val="both"/>
      </w:pPr>
      <w:r w:rsidRPr="0053308D">
        <w:rPr>
          <w:rtl/>
        </w:rPr>
        <w:t xml:space="preserve">המבוא להתחייבות זו מהווה חלק בלתי נפרד הימנה.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לשמור על סודיות גמורה ומוחלטת של המידע ו/או כל הקשור או הנובע ממתן השירותים.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44AFC" w:rsidRPr="0053308D" w:rsidRDefault="00A44AFC" w:rsidP="00ED2244">
      <w:pPr>
        <w:widowControl w:val="0"/>
        <w:numPr>
          <w:ilvl w:val="0"/>
          <w:numId w:val="26"/>
        </w:numPr>
        <w:adjustRightInd w:val="0"/>
        <w:spacing w:line="360" w:lineRule="atLeast"/>
        <w:jc w:val="both"/>
      </w:pPr>
      <w:r w:rsidRPr="0053308D">
        <w:rPr>
          <w:rtl/>
        </w:rPr>
        <w:t xml:space="preserve">ומבלי לפגוע בכלליות האמור לעיל, הנני מתחייב כי במשך כל תקופת העסקתי על-ידי        </w:t>
      </w:r>
      <w:r w:rsidRPr="0053308D">
        <w:rPr>
          <w:rtl/>
        </w:rPr>
        <w:br/>
        <w:t xml:space="preserve">הפעיל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44AFC" w:rsidRPr="0053308D" w:rsidRDefault="00A44AFC" w:rsidP="00ED2244">
      <w:pPr>
        <w:widowControl w:val="0"/>
        <w:numPr>
          <w:ilvl w:val="0"/>
          <w:numId w:val="26"/>
        </w:numPr>
        <w:adjustRightInd w:val="0"/>
        <w:spacing w:line="360" w:lineRule="atLeast"/>
        <w:jc w:val="both"/>
        <w:rPr>
          <w:rtl/>
        </w:rPr>
      </w:pPr>
      <w:r w:rsidRPr="0053308D">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להביא לידיעת עובדי או קבלני משנה או מי מטעמי את האמור בהתחייבות זו לרבות חובה זו של שמירת סודיות ואת העונש על אי מילוי החובה.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הנני מצהיר כי ידוע לי ששימוש במידע שלא בהתאם לכתב התחייבות זה לרבות מסירתו לאחר מהווים עבירה לפי חוק עונשין, התשל"ז- 1997, חוק הגנת הפרטיות, התשמ"א- 1981 וחוק המחשבים, התשנ"ה-1995.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התחייבותי זו לא תפורש כיוצרת קשר אישי מכל סוג שהוא ביני לביניכם.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מוסכם וידוע לי כי על העתקים של המידע, אשר התקבלו בכל דרך שהיא, יחולו כל הוראות כתב התחייבות זה.  </w:t>
      </w:r>
    </w:p>
    <w:p w:rsidR="00A44AFC" w:rsidRPr="0053308D" w:rsidRDefault="00A44AFC" w:rsidP="00ED2244">
      <w:pPr>
        <w:widowControl w:val="0"/>
        <w:numPr>
          <w:ilvl w:val="0"/>
          <w:numId w:val="26"/>
        </w:numPr>
        <w:adjustRightInd w:val="0"/>
        <w:spacing w:line="360" w:lineRule="atLeast"/>
        <w:jc w:val="both"/>
        <w:rPr>
          <w:rtl/>
        </w:rPr>
      </w:pPr>
      <w:r w:rsidRPr="0053308D">
        <w:rPr>
          <w:rtl/>
        </w:rPr>
        <w:t xml:space="preserve">מוסכם וידוע לי כי אין בהתחייבות זו כדי לגרוע מכל זכות או סעד או סמכות אחרת המוקנית למשרד על-פי כל דין או הסכם לרבות ההסכם. </w:t>
      </w:r>
    </w:p>
    <w:p w:rsidR="00A44AFC" w:rsidRPr="0053308D" w:rsidRDefault="00A44AFC" w:rsidP="00A44AFC">
      <w:pPr>
        <w:ind w:left="720" w:hanging="720"/>
        <w:rPr>
          <w:rtl/>
        </w:rPr>
      </w:pPr>
    </w:p>
    <w:p w:rsidR="00A44AFC" w:rsidRPr="0053308D" w:rsidRDefault="00A44AFC" w:rsidP="00A44AFC">
      <w:pPr>
        <w:ind w:left="720" w:hanging="720"/>
        <w:rPr>
          <w:rtl/>
        </w:rPr>
      </w:pPr>
    </w:p>
    <w:p w:rsidR="00A44AFC" w:rsidRPr="0053308D" w:rsidRDefault="00A44AFC" w:rsidP="00A44AFC">
      <w:pPr>
        <w:ind w:left="720" w:hanging="720"/>
        <w:rPr>
          <w:rtl/>
        </w:rPr>
      </w:pPr>
    </w:p>
    <w:p w:rsidR="00A44AFC" w:rsidRPr="0053308D" w:rsidRDefault="00A44AFC" w:rsidP="00A44AFC">
      <w:pPr>
        <w:rPr>
          <w:b/>
          <w:bCs/>
          <w:rtl/>
        </w:rPr>
      </w:pPr>
      <w:r w:rsidRPr="0053308D">
        <w:rPr>
          <w:b/>
          <w:bCs/>
          <w:rtl/>
        </w:rPr>
        <w:t xml:space="preserve">ולראיה באתי על החתום </w:t>
      </w:r>
    </w:p>
    <w:p w:rsidR="00A44AFC" w:rsidRPr="0053308D" w:rsidRDefault="00A44AFC" w:rsidP="00A44AFC">
      <w:pPr>
        <w:rPr>
          <w:b/>
          <w:bCs/>
          <w:rtl/>
        </w:rPr>
      </w:pPr>
    </w:p>
    <w:p w:rsidR="00A44AFC" w:rsidRPr="0053308D" w:rsidRDefault="00A44AFC" w:rsidP="00A44AFC">
      <w:pPr>
        <w:rPr>
          <w:rtl/>
        </w:rPr>
      </w:pPr>
      <w:r w:rsidRPr="0053308D">
        <w:rPr>
          <w:rtl/>
        </w:rPr>
        <w:t>היום: __ בחודש: ___ שנת: ____</w:t>
      </w:r>
    </w:p>
    <w:p w:rsidR="00A44AFC" w:rsidRPr="0053308D" w:rsidRDefault="00A44AFC" w:rsidP="00A44AFC">
      <w:pPr>
        <w:rPr>
          <w:rtl/>
        </w:rPr>
      </w:pPr>
    </w:p>
    <w:p w:rsidR="00A44AFC" w:rsidRPr="0053308D" w:rsidRDefault="00A44AFC" w:rsidP="00A44AFC">
      <w:pPr>
        <w:rPr>
          <w:rtl/>
        </w:rPr>
      </w:pPr>
      <w:r w:rsidRPr="0053308D">
        <w:rPr>
          <w:rtl/>
        </w:rPr>
        <w:t xml:space="preserve">שם פרטי ומשפחה:__________________  ת"ז:______________ </w:t>
      </w:r>
    </w:p>
    <w:p w:rsidR="00A44AFC" w:rsidRPr="0053308D" w:rsidRDefault="00A44AFC" w:rsidP="00A44AFC">
      <w:pPr>
        <w:rPr>
          <w:rtl/>
        </w:rPr>
      </w:pPr>
    </w:p>
    <w:p w:rsidR="00A44AFC" w:rsidRPr="0053308D" w:rsidRDefault="00A44AFC" w:rsidP="00A44AFC">
      <w:pPr>
        <w:rPr>
          <w:rtl/>
        </w:rPr>
      </w:pPr>
      <w:r w:rsidRPr="0053308D">
        <w:rPr>
          <w:rtl/>
        </w:rPr>
        <w:t>חתימה: _____________________</w:t>
      </w:r>
    </w:p>
    <w:p w:rsidR="00A44AFC" w:rsidRPr="0053308D" w:rsidRDefault="00A44AFC" w:rsidP="00A44AFC"/>
    <w:p w:rsidR="00A44AFC" w:rsidRPr="0053308D" w:rsidRDefault="00A44AFC" w:rsidP="00A44AFC">
      <w:pPr>
        <w:tabs>
          <w:tab w:val="left" w:pos="746"/>
        </w:tabs>
        <w:rPr>
          <w:rtl/>
        </w:rPr>
      </w:pPr>
    </w:p>
    <w:p w:rsidR="00A44AFC" w:rsidRPr="0053308D" w:rsidRDefault="00A44AFC" w:rsidP="00A44AFC">
      <w:pPr>
        <w:tabs>
          <w:tab w:val="left" w:pos="746"/>
        </w:tabs>
        <w:rPr>
          <w:rtl/>
        </w:rPr>
      </w:pPr>
    </w:p>
    <w:p w:rsidR="00A44AFC" w:rsidRPr="0053308D" w:rsidRDefault="00A44AFC" w:rsidP="00A44AFC">
      <w:pPr>
        <w:tabs>
          <w:tab w:val="left" w:pos="746"/>
        </w:tabs>
        <w:rPr>
          <w:rtl/>
        </w:rPr>
      </w:pPr>
    </w:p>
    <w:p w:rsidR="00A44AFC" w:rsidRPr="0053308D" w:rsidRDefault="00A44AFC" w:rsidP="00A44AFC">
      <w:pPr>
        <w:pStyle w:val="21"/>
        <w:rPr>
          <w:b/>
          <w:bCs/>
          <w:rtl/>
        </w:rPr>
      </w:pPr>
    </w:p>
    <w:p w:rsidR="00A44AFC" w:rsidRPr="0053308D" w:rsidRDefault="00A44AFC" w:rsidP="00A44AFC">
      <w:pPr>
        <w:pStyle w:val="21"/>
        <w:rPr>
          <w:b/>
          <w:bCs/>
          <w:rtl/>
        </w:rPr>
      </w:pPr>
    </w:p>
    <w:p w:rsidR="00A44AFC" w:rsidRPr="0053308D" w:rsidRDefault="00A44AFC" w:rsidP="00A44AFC">
      <w:pPr>
        <w:pStyle w:val="21"/>
        <w:rPr>
          <w:b/>
          <w:bCs/>
          <w:rtl/>
        </w:rPr>
      </w:pPr>
    </w:p>
    <w:p w:rsidR="00A44AFC" w:rsidRPr="0053308D" w:rsidRDefault="00A44AFC" w:rsidP="00A44AFC">
      <w:pPr>
        <w:pStyle w:val="21"/>
        <w:rPr>
          <w:b/>
          <w:bCs/>
          <w:rtl/>
        </w:rPr>
      </w:pPr>
    </w:p>
    <w:p w:rsidR="00A44AFC" w:rsidRPr="0053308D" w:rsidRDefault="00A44AFC" w:rsidP="00A44AFC">
      <w:pPr>
        <w:pStyle w:val="21"/>
        <w:rPr>
          <w:b/>
          <w:bCs/>
          <w:rtl/>
        </w:rPr>
      </w:pPr>
    </w:p>
    <w:p w:rsidR="00A44AFC" w:rsidRPr="0053308D" w:rsidRDefault="00A44AFC" w:rsidP="00A44AFC">
      <w:pPr>
        <w:pStyle w:val="21"/>
        <w:rPr>
          <w:b/>
          <w:bCs/>
          <w:rtl/>
        </w:rPr>
      </w:pPr>
    </w:p>
    <w:p w:rsidR="00A44AFC" w:rsidRPr="0053308D" w:rsidRDefault="00A44AFC" w:rsidP="00A44AFC">
      <w:pPr>
        <w:pStyle w:val="21"/>
        <w:rPr>
          <w:b/>
          <w:bCs/>
          <w:rtl/>
        </w:rPr>
      </w:pPr>
    </w:p>
    <w:p w:rsidR="00A44AFC" w:rsidRPr="0053308D" w:rsidRDefault="00A44AFC" w:rsidP="00A44AFC">
      <w:pPr>
        <w:pStyle w:val="21"/>
        <w:rPr>
          <w:b/>
          <w:bCs/>
          <w:rtl/>
        </w:rPr>
      </w:pPr>
    </w:p>
    <w:p w:rsidR="00A44AFC" w:rsidRPr="0053308D" w:rsidRDefault="00A44AFC" w:rsidP="00A44AFC">
      <w:pPr>
        <w:pStyle w:val="21"/>
        <w:rPr>
          <w:b/>
          <w:bCs/>
          <w:rtl/>
        </w:rPr>
      </w:pPr>
    </w:p>
    <w:p w:rsidR="00A44AFC" w:rsidRPr="0053308D" w:rsidRDefault="00A44AFC" w:rsidP="00A44AFC">
      <w:pPr>
        <w:pStyle w:val="21"/>
        <w:rPr>
          <w:b/>
          <w:bCs/>
          <w:rtl/>
        </w:rPr>
      </w:pPr>
    </w:p>
    <w:p w:rsidR="00A44AFC" w:rsidRPr="0053308D" w:rsidRDefault="00A44AFC" w:rsidP="00A44AFC">
      <w:r w:rsidRPr="0053308D">
        <w:rPr>
          <w:rtl/>
        </w:rPr>
        <w:br w:type="page"/>
      </w:r>
    </w:p>
    <w:p w:rsidR="00A44AFC" w:rsidRPr="0053308D" w:rsidRDefault="00A44AFC" w:rsidP="00A44AFC">
      <w:pPr>
        <w:pStyle w:val="21"/>
        <w:rPr>
          <w:rFonts w:cs="David"/>
          <w:b/>
          <w:bCs/>
          <w:sz w:val="24"/>
          <w:szCs w:val="24"/>
          <w:rtl/>
        </w:rPr>
      </w:pPr>
      <w:r w:rsidRPr="0053308D">
        <w:rPr>
          <w:rFonts w:cs="David"/>
          <w:b/>
          <w:bCs/>
          <w:sz w:val="24"/>
          <w:szCs w:val="24"/>
          <w:rtl/>
        </w:rPr>
        <w:t xml:space="preserve">נספח ד' להסכם </w:t>
      </w:r>
    </w:p>
    <w:p w:rsidR="00A44AFC" w:rsidRPr="0053308D" w:rsidRDefault="00A44AFC" w:rsidP="00A44AFC">
      <w:pPr>
        <w:rPr>
          <w:rtl/>
        </w:rPr>
      </w:pPr>
    </w:p>
    <w:p w:rsidR="00A44AFC" w:rsidRPr="0053308D" w:rsidRDefault="00A44AFC" w:rsidP="00A44AFC">
      <w:pPr>
        <w:pStyle w:val="21"/>
        <w:spacing w:before="120" w:line="360" w:lineRule="auto"/>
        <w:jc w:val="center"/>
        <w:rPr>
          <w:rFonts w:cs="David"/>
          <w:b/>
          <w:bCs/>
          <w:sz w:val="24"/>
          <w:szCs w:val="24"/>
          <w:rtl/>
        </w:rPr>
      </w:pPr>
      <w:r w:rsidRPr="0053308D">
        <w:rPr>
          <w:rFonts w:cs="David"/>
          <w:sz w:val="24"/>
          <w:szCs w:val="24"/>
          <w:rtl/>
        </w:rPr>
        <w:t>תצהיר בדבר העסקת עובדים זרים כדין ותשלום שכר מינימום</w:t>
      </w:r>
    </w:p>
    <w:p w:rsidR="00A44AFC" w:rsidRPr="0053308D" w:rsidRDefault="00A44AFC" w:rsidP="00A44AFC">
      <w:pPr>
        <w:spacing w:before="120" w:line="360" w:lineRule="auto"/>
        <w:rPr>
          <w:rtl/>
        </w:rPr>
      </w:pPr>
      <w:r w:rsidRPr="0053308D">
        <w:rPr>
          <w:rtl/>
        </w:rPr>
        <w:tab/>
      </w:r>
      <w:r w:rsidRPr="0053308D">
        <w:rPr>
          <w:rtl/>
        </w:rPr>
        <w:tab/>
      </w:r>
      <w:r w:rsidRPr="0053308D">
        <w:rPr>
          <w:rtl/>
        </w:rPr>
        <w:tab/>
      </w:r>
      <w:r w:rsidRPr="0053308D">
        <w:rPr>
          <w:rtl/>
        </w:rPr>
        <w:tab/>
      </w:r>
      <w:r w:rsidRPr="0053308D">
        <w:rPr>
          <w:rtl/>
        </w:rPr>
        <w:tab/>
        <w:t>(תאגיד)</w:t>
      </w:r>
    </w:p>
    <w:p w:rsidR="00A44AFC" w:rsidRPr="0053308D" w:rsidRDefault="00A44AFC" w:rsidP="00A44AFC">
      <w:pPr>
        <w:spacing w:before="120" w:line="360" w:lineRule="auto"/>
        <w:ind w:left="-58"/>
        <w:jc w:val="both"/>
        <w:rPr>
          <w:rtl/>
        </w:rPr>
      </w:pPr>
      <w:r w:rsidRPr="0053308D">
        <w:rPr>
          <w:rtl/>
        </w:rPr>
        <w:t xml:space="preserve">אני הח"מ ______________, נושא ת.ז. מס' _______, מורשה החתימה מטעם __________________ שמספרו ____________ </w:t>
      </w:r>
      <w:r w:rsidRPr="0053308D">
        <w:rPr>
          <w:b/>
          <w:bCs/>
          <w:rtl/>
        </w:rPr>
        <w:t>(להלן: "נותן השירותים ")</w:t>
      </w:r>
      <w:r w:rsidRPr="0053308D">
        <w:rPr>
          <w:rtl/>
        </w:rPr>
        <w:t xml:space="preserve"> לאחר שהוזהרתי כחוק כי עלי לומר את האמת וכי אהיה צפוי לכל העונשים הקבועים בחוק אם לא אעשה כן,  מצהיר בזאת, בכתב, כדלקמן: </w:t>
      </w:r>
    </w:p>
    <w:p w:rsidR="00A44AFC" w:rsidRPr="0053308D" w:rsidRDefault="00A44AFC" w:rsidP="00A44AFC">
      <w:pPr>
        <w:pStyle w:val="a6"/>
        <w:spacing w:before="120" w:line="360" w:lineRule="auto"/>
        <w:ind w:left="285" w:hanging="285"/>
        <w:rPr>
          <w:rFonts w:cs="David"/>
          <w:sz w:val="24"/>
          <w:rtl/>
        </w:rPr>
      </w:pPr>
      <w:r w:rsidRPr="0053308D">
        <w:rPr>
          <w:sz w:val="24"/>
          <w:rtl/>
        </w:rPr>
        <w:t>1.</w:t>
      </w:r>
      <w:r w:rsidRPr="0053308D">
        <w:rPr>
          <w:sz w:val="24"/>
          <w:rtl/>
        </w:rPr>
        <w:tab/>
      </w:r>
      <w:r w:rsidRPr="0053308D">
        <w:rPr>
          <w:rFonts w:cs="David"/>
          <w:sz w:val="24"/>
          <w:rtl/>
        </w:rPr>
        <w:tab/>
        <w:t xml:space="preserve">הנני מצהיר כי התקיים בנותן השירותים אחד מאלה: </w:t>
      </w:r>
    </w:p>
    <w:p w:rsidR="00A44AFC" w:rsidRPr="0053308D" w:rsidRDefault="00A44AFC" w:rsidP="00A44AFC">
      <w:pPr>
        <w:pStyle w:val="a6"/>
        <w:spacing w:before="120" w:line="360" w:lineRule="auto"/>
        <w:ind w:left="1440" w:hanging="720"/>
        <w:rPr>
          <w:rFonts w:cs="David"/>
          <w:sz w:val="24"/>
          <w:rtl/>
        </w:rPr>
      </w:pPr>
      <w:r w:rsidRPr="0053308D">
        <w:rPr>
          <w:rFonts w:cs="David"/>
          <w:sz w:val="24"/>
          <w:rtl/>
        </w:rPr>
        <w:t>(א)</w:t>
      </w:r>
      <w:r w:rsidRPr="0053308D">
        <w:rPr>
          <w:rFonts w:cs="David"/>
          <w:sz w:val="24"/>
          <w:rtl/>
        </w:rPr>
        <w:tab/>
        <w:t xml:space="preserve">נותן השירותים ובעל הזיקה אליו, לא הורשעו בפסק דין חלוט בעבירה לפי חוק עובדים זרים בשנה שקדמה למועד חתימת התצהיר. </w:t>
      </w:r>
    </w:p>
    <w:p w:rsidR="00A44AFC" w:rsidRPr="0053308D" w:rsidRDefault="00A44AFC" w:rsidP="00A44AFC">
      <w:pPr>
        <w:pStyle w:val="a6"/>
        <w:spacing w:before="120" w:line="360" w:lineRule="auto"/>
        <w:ind w:left="1440" w:hanging="720"/>
        <w:rPr>
          <w:rFonts w:cs="David"/>
          <w:sz w:val="24"/>
          <w:rtl/>
        </w:rPr>
      </w:pPr>
      <w:r w:rsidRPr="0053308D">
        <w:rPr>
          <w:rFonts w:cs="David"/>
          <w:sz w:val="24"/>
          <w:rtl/>
        </w:rPr>
        <w:t>(ב)</w:t>
      </w:r>
      <w:r w:rsidRPr="0053308D">
        <w:rPr>
          <w:rFonts w:cs="David"/>
          <w:sz w:val="24"/>
          <w:rtl/>
        </w:rPr>
        <w:tab/>
        <w:t xml:space="preserve">אם נותן השירותים או בעל הזיקה אליו הורשעו בפסק דין חלוט בשתי עבירות או יותר לפי חוק עובדים זרים – ההרשעה האחרונה לא היתה בשלוש השנים שקדמו למועד חתימת התצהיר. </w:t>
      </w:r>
    </w:p>
    <w:p w:rsidR="00A44AFC" w:rsidRPr="0053308D" w:rsidRDefault="00A44AFC" w:rsidP="00A44AFC">
      <w:pPr>
        <w:spacing w:before="120" w:line="360" w:lineRule="auto"/>
        <w:rPr>
          <w:rtl/>
        </w:rPr>
      </w:pPr>
      <w:r w:rsidRPr="0053308D">
        <w:rPr>
          <w:rtl/>
        </w:rPr>
        <w:tab/>
      </w:r>
      <w:r w:rsidRPr="0053308D">
        <w:rPr>
          <w:rtl/>
        </w:rPr>
        <w:tab/>
        <w:t xml:space="preserve">לעניין סעיף זה– </w:t>
      </w:r>
    </w:p>
    <w:p w:rsidR="00A44AFC" w:rsidRPr="0053308D" w:rsidRDefault="00A44AFC" w:rsidP="00A44AFC">
      <w:pPr>
        <w:spacing w:before="120" w:line="360" w:lineRule="auto"/>
        <w:ind w:left="720"/>
        <w:rPr>
          <w:rtl/>
        </w:rPr>
      </w:pPr>
      <w:r w:rsidRPr="0053308D">
        <w:rPr>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A44AFC" w:rsidRPr="0053308D" w:rsidRDefault="00A44AFC" w:rsidP="00A44AFC">
      <w:pPr>
        <w:spacing w:before="120" w:line="360" w:lineRule="auto"/>
        <w:ind w:left="720"/>
        <w:rPr>
          <w:rtl/>
        </w:rPr>
      </w:pPr>
      <w:r w:rsidRPr="0053308D">
        <w:rPr>
          <w:rtl/>
        </w:rPr>
        <w:t>"חוק עובדים זרים" – חוק עובדים זרים (איסור העסקה שלא כדין והבטחת תנאים הוגנים), התשנ"א- 1991.</w:t>
      </w:r>
    </w:p>
    <w:p w:rsidR="00A44AFC" w:rsidRPr="0053308D" w:rsidRDefault="00A44AFC" w:rsidP="00A44AFC">
      <w:pPr>
        <w:spacing w:before="120" w:line="360" w:lineRule="auto"/>
        <w:ind w:firstLine="720"/>
        <w:rPr>
          <w:rtl/>
        </w:rPr>
      </w:pPr>
      <w:r w:rsidRPr="0053308D">
        <w:rPr>
          <w:rtl/>
        </w:rPr>
        <w:t>"שליטה" – כמשמעותה בחוק ניירות ערך, התשכ"ח- 1968.</w:t>
      </w:r>
    </w:p>
    <w:p w:rsidR="00A44AFC" w:rsidRPr="0053308D" w:rsidRDefault="00A44AFC" w:rsidP="00A44AFC">
      <w:pPr>
        <w:spacing w:before="120" w:line="360" w:lineRule="auto"/>
        <w:ind w:left="720" w:hanging="720"/>
        <w:rPr>
          <w:rtl/>
        </w:rPr>
      </w:pPr>
      <w:r w:rsidRPr="0053308D">
        <w:rPr>
          <w:rtl/>
        </w:rPr>
        <w:t>2.</w:t>
      </w:r>
      <w:r w:rsidRPr="0053308D">
        <w:rPr>
          <w:rtl/>
        </w:rPr>
        <w:tab/>
        <w:t>הנני מצהיר כי התקיים בנותן השירותים אחד מאלה:</w:t>
      </w:r>
    </w:p>
    <w:p w:rsidR="00A44AFC" w:rsidRPr="0053308D" w:rsidRDefault="00A44AFC" w:rsidP="00A44AFC">
      <w:pPr>
        <w:spacing w:before="120" w:line="360" w:lineRule="auto"/>
        <w:ind w:left="1440" w:hanging="720"/>
        <w:rPr>
          <w:rtl/>
        </w:rPr>
      </w:pPr>
      <w:r w:rsidRPr="0053308D">
        <w:rPr>
          <w:rtl/>
        </w:rPr>
        <w:t>(א)</w:t>
      </w:r>
      <w:r w:rsidRPr="0053308D">
        <w:rPr>
          <w:rtl/>
        </w:rPr>
        <w:tab/>
        <w:t>נותן השירותים ובעל הזיקה אליו לא הורשעו בעבירה לפי חוק שכר מינימום.</w:t>
      </w:r>
    </w:p>
    <w:p w:rsidR="00A44AFC" w:rsidRPr="0053308D" w:rsidRDefault="00A44AFC" w:rsidP="00A44AFC">
      <w:pPr>
        <w:pStyle w:val="a6"/>
        <w:spacing w:before="120" w:line="360" w:lineRule="auto"/>
        <w:ind w:left="1440" w:hanging="720"/>
        <w:rPr>
          <w:rFonts w:cs="David"/>
          <w:sz w:val="24"/>
          <w:rtl/>
        </w:rPr>
      </w:pPr>
      <w:r w:rsidRPr="0053308D">
        <w:rPr>
          <w:rFonts w:cs="David"/>
          <w:sz w:val="24"/>
          <w:rtl/>
        </w:rPr>
        <w:t>(ב)</w:t>
      </w:r>
      <w:r w:rsidRPr="0053308D">
        <w:rPr>
          <w:rFonts w:cs="David"/>
          <w:sz w:val="24"/>
          <w:rtl/>
        </w:rPr>
        <w:tab/>
        <w:t xml:space="preserve">נותן השירותים או בעל הזיקה אליו הורשעו בעבירה אחת לפי חוק שכר מינימום, אך במועד חתימת התצהיר חלפה שנה לפחות ממועד ההרשעה. </w:t>
      </w:r>
    </w:p>
    <w:p w:rsidR="00A44AFC" w:rsidRPr="0053308D" w:rsidRDefault="00A44AFC" w:rsidP="00A44AFC">
      <w:pPr>
        <w:spacing w:before="120" w:line="360" w:lineRule="auto"/>
        <w:ind w:left="1440" w:hanging="720"/>
        <w:rPr>
          <w:rtl/>
        </w:rPr>
      </w:pPr>
      <w:r w:rsidRPr="0053308D">
        <w:rPr>
          <w:rtl/>
        </w:rPr>
        <w:t>(ג)</w:t>
      </w:r>
      <w:r w:rsidRPr="0053308D">
        <w:rPr>
          <w:rtl/>
        </w:rPr>
        <w:tab/>
        <w:t xml:space="preserve">נותן השירותים או בעל הזיקה אליו הורשעו בשתי עבירות או יותר לפי חוק שכר מינימום, אך במועד חתימת התצהיר חלפו שלוש שנים לפחות ממועד ההרשעה האחרונה. </w:t>
      </w:r>
    </w:p>
    <w:p w:rsidR="00A44AFC" w:rsidRPr="0053308D" w:rsidRDefault="00A44AFC" w:rsidP="00A44AFC">
      <w:pPr>
        <w:spacing w:before="120" w:line="360" w:lineRule="auto"/>
        <w:rPr>
          <w:rtl/>
        </w:rPr>
      </w:pPr>
      <w:r w:rsidRPr="0053308D">
        <w:rPr>
          <w:rtl/>
        </w:rPr>
        <w:tab/>
        <w:t>לעניין סעיף זה-</w:t>
      </w:r>
    </w:p>
    <w:p w:rsidR="00A44AFC" w:rsidRPr="0053308D" w:rsidRDefault="00A44AFC" w:rsidP="00A44AFC">
      <w:pPr>
        <w:spacing w:before="120" w:line="360" w:lineRule="auto"/>
        <w:ind w:left="720"/>
        <w:rPr>
          <w:rtl/>
        </w:rPr>
      </w:pPr>
      <w:r w:rsidRPr="0053308D">
        <w:rPr>
          <w:rtl/>
        </w:rPr>
        <w:t xml:space="preserve">"אמצעי שליטה", "החזקה" ו- "שליטה" – כמשמעותם בחוק הבנקאות (רישוי), התשמ"א- 1981. </w:t>
      </w:r>
    </w:p>
    <w:p w:rsidR="00A44AFC" w:rsidRPr="0053308D" w:rsidRDefault="00A44AFC" w:rsidP="00A44AFC">
      <w:pPr>
        <w:spacing w:before="120" w:line="360" w:lineRule="auto"/>
        <w:rPr>
          <w:rtl/>
        </w:rPr>
      </w:pPr>
      <w:r w:rsidRPr="0053308D">
        <w:rPr>
          <w:rtl/>
        </w:rPr>
        <w:tab/>
        <w:t>"בעל זיקה" - כל אחד מאלה:</w:t>
      </w:r>
    </w:p>
    <w:p w:rsidR="00A44AFC" w:rsidRPr="0053308D" w:rsidRDefault="00A44AFC" w:rsidP="00A44AFC">
      <w:pPr>
        <w:spacing w:before="120" w:line="360" w:lineRule="auto"/>
        <w:rPr>
          <w:rtl/>
        </w:rPr>
      </w:pPr>
      <w:r w:rsidRPr="0053308D">
        <w:rPr>
          <w:rtl/>
        </w:rPr>
        <w:tab/>
        <w:t>(1)</w:t>
      </w:r>
      <w:r w:rsidRPr="0053308D">
        <w:rPr>
          <w:rtl/>
        </w:rPr>
        <w:tab/>
        <w:t>חבר בני אדם שנשלט על ידי נותן השירותים.</w:t>
      </w:r>
    </w:p>
    <w:p w:rsidR="00A44AFC" w:rsidRPr="0053308D" w:rsidRDefault="00A44AFC" w:rsidP="00A44AFC">
      <w:pPr>
        <w:spacing w:before="120" w:line="360" w:lineRule="auto"/>
        <w:ind w:left="1440" w:hanging="720"/>
        <w:rPr>
          <w:rtl/>
        </w:rPr>
      </w:pPr>
      <w:r w:rsidRPr="0053308D">
        <w:rPr>
          <w:rtl/>
        </w:rPr>
        <w:t>(2)</w:t>
      </w:r>
      <w:r w:rsidRPr="0053308D">
        <w:rPr>
          <w:rtl/>
        </w:rPr>
        <w:tab/>
        <w:t>אם נותן השירותים הוא חבר בני אדם, אחד מאלה:</w:t>
      </w:r>
    </w:p>
    <w:p w:rsidR="00A44AFC" w:rsidRPr="0053308D" w:rsidRDefault="00A44AFC" w:rsidP="00A44AFC">
      <w:pPr>
        <w:spacing w:before="120" w:line="360" w:lineRule="auto"/>
      </w:pPr>
      <w:r w:rsidRPr="0053308D">
        <w:rPr>
          <w:rtl/>
        </w:rPr>
        <w:tab/>
      </w:r>
      <w:r w:rsidRPr="0053308D">
        <w:rPr>
          <w:rtl/>
        </w:rPr>
        <w:tab/>
        <w:t>(א)</w:t>
      </w:r>
      <w:r w:rsidRPr="0053308D">
        <w:rPr>
          <w:rtl/>
        </w:rPr>
        <w:tab/>
        <w:t>בעל השליטה בו</w:t>
      </w:r>
      <w:r w:rsidRPr="0053308D">
        <w:t>;</w:t>
      </w:r>
    </w:p>
    <w:p w:rsidR="00A44AFC" w:rsidRPr="0053308D" w:rsidRDefault="00A44AFC" w:rsidP="00A44AFC">
      <w:pPr>
        <w:spacing w:before="120" w:line="360" w:lineRule="auto"/>
        <w:ind w:left="1440" w:hanging="1440"/>
        <w:rPr>
          <w:rtl/>
        </w:rPr>
      </w:pPr>
      <w:r w:rsidRPr="0053308D">
        <w:tab/>
      </w:r>
      <w:r w:rsidRPr="0053308D">
        <w:rPr>
          <w:rtl/>
        </w:rPr>
        <w:t>(ב)</w:t>
      </w:r>
      <w:r w:rsidRPr="0053308D">
        <w:rPr>
          <w:rtl/>
        </w:rPr>
        <w:tab/>
        <w:t xml:space="preserve">חבר בני אדם שהרכב בעלי מניותיו או שותפיו, לפי הענין, דומה </w:t>
      </w:r>
    </w:p>
    <w:p w:rsidR="00A44AFC" w:rsidRPr="0053308D" w:rsidRDefault="00A44AFC" w:rsidP="00A44AFC">
      <w:pPr>
        <w:spacing w:before="120" w:line="360" w:lineRule="auto"/>
        <w:ind w:left="2160"/>
        <w:rPr>
          <w:rtl/>
        </w:rPr>
      </w:pPr>
      <w:r w:rsidRPr="0053308D">
        <w:rPr>
          <w:rtl/>
        </w:rPr>
        <w:t>במהותו להרכב כאמור של נותן השירותים, ותחומי פעילותו של חבר בני האדם דומים במהותם לתחומי פעילותו של נותן השירותים</w:t>
      </w:r>
      <w:r w:rsidRPr="0053308D">
        <w:t>;</w:t>
      </w:r>
    </w:p>
    <w:p w:rsidR="00A44AFC" w:rsidRPr="0053308D" w:rsidRDefault="00A44AFC" w:rsidP="00A44AFC">
      <w:pPr>
        <w:spacing w:before="120" w:line="360" w:lineRule="auto"/>
        <w:ind w:left="2160" w:hanging="720"/>
        <w:rPr>
          <w:rtl/>
        </w:rPr>
      </w:pPr>
      <w:r w:rsidRPr="0053308D">
        <w:rPr>
          <w:rtl/>
        </w:rPr>
        <w:t xml:space="preserve">(ג) </w:t>
      </w:r>
      <w:r w:rsidRPr="0053308D">
        <w:rPr>
          <w:rtl/>
        </w:rPr>
        <w:tab/>
        <w:t>מי שאחראי מטעם נותן השירותים על תשלום שכר העבודה</w:t>
      </w:r>
      <w:r w:rsidRPr="0053308D">
        <w:t>;</w:t>
      </w:r>
    </w:p>
    <w:p w:rsidR="00A44AFC" w:rsidRPr="0053308D" w:rsidRDefault="00A44AFC" w:rsidP="00A44AFC">
      <w:pPr>
        <w:spacing w:before="120" w:line="360" w:lineRule="auto"/>
        <w:ind w:left="1440" w:hanging="720"/>
        <w:rPr>
          <w:rtl/>
        </w:rPr>
      </w:pPr>
      <w:r w:rsidRPr="0053308D">
        <w:rPr>
          <w:rtl/>
        </w:rPr>
        <w:t>(3)</w:t>
      </w:r>
      <w:r w:rsidRPr="0053308D">
        <w:rPr>
          <w:rtl/>
        </w:rPr>
        <w:tab/>
        <w:t>אם נותן השירותים הוא חבר בני אדם שנשלט שליטה מהותית – חבר בני אדם אחר, שנשלט שליטה מהותית בידי מי ששולט בנותן השירותים</w:t>
      </w:r>
      <w:r w:rsidRPr="0053308D">
        <w:t>;</w:t>
      </w:r>
      <w:r w:rsidRPr="0053308D">
        <w:rPr>
          <w:rtl/>
        </w:rPr>
        <w:tab/>
      </w:r>
    </w:p>
    <w:p w:rsidR="00A44AFC" w:rsidRPr="0053308D" w:rsidRDefault="00A44AFC" w:rsidP="00A44AFC">
      <w:pPr>
        <w:spacing w:before="120" w:line="360" w:lineRule="auto"/>
        <w:ind w:left="720"/>
        <w:rPr>
          <w:rtl/>
        </w:rPr>
      </w:pPr>
      <w:r w:rsidRPr="0053308D">
        <w:rPr>
          <w:rtl/>
        </w:rPr>
        <w:t xml:space="preserve">"הורשע" – הורשע בפסק דין חלוט, בעבירה לפי חוק שכר מינימום, שנעברה לאחר יום כ"ה בחשוון התשס"ג (31.10.02). </w:t>
      </w:r>
    </w:p>
    <w:p w:rsidR="00A44AFC" w:rsidRPr="0053308D" w:rsidRDefault="00A44AFC" w:rsidP="00A44AFC">
      <w:pPr>
        <w:spacing w:before="120" w:line="360" w:lineRule="auto"/>
        <w:rPr>
          <w:rtl/>
        </w:rPr>
      </w:pPr>
      <w:r w:rsidRPr="0053308D">
        <w:rPr>
          <w:rtl/>
        </w:rPr>
        <w:tab/>
        <w:t xml:space="preserve">"חוק שכר מינימום" – חוק שכר מינימום, התשמ"ז- 1987. </w:t>
      </w:r>
    </w:p>
    <w:p w:rsidR="00A44AFC" w:rsidRPr="0053308D" w:rsidRDefault="00A44AFC" w:rsidP="00A44AFC">
      <w:pPr>
        <w:spacing w:before="120" w:line="360" w:lineRule="auto"/>
        <w:ind w:left="720"/>
        <w:rPr>
          <w:rtl/>
        </w:rPr>
      </w:pPr>
      <w:r w:rsidRPr="0053308D">
        <w:rPr>
          <w:rtl/>
        </w:rPr>
        <w:t>"שליטה מהותית" – החזקה של שלושה רבעים או יותר בסוג מסוים של אמצעי שליטה בחבר בני אדם.</w:t>
      </w:r>
    </w:p>
    <w:p w:rsidR="00A44AFC" w:rsidRPr="0053308D" w:rsidRDefault="00A44AFC" w:rsidP="00A44AFC">
      <w:pPr>
        <w:spacing w:before="120" w:line="360" w:lineRule="auto"/>
        <w:rPr>
          <w:rtl/>
        </w:rPr>
      </w:pPr>
      <w:r w:rsidRPr="0053308D">
        <w:rPr>
          <w:rtl/>
        </w:rPr>
        <w:t xml:space="preserve">הנני מצהיר כי שמי הוא _____________, כי החתימה המופיעה בשולי גיליון זה היא חתימתי וכי תוכן תצהירי-אמת. </w:t>
      </w:r>
    </w:p>
    <w:p w:rsidR="00A44AFC" w:rsidRPr="0053308D" w:rsidRDefault="00A44AFC" w:rsidP="00A44AFC">
      <w:pPr>
        <w:spacing w:before="120" w:line="360" w:lineRule="auto"/>
        <w:rPr>
          <w:rtl/>
        </w:rPr>
      </w:pPr>
      <w:r w:rsidRPr="0053308D">
        <w:rPr>
          <w:rtl/>
        </w:rPr>
        <w:t>__________</w:t>
      </w:r>
      <w:r w:rsidRPr="0053308D">
        <w:rPr>
          <w:rtl/>
        </w:rPr>
        <w:tab/>
      </w:r>
      <w:r w:rsidRPr="0053308D">
        <w:rPr>
          <w:rtl/>
        </w:rPr>
        <w:tab/>
      </w:r>
      <w:r w:rsidRPr="0053308D">
        <w:rPr>
          <w:rtl/>
        </w:rPr>
        <w:tab/>
      </w:r>
      <w:r w:rsidRPr="0053308D">
        <w:rPr>
          <w:rtl/>
        </w:rPr>
        <w:tab/>
      </w:r>
      <w:r w:rsidRPr="0053308D">
        <w:rPr>
          <w:rtl/>
        </w:rPr>
        <w:tab/>
        <w:t xml:space="preserve">              </w:t>
      </w:r>
      <w:r w:rsidRPr="0053308D">
        <w:rPr>
          <w:rtl/>
        </w:rPr>
        <w:tab/>
        <w:t>_______________</w:t>
      </w:r>
    </w:p>
    <w:p w:rsidR="00A44AFC" w:rsidRPr="0053308D" w:rsidRDefault="00A44AFC" w:rsidP="00A44AFC">
      <w:pPr>
        <w:spacing w:before="120" w:line="360" w:lineRule="auto"/>
        <w:rPr>
          <w:rtl/>
        </w:rPr>
      </w:pPr>
      <w:r w:rsidRPr="0053308D">
        <w:rPr>
          <w:rtl/>
        </w:rPr>
        <w:t xml:space="preserve">     תאריך                                                                                    שם המצהיר+ חתימה</w:t>
      </w:r>
    </w:p>
    <w:p w:rsidR="00A44AFC" w:rsidRPr="0053308D" w:rsidRDefault="00A44AFC" w:rsidP="00A44AFC">
      <w:pPr>
        <w:spacing w:before="120" w:line="360" w:lineRule="auto"/>
        <w:jc w:val="center"/>
        <w:rPr>
          <w:u w:val="single"/>
          <w:rtl/>
        </w:rPr>
      </w:pPr>
      <w:r w:rsidRPr="0053308D">
        <w:rPr>
          <w:u w:val="single"/>
          <w:rtl/>
        </w:rPr>
        <w:t>אישור</w:t>
      </w:r>
    </w:p>
    <w:p w:rsidR="00A44AFC" w:rsidRPr="0053308D" w:rsidRDefault="00A44AFC" w:rsidP="00A44AFC">
      <w:pPr>
        <w:spacing w:before="120" w:line="360" w:lineRule="auto"/>
        <w:jc w:val="right"/>
        <w:rPr>
          <w:rtl/>
        </w:rPr>
      </w:pPr>
      <w:r w:rsidRPr="0053308D">
        <w:rPr>
          <w:rtl/>
        </w:rPr>
        <w:t xml:space="preserve">בהתאם לסעיף 15 לפקודת הראיות (נוסח חדש), תשל"א- 1971, 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Fonts w:hint="cs"/>
          <w:rtl/>
        </w:rPr>
        <w:tab/>
      </w:r>
      <w:r w:rsidRPr="0053308D">
        <w:rPr>
          <w:rFonts w:hint="cs"/>
          <w:rtl/>
        </w:rPr>
        <w:tab/>
      </w:r>
      <w:r w:rsidRPr="0053308D">
        <w:rPr>
          <w:rFonts w:hint="cs"/>
          <w:rtl/>
        </w:rPr>
        <w:tab/>
      </w:r>
      <w:r w:rsidRPr="0053308D">
        <w:rPr>
          <w:rFonts w:hint="cs"/>
          <w:rtl/>
        </w:rPr>
        <w:tab/>
      </w:r>
      <w:r w:rsidRPr="0053308D">
        <w:rPr>
          <w:rtl/>
        </w:rPr>
        <w:t>________________</w:t>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t xml:space="preserve">                        , עו"ד</w:t>
      </w:r>
    </w:p>
    <w:p w:rsidR="00A44AFC" w:rsidRPr="0053308D" w:rsidRDefault="00A44AFC" w:rsidP="00A44AFC">
      <w:pPr>
        <w:spacing w:before="120" w:line="360" w:lineRule="auto"/>
        <w:ind w:left="-58"/>
        <w:jc w:val="center"/>
        <w:rPr>
          <w:u w:val="single"/>
          <w:rtl/>
        </w:rPr>
      </w:pPr>
      <w:r w:rsidRPr="0053308D">
        <w:rPr>
          <w:u w:val="single"/>
          <w:rtl/>
        </w:rPr>
        <w:t>אימות חתימה</w:t>
      </w:r>
    </w:p>
    <w:p w:rsidR="00A44AFC" w:rsidRPr="0053308D" w:rsidRDefault="00A44AFC" w:rsidP="00A44AFC">
      <w:pPr>
        <w:spacing w:before="120" w:line="360" w:lineRule="auto"/>
        <w:ind w:left="-58"/>
        <w:rPr>
          <w:rtl/>
        </w:rPr>
      </w:pPr>
    </w:p>
    <w:p w:rsidR="00A44AFC" w:rsidRPr="0053308D" w:rsidRDefault="00A44AFC" w:rsidP="00A44AFC">
      <w:pPr>
        <w:spacing w:before="120" w:line="360" w:lineRule="auto"/>
        <w:ind w:left="-58"/>
        <w:rPr>
          <w:rtl/>
        </w:rPr>
      </w:pPr>
      <w:r w:rsidRPr="0053308D">
        <w:rPr>
          <w:rtl/>
        </w:rPr>
        <w:t>אני הח"מ. עו"ד /רו"ח מאשר בזאת כי ______________ רשום בישראל על פי דין וכי ה"ה ___________________ אשר חתם על תצהיר זה בפני מוסמך לעשות כן בשמו.</w:t>
      </w:r>
    </w:p>
    <w:p w:rsidR="00A44AFC" w:rsidRPr="0053308D" w:rsidRDefault="00A44AFC" w:rsidP="00A44AFC">
      <w:pPr>
        <w:spacing w:before="120" w:line="360" w:lineRule="auto"/>
        <w:ind w:left="-58"/>
        <w:rPr>
          <w:rtl/>
        </w:rPr>
      </w:pPr>
      <w:r w:rsidRPr="0053308D">
        <w:rPr>
          <w:rtl/>
        </w:rPr>
        <w:t xml:space="preserve"> ___________                                   _____________                          _____________</w:t>
      </w:r>
    </w:p>
    <w:p w:rsidR="00A44AFC" w:rsidRPr="0053308D" w:rsidRDefault="00A44AFC" w:rsidP="00A44AFC">
      <w:pPr>
        <w:ind w:left="-58"/>
        <w:rPr>
          <w:rtl/>
        </w:rPr>
      </w:pPr>
      <w:r w:rsidRPr="0053308D">
        <w:rPr>
          <w:rtl/>
        </w:rPr>
        <w:t xml:space="preserve">        שם                                                 חותמת וחתימה                                   תאריך</w:t>
      </w:r>
    </w:p>
    <w:p w:rsidR="00A44AFC" w:rsidRPr="0053308D" w:rsidRDefault="00A44AFC" w:rsidP="00A44AFC">
      <w:pPr>
        <w:jc w:val="right"/>
        <w:rPr>
          <w:b/>
          <w:bCs/>
          <w:u w:val="single"/>
          <w:rtl/>
        </w:rPr>
      </w:pPr>
    </w:p>
    <w:p w:rsidR="00A44AFC" w:rsidRPr="0053308D" w:rsidRDefault="00A44AFC" w:rsidP="00A44AFC">
      <w:pPr>
        <w:jc w:val="right"/>
        <w:rPr>
          <w:b/>
          <w:bCs/>
          <w:u w:val="single"/>
        </w:rPr>
      </w:pPr>
      <w:r w:rsidRPr="0053308D">
        <w:rPr>
          <w:b/>
          <w:bCs/>
          <w:u w:val="single"/>
          <w:rtl/>
        </w:rPr>
        <w:t>נספח ה' להסכם</w:t>
      </w:r>
    </w:p>
    <w:p w:rsidR="00A44AFC" w:rsidRPr="0053308D" w:rsidRDefault="00A44AFC" w:rsidP="00A44AFC">
      <w:pPr>
        <w:rPr>
          <w:b/>
          <w:bCs/>
          <w:u w:val="single"/>
        </w:rPr>
      </w:pPr>
    </w:p>
    <w:p w:rsidR="00A44AFC" w:rsidRPr="0053308D" w:rsidRDefault="00A44AFC" w:rsidP="00A44AFC">
      <w:pPr>
        <w:jc w:val="center"/>
        <w:rPr>
          <w:rtl/>
        </w:rPr>
      </w:pPr>
      <w:r w:rsidRPr="0053308D">
        <w:rPr>
          <w:b/>
          <w:bCs/>
          <w:u w:val="single"/>
          <w:rtl/>
        </w:rPr>
        <w:t>התחייבות למניעת ניגוד עניינים</w:t>
      </w:r>
    </w:p>
    <w:p w:rsidR="00A44AFC" w:rsidRPr="0053308D" w:rsidRDefault="00A44AFC" w:rsidP="00A44AFC">
      <w:pPr>
        <w:jc w:val="right"/>
        <w:rPr>
          <w:b/>
          <w:bCs/>
          <w:u w:val="single"/>
          <w:rtl/>
        </w:rPr>
      </w:pPr>
    </w:p>
    <w:p w:rsidR="00A44AFC" w:rsidRPr="0053308D" w:rsidRDefault="00A44AFC" w:rsidP="00A44AFC">
      <w:pPr>
        <w:jc w:val="center"/>
        <w:rPr>
          <w:b/>
          <w:bCs/>
        </w:rPr>
      </w:pPr>
      <w:r w:rsidRPr="0053308D">
        <w:rPr>
          <w:b/>
          <w:bCs/>
          <w:rtl/>
        </w:rPr>
        <w:t>התחייבות נותן השירותים</w:t>
      </w:r>
    </w:p>
    <w:p w:rsidR="00A44AFC" w:rsidRPr="0053308D" w:rsidRDefault="00A44AFC" w:rsidP="00A44AFC"/>
    <w:p w:rsidR="00A44AFC" w:rsidRPr="0053308D" w:rsidRDefault="00A44AFC" w:rsidP="00A44AFC">
      <w:pPr>
        <w:spacing w:line="360" w:lineRule="auto"/>
        <w:jc w:val="both"/>
        <w:rPr>
          <w:rtl/>
        </w:rPr>
      </w:pPr>
      <w:r w:rsidRPr="0053308D">
        <w:rPr>
          <w:rtl/>
        </w:rPr>
        <w:t>אני הח"מ ______________, נושא ת.ז. מס' _______, מורשה החתימה מטעם __________________ שמספרו ____________ (להלן: "נותן השירותים") מצהיר ומתחייב בזאת, בכתב, כי החל ממועד חתימת ההסכם יתקיימו כל הדרישות הבאות, ואני מתחייב לעמוד בכל הדרישות הבאות, במשך כל תקופת ההתקשרות, כדלקמן:</w:t>
      </w:r>
    </w:p>
    <w:p w:rsidR="00A44AFC" w:rsidRPr="0053308D" w:rsidRDefault="00A44AFC" w:rsidP="00ED2244">
      <w:pPr>
        <w:pStyle w:val="a9"/>
        <w:keepLines/>
        <w:widowControl w:val="0"/>
        <w:numPr>
          <w:ilvl w:val="0"/>
          <w:numId w:val="31"/>
        </w:numPr>
        <w:spacing w:after="240" w:line="360" w:lineRule="auto"/>
        <w:ind w:left="360"/>
        <w:jc w:val="both"/>
        <w:rPr>
          <w:rFonts w:ascii="David" w:hAnsi="David"/>
        </w:rPr>
      </w:pPr>
      <w:r w:rsidRPr="0053308D">
        <w:rPr>
          <w:rFonts w:ascii="David" w:hAnsi="David" w:hint="eastAsia"/>
          <w:rtl/>
        </w:rPr>
        <w:t>החל</w:t>
      </w:r>
      <w:r w:rsidRPr="0053308D">
        <w:rPr>
          <w:rFonts w:ascii="David" w:hAnsi="David"/>
          <w:rtl/>
        </w:rPr>
        <w:t xml:space="preserve"> </w:t>
      </w:r>
      <w:r w:rsidRPr="0053308D">
        <w:rPr>
          <w:rFonts w:ascii="David" w:hAnsi="David" w:hint="eastAsia"/>
          <w:rtl/>
        </w:rPr>
        <w:t>ממועד</w:t>
      </w:r>
      <w:r w:rsidRPr="0053308D">
        <w:rPr>
          <w:rFonts w:ascii="David" w:hAnsi="David"/>
          <w:rtl/>
        </w:rPr>
        <w:t xml:space="preserve"> </w:t>
      </w:r>
      <w:r w:rsidRPr="0053308D">
        <w:rPr>
          <w:rFonts w:ascii="David" w:hAnsi="David" w:hint="eastAsia"/>
          <w:rtl/>
        </w:rPr>
        <w:t>בו</w:t>
      </w:r>
      <w:r w:rsidRPr="0053308D">
        <w:rPr>
          <w:rFonts w:ascii="David" w:hAnsi="David"/>
          <w:rtl/>
        </w:rPr>
        <w:t xml:space="preserve"> ייחתם </w:t>
      </w:r>
      <w:r w:rsidRPr="0053308D">
        <w:rPr>
          <w:rFonts w:ascii="David" w:hAnsi="David" w:hint="eastAsia"/>
          <w:rtl/>
        </w:rPr>
        <w:t>הסכם</w:t>
      </w:r>
      <w:r w:rsidRPr="0053308D">
        <w:rPr>
          <w:rFonts w:ascii="David" w:hAnsi="David"/>
          <w:rtl/>
        </w:rPr>
        <w:t xml:space="preserve"> השיר</w:t>
      </w:r>
      <w:r w:rsidRPr="0053308D">
        <w:rPr>
          <w:rFonts w:ascii="David" w:hAnsi="David" w:hint="eastAsia"/>
          <w:rtl/>
        </w:rPr>
        <w:t>ותים</w:t>
      </w:r>
      <w:r w:rsidRPr="0053308D">
        <w:rPr>
          <w:rFonts w:ascii="David" w:hAnsi="David"/>
          <w:rtl/>
        </w:rPr>
        <w:t xml:space="preserve"> לא </w:t>
      </w:r>
      <w:r w:rsidRPr="0053308D">
        <w:rPr>
          <w:rFonts w:ascii="David" w:hAnsi="David" w:hint="eastAsia"/>
          <w:rtl/>
        </w:rPr>
        <w:t>יתקיים</w:t>
      </w:r>
      <w:r w:rsidRPr="0053308D">
        <w:rPr>
          <w:rFonts w:ascii="David" w:hAnsi="David"/>
          <w:rtl/>
        </w:rPr>
        <w:t xml:space="preserve"> כל ניגוד עניינים ו/</w:t>
      </w:r>
      <w:r w:rsidRPr="0053308D">
        <w:rPr>
          <w:rFonts w:ascii="David" w:hAnsi="David" w:hint="eastAsia"/>
          <w:rtl/>
        </w:rPr>
        <w:t>או</w:t>
      </w:r>
      <w:r w:rsidRPr="0053308D">
        <w:rPr>
          <w:rFonts w:ascii="David" w:hAnsi="David"/>
          <w:rtl/>
        </w:rPr>
        <w:t xml:space="preserve"> חשש לניג</w:t>
      </w:r>
      <w:r w:rsidRPr="0053308D">
        <w:rPr>
          <w:rFonts w:ascii="David" w:hAnsi="David" w:hint="eastAsia"/>
          <w:rtl/>
        </w:rPr>
        <w:t>וד</w:t>
      </w:r>
      <w:r w:rsidRPr="0053308D">
        <w:rPr>
          <w:rFonts w:ascii="David" w:hAnsi="David"/>
          <w:rtl/>
        </w:rPr>
        <w:t xml:space="preserve"> עניי</w:t>
      </w:r>
      <w:r w:rsidRPr="0053308D">
        <w:rPr>
          <w:rFonts w:ascii="David" w:hAnsi="David" w:hint="eastAsia"/>
          <w:rtl/>
        </w:rPr>
        <w:t>נים</w:t>
      </w:r>
      <w:r w:rsidRPr="0053308D">
        <w:rPr>
          <w:rFonts w:ascii="David" w:hAnsi="David"/>
          <w:rtl/>
        </w:rPr>
        <w:t xml:space="preserve"> בי</w:t>
      </w:r>
      <w:r w:rsidRPr="0053308D">
        <w:rPr>
          <w:rFonts w:ascii="David" w:hAnsi="David" w:hint="eastAsia"/>
          <w:rtl/>
        </w:rPr>
        <w:t>ן</w:t>
      </w:r>
      <w:r w:rsidRPr="0053308D">
        <w:rPr>
          <w:rFonts w:ascii="David" w:hAnsi="David"/>
          <w:rtl/>
        </w:rPr>
        <w:t xml:space="preserve"> </w:t>
      </w:r>
      <w:r w:rsidRPr="0053308D">
        <w:rPr>
          <w:rFonts w:ascii="David" w:hAnsi="David" w:hint="eastAsia"/>
          <w:rtl/>
        </w:rPr>
        <w:t>הזוכה</w:t>
      </w:r>
      <w:r w:rsidRPr="0053308D">
        <w:rPr>
          <w:rFonts w:ascii="David" w:hAnsi="David"/>
          <w:rtl/>
        </w:rPr>
        <w:t xml:space="preserve"> לבין הסוכנות ו/או </w:t>
      </w:r>
      <w:r w:rsidRPr="0053308D">
        <w:rPr>
          <w:rFonts w:ascii="David" w:hAnsi="David" w:hint="eastAsia"/>
          <w:rtl/>
        </w:rPr>
        <w:t>המשרד</w:t>
      </w:r>
      <w:r w:rsidRPr="0053308D">
        <w:rPr>
          <w:rFonts w:ascii="David" w:hAnsi="David"/>
          <w:rtl/>
        </w:rPr>
        <w:t xml:space="preserve"> או בין התחייבויותיו עפ"י הסכם זה ובין קשריו ה</w:t>
      </w:r>
      <w:r w:rsidRPr="0053308D">
        <w:rPr>
          <w:rFonts w:ascii="David" w:hAnsi="David" w:hint="eastAsia"/>
          <w:rtl/>
        </w:rPr>
        <w:t>עסקיים</w:t>
      </w:r>
      <w:r w:rsidRPr="0053308D">
        <w:rPr>
          <w:rFonts w:ascii="David" w:hAnsi="David"/>
          <w:rtl/>
        </w:rPr>
        <w:t xml:space="preserve">, המקצועיים או </w:t>
      </w:r>
      <w:r w:rsidRPr="0053308D">
        <w:rPr>
          <w:rFonts w:ascii="David" w:hAnsi="David" w:hint="eastAsia"/>
          <w:rtl/>
        </w:rPr>
        <w:t>האישיים</w:t>
      </w:r>
      <w:r w:rsidRPr="0053308D">
        <w:rPr>
          <w:rFonts w:ascii="David" w:hAnsi="David"/>
          <w:rtl/>
        </w:rPr>
        <w:t xml:space="preserve">, בין בשכר או תמורת טובות הנאה כלשהם ובין אם לאו, לרבות כל עסקה או </w:t>
      </w:r>
      <w:r w:rsidRPr="0053308D">
        <w:rPr>
          <w:rFonts w:ascii="David" w:hAnsi="David" w:hint="eastAsia"/>
          <w:rtl/>
        </w:rPr>
        <w:t>התחייבות</w:t>
      </w:r>
      <w:r w:rsidRPr="0053308D">
        <w:rPr>
          <w:rFonts w:ascii="David" w:hAnsi="David"/>
          <w:rtl/>
        </w:rPr>
        <w:t xml:space="preserve"> שיש בה ניגוד עניינים, ואין קשר כלשהו בינו לבין כל גורם אחר הנוגעים לתחומי</w:t>
      </w:r>
      <w:r w:rsidRPr="0053308D">
        <w:rPr>
          <w:rFonts w:ascii="David" w:hAnsi="David" w:hint="eastAsia"/>
          <w:rtl/>
        </w:rPr>
        <w:t>ם</w:t>
      </w:r>
      <w:r w:rsidRPr="0053308D">
        <w:rPr>
          <w:rFonts w:ascii="David" w:hAnsi="David"/>
          <w:rtl/>
        </w:rPr>
        <w:t xml:space="preserve"> שבהם עוסקים השירותים, ז</w:t>
      </w:r>
      <w:r w:rsidRPr="0053308D">
        <w:rPr>
          <w:rFonts w:ascii="David" w:hAnsi="David" w:hint="eastAsia"/>
          <w:rtl/>
        </w:rPr>
        <w:t>ולת</w:t>
      </w:r>
      <w:r w:rsidRPr="0053308D">
        <w:rPr>
          <w:rFonts w:ascii="David" w:hAnsi="David"/>
          <w:rtl/>
        </w:rPr>
        <w:t xml:space="preserve"> במסגרת מתן השירותים ולצורך ביצוע הסכם זה (להלן: "</w:t>
      </w:r>
      <w:r w:rsidRPr="0053308D">
        <w:rPr>
          <w:rFonts w:ascii="David" w:hAnsi="David" w:hint="eastAsia"/>
          <w:rtl/>
        </w:rPr>
        <w:t>ניגוד</w:t>
      </w:r>
      <w:r w:rsidRPr="0053308D">
        <w:rPr>
          <w:rFonts w:ascii="David" w:hAnsi="David"/>
          <w:rtl/>
        </w:rPr>
        <w:t xml:space="preserve"> ע</w:t>
      </w:r>
      <w:r w:rsidRPr="0053308D">
        <w:rPr>
          <w:rFonts w:ascii="David" w:hAnsi="David" w:hint="eastAsia"/>
          <w:rtl/>
        </w:rPr>
        <w:t>ניינים</w:t>
      </w:r>
      <w:r w:rsidRPr="0053308D">
        <w:rPr>
          <w:rFonts w:ascii="David" w:hAnsi="David"/>
          <w:rtl/>
        </w:rPr>
        <w:t>").</w:t>
      </w:r>
    </w:p>
    <w:p w:rsidR="00A44AFC" w:rsidRPr="0053308D" w:rsidRDefault="00A44AFC" w:rsidP="00ED2244">
      <w:pPr>
        <w:pStyle w:val="a9"/>
        <w:keepLines/>
        <w:widowControl w:val="0"/>
        <w:numPr>
          <w:ilvl w:val="0"/>
          <w:numId w:val="31"/>
        </w:numPr>
        <w:spacing w:after="240" w:line="360" w:lineRule="auto"/>
        <w:ind w:left="360"/>
        <w:jc w:val="both"/>
        <w:rPr>
          <w:rFonts w:ascii="David" w:hAnsi="David"/>
        </w:rPr>
      </w:pPr>
      <w:r w:rsidRPr="0053308D">
        <w:rPr>
          <w:rFonts w:ascii="David" w:hAnsi="David" w:hint="cs"/>
          <w:rtl/>
        </w:rPr>
        <w:t xml:space="preserve">נותן השירותים </w:t>
      </w:r>
      <w:r w:rsidRPr="0053308D">
        <w:rPr>
          <w:rFonts w:ascii="David" w:hAnsi="David"/>
          <w:rtl/>
        </w:rPr>
        <w:t xml:space="preserve">מתחייב שלא להימצא בניגוד עניינים בכל תקופת חלותו של </w:t>
      </w:r>
      <w:r w:rsidRPr="0053308D">
        <w:rPr>
          <w:rFonts w:ascii="David" w:hAnsi="David" w:hint="eastAsia"/>
          <w:rtl/>
        </w:rPr>
        <w:t>ההסכם</w:t>
      </w:r>
      <w:r w:rsidRPr="0053308D">
        <w:rPr>
          <w:rFonts w:ascii="David" w:hAnsi="David"/>
          <w:rtl/>
        </w:rPr>
        <w:t xml:space="preserve"> ולדווח מיידית ובכתב ל</w:t>
      </w:r>
      <w:r w:rsidRPr="0053308D">
        <w:rPr>
          <w:rFonts w:ascii="David" w:hAnsi="David" w:hint="eastAsia"/>
          <w:rtl/>
        </w:rPr>
        <w:t>משרד</w:t>
      </w:r>
      <w:r w:rsidRPr="0053308D">
        <w:rPr>
          <w:rFonts w:ascii="David" w:hAnsi="David"/>
          <w:rtl/>
        </w:rPr>
        <w:t xml:space="preserve"> על כל ניגוד עניינים כאמור (לרבות, ספק לניגוד העניינים).</w:t>
      </w:r>
    </w:p>
    <w:p w:rsidR="00A44AFC" w:rsidRPr="0053308D" w:rsidRDefault="00A44AFC" w:rsidP="00ED2244">
      <w:pPr>
        <w:pStyle w:val="a9"/>
        <w:keepLines/>
        <w:widowControl w:val="0"/>
        <w:numPr>
          <w:ilvl w:val="0"/>
          <w:numId w:val="31"/>
        </w:numPr>
        <w:spacing w:after="240" w:line="360" w:lineRule="auto"/>
        <w:ind w:left="360"/>
        <w:jc w:val="both"/>
        <w:rPr>
          <w:rtl/>
        </w:rPr>
      </w:pPr>
      <w:r w:rsidRPr="0053308D">
        <w:rPr>
          <w:rFonts w:hint="eastAsia"/>
          <w:rtl/>
        </w:rPr>
        <w:t>בכלל</w:t>
      </w:r>
      <w:r w:rsidRPr="0053308D">
        <w:rPr>
          <w:rtl/>
        </w:rPr>
        <w:t xml:space="preserve"> </w:t>
      </w:r>
      <w:r w:rsidRPr="0053308D">
        <w:rPr>
          <w:rFonts w:hint="eastAsia"/>
          <w:rtl/>
        </w:rPr>
        <w:t>זה</w:t>
      </w:r>
      <w:r w:rsidRPr="0053308D">
        <w:rPr>
          <w:rtl/>
        </w:rPr>
        <w:t xml:space="preserve"> </w:t>
      </w:r>
      <w:r w:rsidRPr="0053308D">
        <w:rPr>
          <w:rFonts w:hint="cs"/>
          <w:rtl/>
        </w:rPr>
        <w:t>נותן השירותים</w:t>
      </w:r>
      <w:r w:rsidRPr="0053308D">
        <w:rPr>
          <w:rtl/>
        </w:rPr>
        <w:t xml:space="preserve"> </w:t>
      </w:r>
      <w:r w:rsidRPr="0053308D">
        <w:rPr>
          <w:rFonts w:hint="eastAsia"/>
          <w:rtl/>
        </w:rPr>
        <w:t>מצהיר</w:t>
      </w:r>
      <w:r w:rsidRPr="0053308D">
        <w:rPr>
          <w:rtl/>
        </w:rPr>
        <w:t xml:space="preserve"> </w:t>
      </w:r>
      <w:r w:rsidRPr="0053308D">
        <w:rPr>
          <w:rFonts w:hint="eastAsia"/>
          <w:rtl/>
        </w:rPr>
        <w:t>ומתחייב</w:t>
      </w:r>
      <w:r w:rsidRPr="0053308D">
        <w:rPr>
          <w:rtl/>
        </w:rPr>
        <w:t xml:space="preserve"> </w:t>
      </w:r>
      <w:r w:rsidRPr="0053308D">
        <w:rPr>
          <w:rFonts w:hint="eastAsia"/>
          <w:rtl/>
        </w:rPr>
        <w:t>כי</w:t>
      </w:r>
      <w:r w:rsidRPr="0053308D">
        <w:rPr>
          <w:rtl/>
        </w:rPr>
        <w:t xml:space="preserve"> </w:t>
      </w:r>
      <w:r w:rsidRPr="0053308D">
        <w:rPr>
          <w:rFonts w:hint="eastAsia"/>
          <w:rtl/>
        </w:rPr>
        <w:t>לא</w:t>
      </w:r>
      <w:r w:rsidRPr="0053308D">
        <w:rPr>
          <w:rtl/>
        </w:rPr>
        <w:t xml:space="preserve"> </w:t>
      </w:r>
      <w:r w:rsidRPr="0053308D">
        <w:rPr>
          <w:rFonts w:hint="eastAsia"/>
          <w:rtl/>
        </w:rPr>
        <w:t>ידוע</w:t>
      </w:r>
      <w:r w:rsidRPr="0053308D">
        <w:rPr>
          <w:rtl/>
        </w:rPr>
        <w:t xml:space="preserve"> </w:t>
      </w:r>
      <w:r w:rsidRPr="0053308D">
        <w:rPr>
          <w:rFonts w:hint="eastAsia"/>
          <w:rtl/>
        </w:rPr>
        <w:t>לו</w:t>
      </w:r>
      <w:r w:rsidRPr="0053308D">
        <w:rPr>
          <w:rtl/>
        </w:rPr>
        <w:t xml:space="preserve"> </w:t>
      </w:r>
      <w:r w:rsidRPr="0053308D">
        <w:rPr>
          <w:rFonts w:hint="eastAsia"/>
          <w:rtl/>
        </w:rPr>
        <w:t>בהתייחס</w:t>
      </w:r>
      <w:r w:rsidRPr="0053308D">
        <w:rPr>
          <w:rtl/>
        </w:rPr>
        <w:t xml:space="preserve"> </w:t>
      </w:r>
      <w:r w:rsidRPr="0053308D">
        <w:rPr>
          <w:rFonts w:hint="eastAsia"/>
          <w:rtl/>
        </w:rPr>
        <w:t>למציע</w:t>
      </w:r>
      <w:r w:rsidRPr="0053308D">
        <w:rPr>
          <w:rtl/>
        </w:rPr>
        <w:t xml:space="preserve"> </w:t>
      </w:r>
      <w:r w:rsidRPr="0053308D">
        <w:rPr>
          <w:rFonts w:hint="eastAsia"/>
          <w:rtl/>
        </w:rPr>
        <w:t>או</w:t>
      </w:r>
      <w:r w:rsidRPr="0053308D">
        <w:rPr>
          <w:rtl/>
        </w:rPr>
        <w:t xml:space="preserve"> </w:t>
      </w:r>
      <w:r w:rsidRPr="0053308D">
        <w:rPr>
          <w:rFonts w:hint="eastAsia"/>
          <w:rtl/>
        </w:rPr>
        <w:t>למי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 </w:t>
      </w:r>
      <w:r w:rsidRPr="0053308D">
        <w:rPr>
          <w:rFonts w:hint="eastAsia"/>
          <w:rtl/>
        </w:rPr>
        <w:t>על</w:t>
      </w:r>
      <w:r w:rsidRPr="0053308D">
        <w:rPr>
          <w:rtl/>
        </w:rPr>
        <w:t xml:space="preserve"> </w:t>
      </w:r>
      <w:r w:rsidRPr="0053308D">
        <w:rPr>
          <w:rFonts w:hint="eastAsia"/>
          <w:rtl/>
        </w:rPr>
        <w:t>ניגוד</w:t>
      </w:r>
      <w:r w:rsidRPr="0053308D">
        <w:rPr>
          <w:rtl/>
        </w:rPr>
        <w:t xml:space="preserve"> </w:t>
      </w:r>
      <w:r w:rsidRPr="0053308D">
        <w:rPr>
          <w:rFonts w:hint="eastAsia"/>
          <w:rtl/>
        </w:rPr>
        <w:t>עניינים</w:t>
      </w:r>
      <w:r w:rsidRPr="0053308D">
        <w:rPr>
          <w:rtl/>
        </w:rPr>
        <w:t xml:space="preserve"> </w:t>
      </w:r>
      <w:r w:rsidRPr="0053308D">
        <w:rPr>
          <w:rFonts w:hint="eastAsia"/>
          <w:rtl/>
        </w:rPr>
        <w:t>קיים</w:t>
      </w:r>
      <w:r w:rsidRPr="0053308D">
        <w:rPr>
          <w:rtl/>
        </w:rPr>
        <w:t xml:space="preserve"> </w:t>
      </w:r>
      <w:r w:rsidRPr="0053308D">
        <w:rPr>
          <w:rFonts w:hint="eastAsia"/>
          <w:rtl/>
        </w:rPr>
        <w:t>או</w:t>
      </w:r>
      <w:r w:rsidRPr="0053308D">
        <w:rPr>
          <w:rtl/>
        </w:rPr>
        <w:t xml:space="preserve"> </w:t>
      </w:r>
      <w:r w:rsidRPr="0053308D">
        <w:rPr>
          <w:rFonts w:hint="eastAsia"/>
          <w:rtl/>
        </w:rPr>
        <w:t>שמי</w:t>
      </w:r>
      <w:r w:rsidRPr="0053308D">
        <w:rPr>
          <w:rtl/>
        </w:rPr>
        <w:t xml:space="preserve"> </w:t>
      </w:r>
      <w:r w:rsidRPr="0053308D">
        <w:rPr>
          <w:rFonts w:hint="eastAsia"/>
          <w:rtl/>
        </w:rPr>
        <w:t>מהם</w:t>
      </w:r>
      <w:r w:rsidRPr="0053308D">
        <w:rPr>
          <w:rtl/>
        </w:rPr>
        <w:t xml:space="preserve"> </w:t>
      </w:r>
      <w:r w:rsidRPr="0053308D">
        <w:rPr>
          <w:rFonts w:hint="eastAsia"/>
          <w:rtl/>
        </w:rPr>
        <w:t>עשוי</w:t>
      </w:r>
      <w:r w:rsidRPr="0053308D">
        <w:rPr>
          <w:rtl/>
        </w:rPr>
        <w:t xml:space="preserve"> </w:t>
      </w:r>
      <w:r w:rsidRPr="0053308D">
        <w:rPr>
          <w:rFonts w:hint="eastAsia"/>
          <w:rtl/>
        </w:rPr>
        <w:t>לעמוד</w:t>
      </w:r>
      <w:r w:rsidRPr="0053308D">
        <w:rPr>
          <w:rtl/>
        </w:rPr>
        <w:t xml:space="preserve"> </w:t>
      </w:r>
      <w:r w:rsidRPr="0053308D">
        <w:rPr>
          <w:rFonts w:hint="eastAsia"/>
          <w:rtl/>
        </w:rPr>
        <w:t>בו</w:t>
      </w:r>
      <w:r w:rsidRPr="0053308D">
        <w:rPr>
          <w:rtl/>
        </w:rPr>
        <w:t xml:space="preserve"> </w:t>
      </w:r>
      <w:r w:rsidRPr="0053308D">
        <w:rPr>
          <w:rFonts w:hint="eastAsia"/>
          <w:rtl/>
        </w:rPr>
        <w:t>בין</w:t>
      </w:r>
      <w:r w:rsidRPr="0053308D">
        <w:rPr>
          <w:rtl/>
        </w:rPr>
        <w:t xml:space="preserve"> </w:t>
      </w:r>
      <w:r w:rsidRPr="0053308D">
        <w:rPr>
          <w:rFonts w:hint="eastAsia"/>
          <w:rtl/>
        </w:rPr>
        <w:t>מילוי</w:t>
      </w:r>
      <w:r w:rsidRPr="0053308D">
        <w:rPr>
          <w:rtl/>
        </w:rPr>
        <w:t xml:space="preserve"> </w:t>
      </w:r>
      <w:r w:rsidRPr="0053308D">
        <w:rPr>
          <w:rFonts w:hint="eastAsia"/>
          <w:rtl/>
        </w:rPr>
        <w:t>תפקידו</w:t>
      </w:r>
      <w:r w:rsidRPr="0053308D">
        <w:rPr>
          <w:rtl/>
        </w:rPr>
        <w:t xml:space="preserve"> </w:t>
      </w:r>
      <w:r w:rsidRPr="0053308D">
        <w:rPr>
          <w:rFonts w:hint="eastAsia"/>
          <w:rtl/>
        </w:rPr>
        <w:t>ואו</w:t>
      </w:r>
      <w:r w:rsidRPr="0053308D">
        <w:rPr>
          <w:rtl/>
        </w:rPr>
        <w:t xml:space="preserve"> </w:t>
      </w:r>
      <w:r w:rsidRPr="0053308D">
        <w:rPr>
          <w:rFonts w:hint="eastAsia"/>
          <w:rtl/>
        </w:rPr>
        <w:t>עיסוקו</w:t>
      </w:r>
      <w:r w:rsidRPr="0053308D">
        <w:rPr>
          <w:rtl/>
        </w:rPr>
        <w:t xml:space="preserve"> </w:t>
      </w:r>
      <w:r w:rsidRPr="0053308D">
        <w:rPr>
          <w:rFonts w:hint="eastAsia"/>
          <w:rtl/>
        </w:rPr>
        <w:t>במסגרת</w:t>
      </w:r>
      <w:r w:rsidRPr="0053308D">
        <w:rPr>
          <w:rtl/>
        </w:rPr>
        <w:t xml:space="preserve"> </w:t>
      </w:r>
      <w:r w:rsidRPr="0053308D">
        <w:rPr>
          <w:rFonts w:hint="eastAsia"/>
          <w:rtl/>
        </w:rPr>
        <w:t>מתן</w:t>
      </w:r>
      <w:r w:rsidRPr="0053308D">
        <w:rPr>
          <w:rtl/>
        </w:rPr>
        <w:t xml:space="preserve"> </w:t>
      </w:r>
      <w:r w:rsidRPr="0053308D">
        <w:rPr>
          <w:rFonts w:hint="eastAsia"/>
          <w:rtl/>
        </w:rPr>
        <w:t>השירותים</w:t>
      </w:r>
      <w:r w:rsidRPr="0053308D">
        <w:rPr>
          <w:rtl/>
        </w:rPr>
        <w:t xml:space="preserve"> </w:t>
      </w:r>
      <w:r w:rsidRPr="0053308D">
        <w:rPr>
          <w:rFonts w:hint="eastAsia"/>
          <w:rtl/>
        </w:rPr>
        <w:t>למשרד</w:t>
      </w:r>
      <w:r w:rsidRPr="0053308D">
        <w:rPr>
          <w:rtl/>
        </w:rPr>
        <w:t xml:space="preserve"> </w:t>
      </w:r>
      <w:r w:rsidRPr="0053308D">
        <w:rPr>
          <w:rFonts w:hint="eastAsia"/>
          <w:rtl/>
        </w:rPr>
        <w:t>לבין</w:t>
      </w:r>
      <w:r w:rsidRPr="0053308D">
        <w:rPr>
          <w:rtl/>
        </w:rPr>
        <w:t xml:space="preserve"> </w:t>
      </w:r>
      <w:r w:rsidRPr="0053308D">
        <w:rPr>
          <w:rFonts w:hint="eastAsia"/>
          <w:rtl/>
        </w:rPr>
        <w:t>עניין</w:t>
      </w:r>
      <w:r w:rsidRPr="0053308D">
        <w:rPr>
          <w:rtl/>
        </w:rPr>
        <w:t xml:space="preserve"> </w:t>
      </w:r>
      <w:r w:rsidRPr="0053308D">
        <w:rPr>
          <w:rFonts w:hint="eastAsia"/>
          <w:rtl/>
        </w:rPr>
        <w:t>אחר</w:t>
      </w:r>
      <w:r w:rsidRPr="0053308D">
        <w:rPr>
          <w:rtl/>
        </w:rPr>
        <w:t xml:space="preserve"> </w:t>
      </w:r>
      <w:r w:rsidRPr="0053308D">
        <w:rPr>
          <w:rFonts w:hint="eastAsia"/>
          <w:rtl/>
        </w:rPr>
        <w:t>שלו</w:t>
      </w:r>
      <w:r w:rsidRPr="0053308D">
        <w:rPr>
          <w:rtl/>
        </w:rPr>
        <w:t xml:space="preserve"> </w:t>
      </w:r>
      <w:r w:rsidRPr="0053308D">
        <w:rPr>
          <w:rFonts w:hint="eastAsia"/>
          <w:rtl/>
        </w:rPr>
        <w:t>או</w:t>
      </w:r>
      <w:r w:rsidRPr="0053308D">
        <w:rPr>
          <w:rtl/>
        </w:rPr>
        <w:t xml:space="preserve"> </w:t>
      </w:r>
      <w:r w:rsidRPr="0053308D">
        <w:rPr>
          <w:rFonts w:hint="eastAsia"/>
          <w:rtl/>
        </w:rPr>
        <w:t>עניין</w:t>
      </w:r>
      <w:r w:rsidRPr="0053308D">
        <w:rPr>
          <w:rtl/>
        </w:rPr>
        <w:t xml:space="preserve"> </w:t>
      </w:r>
      <w:r w:rsidRPr="0053308D">
        <w:rPr>
          <w:rFonts w:hint="eastAsia"/>
          <w:rtl/>
        </w:rPr>
        <w:t>של</w:t>
      </w:r>
      <w:r w:rsidRPr="0053308D">
        <w:rPr>
          <w:rtl/>
        </w:rPr>
        <w:t xml:space="preserve"> </w:t>
      </w:r>
      <w:r w:rsidRPr="0053308D">
        <w:rPr>
          <w:rFonts w:hint="eastAsia"/>
          <w:rtl/>
        </w:rPr>
        <w:t>קרובו</w:t>
      </w:r>
      <w:r w:rsidRPr="0053308D">
        <w:rPr>
          <w:rtl/>
        </w:rPr>
        <w:t xml:space="preserve"> </w:t>
      </w:r>
      <w:r w:rsidRPr="0053308D">
        <w:rPr>
          <w:rFonts w:hint="eastAsia"/>
          <w:rtl/>
        </w:rPr>
        <w:t>או</w:t>
      </w:r>
      <w:r w:rsidRPr="0053308D">
        <w:rPr>
          <w:rtl/>
        </w:rPr>
        <w:t xml:space="preserve"> </w:t>
      </w:r>
      <w:r w:rsidRPr="0053308D">
        <w:rPr>
          <w:rFonts w:hint="eastAsia"/>
          <w:rtl/>
        </w:rPr>
        <w:t>עניין</w:t>
      </w:r>
      <w:r w:rsidRPr="0053308D">
        <w:rPr>
          <w:rtl/>
        </w:rPr>
        <w:t xml:space="preserve"> </w:t>
      </w:r>
      <w:r w:rsidRPr="0053308D">
        <w:rPr>
          <w:rFonts w:hint="eastAsia"/>
          <w:rtl/>
        </w:rPr>
        <w:t>של</w:t>
      </w:r>
      <w:r w:rsidRPr="0053308D">
        <w:rPr>
          <w:rtl/>
        </w:rPr>
        <w:t xml:space="preserve"> </w:t>
      </w:r>
      <w:r w:rsidRPr="0053308D">
        <w:rPr>
          <w:rFonts w:hint="eastAsia"/>
          <w:rtl/>
        </w:rPr>
        <w:t>גוף</w:t>
      </w:r>
      <w:r w:rsidRPr="0053308D">
        <w:rPr>
          <w:rtl/>
        </w:rPr>
        <w:t xml:space="preserve"> </w:t>
      </w:r>
      <w:r w:rsidRPr="0053308D">
        <w:rPr>
          <w:rFonts w:hint="eastAsia"/>
          <w:rtl/>
        </w:rPr>
        <w:t>שהוא</w:t>
      </w:r>
      <w:r w:rsidRPr="0053308D">
        <w:rPr>
          <w:rtl/>
        </w:rPr>
        <w:t xml:space="preserve"> </w:t>
      </w:r>
      <w:r w:rsidRPr="0053308D">
        <w:rPr>
          <w:rFonts w:hint="eastAsia"/>
          <w:rtl/>
        </w:rPr>
        <w:t>או</w:t>
      </w:r>
      <w:r w:rsidRPr="0053308D">
        <w:rPr>
          <w:rtl/>
        </w:rPr>
        <w:t xml:space="preserve"> </w:t>
      </w:r>
      <w:r w:rsidRPr="0053308D">
        <w:rPr>
          <w:rFonts w:hint="eastAsia"/>
          <w:rtl/>
        </w:rPr>
        <w:t>קרובו</w:t>
      </w:r>
      <w:r w:rsidRPr="0053308D">
        <w:rPr>
          <w:rtl/>
        </w:rPr>
        <w:t xml:space="preserve"> </w:t>
      </w:r>
      <w:r w:rsidRPr="0053308D">
        <w:rPr>
          <w:rFonts w:hint="eastAsia"/>
          <w:rtl/>
        </w:rPr>
        <w:t>חבר</w:t>
      </w:r>
      <w:r w:rsidRPr="0053308D">
        <w:rPr>
          <w:rtl/>
        </w:rPr>
        <w:t xml:space="preserve"> </w:t>
      </w:r>
      <w:r w:rsidRPr="0053308D">
        <w:rPr>
          <w:rFonts w:hint="eastAsia"/>
          <w:rtl/>
        </w:rPr>
        <w:t>בו</w:t>
      </w:r>
      <w:r w:rsidRPr="0053308D">
        <w:rPr>
          <w:rtl/>
        </w:rPr>
        <w:t xml:space="preserve"> </w:t>
      </w:r>
      <w:r w:rsidRPr="0053308D">
        <w:rPr>
          <w:rFonts w:hint="eastAsia"/>
          <w:rtl/>
        </w:rPr>
        <w:t>והוא</w:t>
      </w:r>
      <w:r w:rsidRPr="0053308D">
        <w:rPr>
          <w:rtl/>
        </w:rPr>
        <w:t xml:space="preserve"> </w:t>
      </w:r>
      <w:r w:rsidRPr="0053308D">
        <w:rPr>
          <w:rFonts w:hint="eastAsia"/>
          <w:rtl/>
        </w:rPr>
        <w:t>מצהיר</w:t>
      </w:r>
      <w:r w:rsidRPr="0053308D">
        <w:rPr>
          <w:rtl/>
        </w:rPr>
        <w:t xml:space="preserve"> </w:t>
      </w:r>
      <w:r w:rsidRPr="0053308D">
        <w:rPr>
          <w:rFonts w:hint="eastAsia"/>
          <w:rtl/>
        </w:rPr>
        <w:t>כי</w:t>
      </w:r>
      <w:r w:rsidRPr="0053308D">
        <w:rPr>
          <w:rtl/>
        </w:rPr>
        <w:t xml:space="preserve"> </w:t>
      </w:r>
      <w:r w:rsidRPr="0053308D">
        <w:rPr>
          <w:rFonts w:hint="eastAsia"/>
          <w:rtl/>
        </w:rPr>
        <w:t>אין</w:t>
      </w:r>
      <w:r w:rsidRPr="0053308D">
        <w:rPr>
          <w:rtl/>
        </w:rPr>
        <w:t xml:space="preserve"> </w:t>
      </w:r>
      <w:r w:rsidRPr="0053308D">
        <w:rPr>
          <w:rFonts w:hint="eastAsia"/>
          <w:rtl/>
        </w:rPr>
        <w:t>לו</w:t>
      </w:r>
      <w:r w:rsidRPr="0053308D">
        <w:rPr>
          <w:rtl/>
        </w:rPr>
        <w:t xml:space="preserve"> </w:t>
      </w:r>
      <w:r w:rsidRPr="0053308D">
        <w:rPr>
          <w:rFonts w:hint="eastAsia"/>
          <w:rtl/>
        </w:rPr>
        <w:t>או</w:t>
      </w:r>
      <w:r w:rsidRPr="0053308D">
        <w:rPr>
          <w:rtl/>
        </w:rPr>
        <w:t xml:space="preserve"> </w:t>
      </w:r>
      <w:r w:rsidRPr="0053308D">
        <w:rPr>
          <w:rFonts w:hint="eastAsia"/>
          <w:rtl/>
        </w:rPr>
        <w:t>לבעלי</w:t>
      </w:r>
      <w:r w:rsidRPr="0053308D">
        <w:rPr>
          <w:rtl/>
        </w:rPr>
        <w:t xml:space="preserve"> </w:t>
      </w:r>
      <w:r w:rsidRPr="0053308D">
        <w:rPr>
          <w:rFonts w:hint="eastAsia"/>
          <w:rtl/>
        </w:rPr>
        <w:t>העניין</w:t>
      </w:r>
      <w:r w:rsidRPr="0053308D">
        <w:rPr>
          <w:rtl/>
        </w:rPr>
        <w:t xml:space="preserve"> </w:t>
      </w:r>
      <w:r w:rsidRPr="0053308D">
        <w:rPr>
          <w:rFonts w:hint="eastAsia"/>
          <w:rtl/>
        </w:rPr>
        <w:t>או</w:t>
      </w:r>
      <w:r w:rsidRPr="0053308D">
        <w:rPr>
          <w:rtl/>
        </w:rPr>
        <w:t xml:space="preserve"> </w:t>
      </w:r>
      <w:r w:rsidRPr="0053308D">
        <w:rPr>
          <w:rFonts w:hint="eastAsia"/>
          <w:rtl/>
        </w:rPr>
        <w:t>בעלי</w:t>
      </w:r>
      <w:r w:rsidRPr="0053308D">
        <w:rPr>
          <w:rtl/>
        </w:rPr>
        <w:t xml:space="preserve"> </w:t>
      </w:r>
      <w:r w:rsidRPr="0053308D">
        <w:rPr>
          <w:rFonts w:hint="eastAsia"/>
          <w:rtl/>
        </w:rPr>
        <w:t>הזיקה</w:t>
      </w:r>
      <w:r w:rsidRPr="0053308D">
        <w:rPr>
          <w:rtl/>
        </w:rPr>
        <w:t xml:space="preserve"> </w:t>
      </w:r>
      <w:r w:rsidRPr="0053308D">
        <w:rPr>
          <w:rFonts w:hint="eastAsia"/>
          <w:rtl/>
        </w:rPr>
        <w:t>בו</w:t>
      </w:r>
      <w:r w:rsidRPr="0053308D">
        <w:rPr>
          <w:rtl/>
        </w:rPr>
        <w:t xml:space="preserve"> </w:t>
      </w:r>
      <w:r w:rsidRPr="0053308D">
        <w:rPr>
          <w:rFonts w:hint="eastAsia"/>
          <w:rtl/>
        </w:rPr>
        <w:t>קשרים</w:t>
      </w:r>
      <w:r w:rsidRPr="0053308D">
        <w:rPr>
          <w:rtl/>
        </w:rPr>
        <w:t xml:space="preserve"> </w:t>
      </w:r>
      <w:r w:rsidRPr="0053308D">
        <w:rPr>
          <w:rFonts w:hint="eastAsia"/>
          <w:rtl/>
        </w:rPr>
        <w:t>כלשהם</w:t>
      </w:r>
      <w:r w:rsidRPr="0053308D">
        <w:rPr>
          <w:rtl/>
        </w:rPr>
        <w:t xml:space="preserve"> </w:t>
      </w:r>
      <w:r w:rsidRPr="0053308D">
        <w:rPr>
          <w:rFonts w:hint="eastAsia"/>
          <w:rtl/>
        </w:rPr>
        <w:t>עם</w:t>
      </w:r>
      <w:r w:rsidRPr="0053308D">
        <w:rPr>
          <w:rtl/>
        </w:rPr>
        <w:t xml:space="preserve"> </w:t>
      </w:r>
      <w:r w:rsidRPr="0053308D">
        <w:rPr>
          <w:rFonts w:hint="eastAsia"/>
          <w:rtl/>
        </w:rPr>
        <w:t>מי</w:t>
      </w:r>
      <w:r w:rsidRPr="0053308D">
        <w:rPr>
          <w:rtl/>
        </w:rPr>
        <w:t xml:space="preserve"> </w:t>
      </w:r>
      <w:r w:rsidRPr="0053308D">
        <w:rPr>
          <w:rFonts w:hint="eastAsia"/>
          <w:rtl/>
        </w:rPr>
        <w:t>מהגופים</w:t>
      </w:r>
      <w:r w:rsidRPr="0053308D">
        <w:rPr>
          <w:rtl/>
        </w:rPr>
        <w:t xml:space="preserve"> </w:t>
      </w:r>
      <w:r w:rsidRPr="0053308D">
        <w:rPr>
          <w:rFonts w:hint="eastAsia"/>
          <w:rtl/>
        </w:rPr>
        <w:t>המפעילים</w:t>
      </w:r>
      <w:r w:rsidRPr="0053308D">
        <w:rPr>
          <w:rtl/>
        </w:rPr>
        <w:t xml:space="preserve"> </w:t>
      </w:r>
      <w:r w:rsidRPr="0053308D">
        <w:rPr>
          <w:rFonts w:hint="eastAsia"/>
          <w:rtl/>
        </w:rPr>
        <w:t>את</w:t>
      </w:r>
      <w:r w:rsidRPr="0053308D">
        <w:rPr>
          <w:rtl/>
        </w:rPr>
        <w:t xml:space="preserve"> </w:t>
      </w:r>
      <w:r w:rsidRPr="0053308D">
        <w:rPr>
          <w:rFonts w:hint="eastAsia"/>
          <w:rtl/>
        </w:rPr>
        <w:t>תוכניות</w:t>
      </w:r>
      <w:r w:rsidRPr="0053308D">
        <w:rPr>
          <w:rtl/>
        </w:rPr>
        <w:t xml:space="preserve"> </w:t>
      </w:r>
      <w:r w:rsidRPr="0053308D">
        <w:rPr>
          <w:rFonts w:hint="eastAsia"/>
          <w:rtl/>
        </w:rPr>
        <w:t>הסיוע</w:t>
      </w:r>
      <w:r w:rsidRPr="0053308D">
        <w:rPr>
          <w:rtl/>
        </w:rPr>
        <w:t xml:space="preserve"> </w:t>
      </w:r>
      <w:r w:rsidRPr="0053308D">
        <w:rPr>
          <w:rFonts w:hint="eastAsia"/>
          <w:rtl/>
        </w:rPr>
        <w:t>של</w:t>
      </w:r>
      <w:r w:rsidRPr="0053308D">
        <w:rPr>
          <w:rtl/>
        </w:rPr>
        <w:t xml:space="preserve"> </w:t>
      </w:r>
      <w:r w:rsidRPr="0053308D">
        <w:rPr>
          <w:rFonts w:hint="eastAsia"/>
          <w:rtl/>
        </w:rPr>
        <w:t>הסוכנות</w:t>
      </w:r>
      <w:r w:rsidRPr="0053308D">
        <w:rPr>
          <w:rtl/>
        </w:rPr>
        <w:t xml:space="preserve">. </w:t>
      </w:r>
      <w:r w:rsidRPr="0053308D">
        <w:rPr>
          <w:rtl/>
        </w:rPr>
        <w:tab/>
      </w:r>
      <w:r w:rsidRPr="0053308D">
        <w:rPr>
          <w:rtl/>
        </w:rPr>
        <w:br/>
        <w:t xml:space="preserve"> </w:t>
      </w:r>
      <w:r w:rsidRPr="0053308D">
        <w:rPr>
          <w:rFonts w:hint="eastAsia"/>
          <w:rtl/>
        </w:rPr>
        <w:t>לעניין</w:t>
      </w:r>
      <w:r w:rsidRPr="0053308D">
        <w:rPr>
          <w:rtl/>
        </w:rPr>
        <w:t xml:space="preserve"> </w:t>
      </w:r>
      <w:r w:rsidRPr="0053308D">
        <w:rPr>
          <w:rFonts w:hint="eastAsia"/>
          <w:rtl/>
        </w:rPr>
        <w:t>נספח</w:t>
      </w:r>
      <w:r w:rsidRPr="0053308D">
        <w:rPr>
          <w:rtl/>
        </w:rPr>
        <w:t xml:space="preserve"> </w:t>
      </w:r>
      <w:r w:rsidRPr="0053308D">
        <w:rPr>
          <w:rFonts w:hint="eastAsia"/>
          <w:rtl/>
        </w:rPr>
        <w:t>זה</w:t>
      </w:r>
      <w:r w:rsidRPr="0053308D">
        <w:rPr>
          <w:rtl/>
        </w:rPr>
        <w:t xml:space="preserve">, </w:t>
      </w:r>
      <w:r w:rsidRPr="0053308D">
        <w:rPr>
          <w:rFonts w:hint="eastAsia"/>
          <w:rtl/>
        </w:rPr>
        <w:t>בכלל</w:t>
      </w:r>
      <w:r w:rsidRPr="0053308D">
        <w:rPr>
          <w:rtl/>
        </w:rPr>
        <w:t xml:space="preserve">  "</w:t>
      </w:r>
      <w:r w:rsidRPr="0053308D">
        <w:rPr>
          <w:rFonts w:hint="eastAsia"/>
          <w:rtl/>
        </w:rPr>
        <w:t>עניין</w:t>
      </w:r>
      <w:r w:rsidRPr="0053308D">
        <w:rPr>
          <w:rtl/>
        </w:rPr>
        <w:t xml:space="preserve"> </w:t>
      </w:r>
      <w:r w:rsidRPr="0053308D">
        <w:rPr>
          <w:rFonts w:hint="eastAsia"/>
          <w:rtl/>
        </w:rPr>
        <w:t>אחר</w:t>
      </w:r>
      <w:r w:rsidRPr="0053308D">
        <w:rPr>
          <w:rtl/>
        </w:rPr>
        <w:t xml:space="preserve">" </w:t>
      </w:r>
      <w:r w:rsidRPr="0053308D">
        <w:rPr>
          <w:rFonts w:hint="eastAsia"/>
          <w:rtl/>
        </w:rPr>
        <w:t>ייחשבו</w:t>
      </w:r>
      <w:r w:rsidRPr="0053308D">
        <w:rPr>
          <w:rtl/>
        </w:rPr>
        <w:t xml:space="preserve">– </w:t>
      </w:r>
      <w:r w:rsidRPr="0053308D">
        <w:rPr>
          <w:rtl/>
        </w:rPr>
        <w:tab/>
      </w:r>
      <w:r w:rsidRPr="0053308D">
        <w:rPr>
          <w:rtl/>
        </w:rPr>
        <w:br/>
      </w:r>
      <w:r w:rsidRPr="0053308D">
        <w:rPr>
          <w:rFonts w:hint="eastAsia"/>
          <w:rtl/>
        </w:rPr>
        <w:t>לרבות</w:t>
      </w:r>
      <w:r w:rsidRPr="0053308D">
        <w:rPr>
          <w:rtl/>
        </w:rPr>
        <w:t xml:space="preserve">, </w:t>
      </w:r>
      <w:r w:rsidRPr="0053308D">
        <w:rPr>
          <w:rFonts w:hint="eastAsia"/>
          <w:rtl/>
        </w:rPr>
        <w:t>עניין</w:t>
      </w:r>
      <w:r w:rsidRPr="0053308D">
        <w:rPr>
          <w:rtl/>
        </w:rPr>
        <w:t xml:space="preserve"> </w:t>
      </w:r>
      <w:r w:rsidRPr="0053308D">
        <w:rPr>
          <w:rFonts w:hint="eastAsia"/>
          <w:rtl/>
        </w:rPr>
        <w:t>שלו</w:t>
      </w:r>
      <w:r w:rsidRPr="0053308D">
        <w:rPr>
          <w:rtl/>
        </w:rPr>
        <w:t xml:space="preserve"> </w:t>
      </w:r>
      <w:r w:rsidRPr="0053308D">
        <w:rPr>
          <w:rFonts w:hint="eastAsia"/>
          <w:rtl/>
        </w:rPr>
        <w:t>או</w:t>
      </w:r>
      <w:r w:rsidRPr="0053308D">
        <w:rPr>
          <w:rtl/>
        </w:rPr>
        <w:t xml:space="preserve"> </w:t>
      </w:r>
      <w:r w:rsidRPr="0053308D">
        <w:rPr>
          <w:rFonts w:hint="eastAsia"/>
          <w:rtl/>
        </w:rPr>
        <w:t>של</w:t>
      </w:r>
      <w:r w:rsidRPr="0053308D">
        <w:rPr>
          <w:rtl/>
        </w:rPr>
        <w:t xml:space="preserve"> </w:t>
      </w:r>
      <w:r w:rsidRPr="0053308D">
        <w:rPr>
          <w:rFonts w:hint="eastAsia"/>
          <w:rtl/>
        </w:rPr>
        <w:t>קרובו</w:t>
      </w:r>
      <w:r w:rsidRPr="0053308D">
        <w:rPr>
          <w:rtl/>
        </w:rPr>
        <w:t xml:space="preserve"> </w:t>
      </w:r>
      <w:r w:rsidRPr="0053308D">
        <w:rPr>
          <w:rFonts w:hint="eastAsia"/>
          <w:rtl/>
        </w:rPr>
        <w:t>או</w:t>
      </w:r>
      <w:r w:rsidRPr="0053308D">
        <w:rPr>
          <w:rtl/>
        </w:rPr>
        <w:t xml:space="preserve"> </w:t>
      </w:r>
      <w:r w:rsidRPr="0053308D">
        <w:rPr>
          <w:rFonts w:hint="eastAsia"/>
          <w:rtl/>
        </w:rPr>
        <w:t>של</w:t>
      </w:r>
      <w:r w:rsidRPr="0053308D">
        <w:rPr>
          <w:rtl/>
        </w:rPr>
        <w:t xml:space="preserve"> </w:t>
      </w:r>
      <w:r w:rsidRPr="0053308D">
        <w:rPr>
          <w:rFonts w:hint="eastAsia"/>
          <w:rtl/>
        </w:rPr>
        <w:t>גוף</w:t>
      </w:r>
      <w:r w:rsidRPr="0053308D">
        <w:rPr>
          <w:rtl/>
        </w:rPr>
        <w:t xml:space="preserve"> </w:t>
      </w:r>
      <w:r w:rsidRPr="0053308D">
        <w:rPr>
          <w:rFonts w:hint="eastAsia"/>
          <w:rtl/>
        </w:rPr>
        <w:t>ש</w:t>
      </w:r>
      <w:r w:rsidRPr="0053308D">
        <w:rPr>
          <w:rFonts w:hint="cs"/>
          <w:rtl/>
        </w:rPr>
        <w:t>נותן השירותים</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cs"/>
          <w:rtl/>
        </w:rPr>
        <w:t>כ"א</w:t>
      </w:r>
      <w:r w:rsidRPr="0053308D">
        <w:rPr>
          <w:rtl/>
        </w:rPr>
        <w:t xml:space="preserve"> </w:t>
      </w:r>
      <w:r w:rsidRPr="0053308D">
        <w:rPr>
          <w:rFonts w:hint="eastAsia"/>
          <w:rtl/>
        </w:rPr>
        <w:t>או</w:t>
      </w:r>
      <w:r w:rsidRPr="0053308D">
        <w:rPr>
          <w:rtl/>
        </w:rPr>
        <w:t xml:space="preserve"> </w:t>
      </w:r>
      <w:r w:rsidRPr="0053308D">
        <w:rPr>
          <w:rFonts w:hint="eastAsia"/>
          <w:rtl/>
        </w:rPr>
        <w:t>קרוב</w:t>
      </w:r>
      <w:r w:rsidRPr="0053308D">
        <w:rPr>
          <w:rtl/>
        </w:rPr>
        <w:t xml:space="preserve"> </w:t>
      </w:r>
      <w:r w:rsidRPr="0053308D">
        <w:rPr>
          <w:rFonts w:hint="eastAsia"/>
          <w:rtl/>
        </w:rPr>
        <w:t>של</w:t>
      </w:r>
      <w:r w:rsidRPr="0053308D">
        <w:rPr>
          <w:rtl/>
        </w:rPr>
        <w:t xml:space="preserve"> </w:t>
      </w:r>
      <w:r w:rsidRPr="0053308D">
        <w:rPr>
          <w:rFonts w:hint="eastAsia"/>
          <w:rtl/>
        </w:rPr>
        <w:t>מי</w:t>
      </w:r>
      <w:r w:rsidRPr="0053308D">
        <w:rPr>
          <w:rtl/>
        </w:rPr>
        <w:t xml:space="preserve"> </w:t>
      </w:r>
      <w:r w:rsidRPr="0053308D">
        <w:rPr>
          <w:rFonts w:hint="eastAsia"/>
          <w:rtl/>
        </w:rPr>
        <w:t>מהם</w:t>
      </w:r>
      <w:r w:rsidRPr="0053308D">
        <w:rPr>
          <w:rtl/>
        </w:rPr>
        <w:t xml:space="preserve"> </w:t>
      </w:r>
      <w:r w:rsidRPr="0053308D">
        <w:rPr>
          <w:rFonts w:hint="eastAsia"/>
          <w:rtl/>
        </w:rPr>
        <w:t>חבר</w:t>
      </w:r>
      <w:r w:rsidRPr="0053308D">
        <w:rPr>
          <w:rtl/>
        </w:rPr>
        <w:t xml:space="preserve"> </w:t>
      </w:r>
      <w:r w:rsidRPr="0053308D">
        <w:rPr>
          <w:rFonts w:hint="eastAsia"/>
          <w:rtl/>
        </w:rPr>
        <w:t>בו</w:t>
      </w:r>
      <w:r w:rsidRPr="0053308D">
        <w:rPr>
          <w:rtl/>
        </w:rPr>
        <w:t xml:space="preserve">, </w:t>
      </w:r>
      <w:r w:rsidRPr="0053308D">
        <w:rPr>
          <w:rFonts w:hint="eastAsia"/>
          <w:rtl/>
        </w:rPr>
        <w:t>מנהל</w:t>
      </w:r>
      <w:r w:rsidRPr="0053308D">
        <w:rPr>
          <w:rtl/>
        </w:rPr>
        <w:t xml:space="preserve"> </w:t>
      </w:r>
      <w:r w:rsidRPr="0053308D">
        <w:rPr>
          <w:rFonts w:hint="eastAsia"/>
          <w:rtl/>
        </w:rPr>
        <w:t>אותו</w:t>
      </w:r>
      <w:r w:rsidRPr="0053308D">
        <w:rPr>
          <w:rtl/>
        </w:rPr>
        <w:t xml:space="preserve"> </w:t>
      </w:r>
      <w:r w:rsidRPr="0053308D">
        <w:rPr>
          <w:rFonts w:hint="eastAsia"/>
          <w:rtl/>
        </w:rPr>
        <w:t>או</w:t>
      </w:r>
      <w:r w:rsidRPr="0053308D">
        <w:rPr>
          <w:rtl/>
        </w:rPr>
        <w:t xml:space="preserve"> </w:t>
      </w:r>
      <w:r w:rsidRPr="0053308D">
        <w:rPr>
          <w:rFonts w:hint="eastAsia"/>
          <w:rtl/>
        </w:rPr>
        <w:t>עובד</w:t>
      </w:r>
      <w:r w:rsidRPr="0053308D">
        <w:rPr>
          <w:rtl/>
        </w:rPr>
        <w:t xml:space="preserve"> </w:t>
      </w:r>
      <w:r w:rsidRPr="0053308D">
        <w:rPr>
          <w:rFonts w:hint="eastAsia"/>
          <w:rtl/>
        </w:rPr>
        <w:t>אחראי</w:t>
      </w:r>
      <w:r w:rsidRPr="0053308D">
        <w:rPr>
          <w:rtl/>
        </w:rPr>
        <w:t xml:space="preserve"> </w:t>
      </w:r>
      <w:r w:rsidRPr="0053308D">
        <w:rPr>
          <w:rFonts w:hint="eastAsia"/>
          <w:rtl/>
        </w:rPr>
        <w:t>בו</w:t>
      </w:r>
      <w:r w:rsidRPr="0053308D">
        <w:rPr>
          <w:rtl/>
        </w:rPr>
        <w:t xml:space="preserve">, </w:t>
      </w:r>
      <w:r w:rsidRPr="0053308D">
        <w:rPr>
          <w:rFonts w:hint="eastAsia"/>
          <w:rtl/>
        </w:rPr>
        <w:t>או</w:t>
      </w:r>
      <w:r w:rsidRPr="0053308D">
        <w:rPr>
          <w:rtl/>
        </w:rPr>
        <w:t xml:space="preserve"> </w:t>
      </w:r>
      <w:r w:rsidRPr="0053308D">
        <w:rPr>
          <w:rFonts w:hint="eastAsia"/>
          <w:rtl/>
        </w:rPr>
        <w:t>גוף</w:t>
      </w:r>
      <w:r w:rsidRPr="0053308D">
        <w:rPr>
          <w:rtl/>
        </w:rPr>
        <w:t xml:space="preserve"> </w:t>
      </w:r>
      <w:r w:rsidRPr="0053308D">
        <w:rPr>
          <w:rFonts w:hint="eastAsia"/>
          <w:rtl/>
        </w:rPr>
        <w:t>של</w:t>
      </w:r>
      <w:r w:rsidRPr="0053308D">
        <w:rPr>
          <w:rtl/>
        </w:rPr>
        <w:t xml:space="preserve"> </w:t>
      </w:r>
      <w:r w:rsidRPr="0053308D">
        <w:rPr>
          <w:rFonts w:hint="eastAsia"/>
          <w:rtl/>
        </w:rPr>
        <w:t>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מצוות</w:t>
      </w:r>
      <w:r w:rsidRPr="0053308D">
        <w:rPr>
          <w:rtl/>
        </w:rPr>
        <w:t xml:space="preserve"> </w:t>
      </w:r>
      <w:r w:rsidRPr="0053308D">
        <w:rPr>
          <w:rFonts w:hint="cs"/>
          <w:rtl/>
        </w:rPr>
        <w:t>כ"א</w:t>
      </w:r>
      <w:r w:rsidRPr="0053308D">
        <w:rPr>
          <w:rtl/>
        </w:rPr>
        <w:t xml:space="preserve"> </w:t>
      </w:r>
      <w:r w:rsidRPr="0053308D">
        <w:rPr>
          <w:rFonts w:hint="eastAsia"/>
          <w:rtl/>
        </w:rPr>
        <w:t>או</w:t>
      </w:r>
      <w:r w:rsidRPr="0053308D">
        <w:rPr>
          <w:rtl/>
        </w:rPr>
        <w:t xml:space="preserve"> </w:t>
      </w:r>
      <w:r w:rsidRPr="0053308D">
        <w:rPr>
          <w:rFonts w:hint="eastAsia"/>
          <w:rtl/>
        </w:rPr>
        <w:t>לקרוב</w:t>
      </w:r>
      <w:r w:rsidRPr="0053308D">
        <w:rPr>
          <w:rtl/>
        </w:rPr>
        <w:t xml:space="preserve"> </w:t>
      </w:r>
      <w:r w:rsidRPr="0053308D">
        <w:rPr>
          <w:rFonts w:hint="eastAsia"/>
          <w:rtl/>
        </w:rPr>
        <w:t>שלו</w:t>
      </w:r>
      <w:r w:rsidRPr="0053308D">
        <w:rPr>
          <w:rtl/>
        </w:rPr>
        <w:t xml:space="preserve"> </w:t>
      </w:r>
      <w:r w:rsidRPr="0053308D">
        <w:rPr>
          <w:rFonts w:hint="eastAsia"/>
          <w:rtl/>
        </w:rPr>
        <w:t>חלק</w:t>
      </w:r>
      <w:r w:rsidRPr="0053308D">
        <w:rPr>
          <w:rtl/>
        </w:rPr>
        <w:t xml:space="preserve"> </w:t>
      </w:r>
      <w:r w:rsidRPr="0053308D">
        <w:rPr>
          <w:rFonts w:hint="eastAsia"/>
          <w:rtl/>
        </w:rPr>
        <w:t>בו</w:t>
      </w:r>
      <w:r w:rsidRPr="0053308D">
        <w:rPr>
          <w:rtl/>
        </w:rPr>
        <w:t xml:space="preserve">, </w:t>
      </w:r>
      <w:r w:rsidRPr="0053308D">
        <w:rPr>
          <w:rFonts w:hint="eastAsia"/>
          <w:rtl/>
        </w:rPr>
        <w:t>בהון</w:t>
      </w:r>
      <w:r w:rsidRPr="0053308D">
        <w:rPr>
          <w:rtl/>
        </w:rPr>
        <w:t xml:space="preserve"> </w:t>
      </w:r>
      <w:r w:rsidRPr="0053308D">
        <w:rPr>
          <w:rFonts w:hint="eastAsia"/>
          <w:rtl/>
        </w:rPr>
        <w:t>מניות</w:t>
      </w:r>
      <w:r w:rsidRPr="0053308D">
        <w:rPr>
          <w:rtl/>
        </w:rPr>
        <w:t xml:space="preserve">, </w:t>
      </w:r>
      <w:r w:rsidRPr="0053308D">
        <w:rPr>
          <w:rFonts w:hint="eastAsia"/>
          <w:rtl/>
        </w:rPr>
        <w:t>בזכות</w:t>
      </w:r>
      <w:r w:rsidRPr="0053308D">
        <w:rPr>
          <w:rtl/>
        </w:rPr>
        <w:t xml:space="preserve"> </w:t>
      </w:r>
      <w:r w:rsidRPr="0053308D">
        <w:rPr>
          <w:rFonts w:hint="eastAsia"/>
          <w:rtl/>
        </w:rPr>
        <w:t>לקבלת</w:t>
      </w:r>
      <w:r w:rsidRPr="0053308D">
        <w:rPr>
          <w:rtl/>
        </w:rPr>
        <w:t xml:space="preserve"> </w:t>
      </w:r>
      <w:r w:rsidRPr="0053308D">
        <w:rPr>
          <w:rFonts w:hint="eastAsia"/>
          <w:rtl/>
        </w:rPr>
        <w:t>רווחים</w:t>
      </w:r>
      <w:r w:rsidRPr="0053308D">
        <w:rPr>
          <w:rtl/>
        </w:rPr>
        <w:t xml:space="preserve">, </w:t>
      </w:r>
      <w:r w:rsidRPr="0053308D">
        <w:rPr>
          <w:rFonts w:hint="eastAsia"/>
          <w:rtl/>
        </w:rPr>
        <w:t>בזכות</w:t>
      </w:r>
      <w:r w:rsidRPr="0053308D">
        <w:rPr>
          <w:rtl/>
        </w:rPr>
        <w:t xml:space="preserve"> </w:t>
      </w:r>
      <w:r w:rsidRPr="0053308D">
        <w:rPr>
          <w:rFonts w:hint="eastAsia"/>
          <w:rtl/>
        </w:rPr>
        <w:t>למנות</w:t>
      </w:r>
      <w:r w:rsidRPr="0053308D">
        <w:rPr>
          <w:rtl/>
        </w:rPr>
        <w:t xml:space="preserve"> </w:t>
      </w:r>
      <w:r w:rsidRPr="0053308D">
        <w:rPr>
          <w:rFonts w:hint="eastAsia"/>
          <w:rtl/>
        </w:rPr>
        <w:t>מנהל</w:t>
      </w:r>
      <w:r w:rsidRPr="0053308D">
        <w:rPr>
          <w:rtl/>
        </w:rPr>
        <w:t xml:space="preserve"> </w:t>
      </w:r>
      <w:r w:rsidRPr="0053308D">
        <w:rPr>
          <w:rFonts w:hint="eastAsia"/>
          <w:rtl/>
        </w:rPr>
        <w:t>או</w:t>
      </w:r>
      <w:r w:rsidRPr="0053308D">
        <w:rPr>
          <w:rtl/>
        </w:rPr>
        <w:t xml:space="preserve"> </w:t>
      </w:r>
      <w:r w:rsidRPr="0053308D">
        <w:rPr>
          <w:rFonts w:hint="eastAsia"/>
          <w:rtl/>
        </w:rPr>
        <w:t>בזכות</w:t>
      </w:r>
      <w:r w:rsidRPr="0053308D">
        <w:rPr>
          <w:rtl/>
        </w:rPr>
        <w:t xml:space="preserve"> </w:t>
      </w:r>
      <w:r w:rsidRPr="0053308D">
        <w:rPr>
          <w:rFonts w:hint="eastAsia"/>
          <w:rtl/>
        </w:rPr>
        <w:t>הצבעה</w:t>
      </w:r>
      <w:r w:rsidRPr="0053308D">
        <w:rPr>
          <w:rtl/>
        </w:rPr>
        <w:t xml:space="preserve">, </w:t>
      </w:r>
      <w:r w:rsidRPr="0053308D">
        <w:rPr>
          <w:rFonts w:hint="eastAsia"/>
          <w:rtl/>
        </w:rPr>
        <w:t>וכן</w:t>
      </w:r>
      <w:r w:rsidRPr="0053308D">
        <w:rPr>
          <w:rtl/>
        </w:rPr>
        <w:t xml:space="preserve"> </w:t>
      </w:r>
      <w:r w:rsidRPr="0053308D">
        <w:rPr>
          <w:rFonts w:hint="eastAsia"/>
          <w:rtl/>
        </w:rPr>
        <w:t>גם</w:t>
      </w:r>
      <w:r w:rsidRPr="0053308D">
        <w:rPr>
          <w:rtl/>
        </w:rPr>
        <w:t xml:space="preserve"> </w:t>
      </w:r>
      <w:r w:rsidRPr="0053308D">
        <w:rPr>
          <w:rFonts w:hint="eastAsia"/>
          <w:rtl/>
        </w:rPr>
        <w:t>ענינו</w:t>
      </w:r>
      <w:r w:rsidRPr="0053308D">
        <w:rPr>
          <w:rtl/>
        </w:rPr>
        <w:t xml:space="preserve"> </w:t>
      </w:r>
      <w:r w:rsidRPr="0053308D">
        <w:rPr>
          <w:rFonts w:hint="eastAsia"/>
          <w:rtl/>
        </w:rPr>
        <w:t>של</w:t>
      </w:r>
      <w:r w:rsidRPr="0053308D">
        <w:rPr>
          <w:rtl/>
        </w:rPr>
        <w:t xml:space="preserve"> </w:t>
      </w:r>
      <w:r w:rsidRPr="0053308D">
        <w:rPr>
          <w:rFonts w:hint="eastAsia"/>
          <w:rtl/>
        </w:rPr>
        <w:t>לקוח</w:t>
      </w:r>
      <w:r w:rsidRPr="0053308D">
        <w:rPr>
          <w:rtl/>
        </w:rPr>
        <w:t xml:space="preserve">, </w:t>
      </w:r>
      <w:r w:rsidRPr="0053308D">
        <w:rPr>
          <w:rFonts w:hint="eastAsia"/>
          <w:rtl/>
        </w:rPr>
        <w:t>ש</w:t>
      </w:r>
      <w:r w:rsidRPr="0053308D">
        <w:rPr>
          <w:rFonts w:hint="cs"/>
          <w:rtl/>
        </w:rPr>
        <w:t>נותן השירותים</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cs"/>
          <w:rtl/>
        </w:rPr>
        <w:t>מ</w:t>
      </w:r>
      <w:r w:rsidRPr="0053308D">
        <w:rPr>
          <w:rFonts w:hint="eastAsia"/>
          <w:rtl/>
        </w:rPr>
        <w:t>צוות</w:t>
      </w:r>
      <w:r w:rsidRPr="0053308D">
        <w:rPr>
          <w:rtl/>
        </w:rPr>
        <w:t xml:space="preserve"> </w:t>
      </w:r>
      <w:r w:rsidRPr="0053308D">
        <w:rPr>
          <w:rFonts w:hint="cs"/>
          <w:rtl/>
        </w:rPr>
        <w:t>כ"א</w:t>
      </w:r>
      <w:r w:rsidRPr="0053308D">
        <w:rPr>
          <w:rtl/>
        </w:rPr>
        <w:t xml:space="preserve"> </w:t>
      </w:r>
      <w:r w:rsidRPr="0053308D">
        <w:rPr>
          <w:rFonts w:hint="eastAsia"/>
          <w:rtl/>
        </w:rPr>
        <w:t>או</w:t>
      </w:r>
      <w:r w:rsidRPr="0053308D">
        <w:rPr>
          <w:rtl/>
        </w:rPr>
        <w:t xml:space="preserve"> </w:t>
      </w:r>
      <w:r w:rsidRPr="0053308D">
        <w:rPr>
          <w:rFonts w:hint="eastAsia"/>
          <w:rtl/>
        </w:rPr>
        <w:t>מעסיקו</w:t>
      </w:r>
      <w:r w:rsidRPr="0053308D">
        <w:rPr>
          <w:rtl/>
        </w:rPr>
        <w:t xml:space="preserve"> </w:t>
      </w:r>
      <w:r w:rsidRPr="0053308D">
        <w:rPr>
          <w:rFonts w:hint="eastAsia"/>
          <w:rtl/>
        </w:rPr>
        <w:t>או</w:t>
      </w:r>
      <w:r w:rsidRPr="0053308D">
        <w:rPr>
          <w:rtl/>
        </w:rPr>
        <w:t xml:space="preserve"> </w:t>
      </w:r>
      <w:r w:rsidRPr="0053308D">
        <w:rPr>
          <w:rFonts w:hint="eastAsia"/>
          <w:rtl/>
        </w:rPr>
        <w:t>שותפו</w:t>
      </w:r>
      <w:r w:rsidRPr="0053308D">
        <w:rPr>
          <w:rtl/>
        </w:rPr>
        <w:t xml:space="preserve">, </w:t>
      </w:r>
      <w:r w:rsidRPr="0053308D">
        <w:rPr>
          <w:rFonts w:hint="eastAsia"/>
          <w:rtl/>
        </w:rPr>
        <w:t>או</w:t>
      </w:r>
      <w:r w:rsidRPr="0053308D">
        <w:rPr>
          <w:rtl/>
        </w:rPr>
        <w:t xml:space="preserve"> </w:t>
      </w:r>
      <w:r w:rsidRPr="0053308D">
        <w:rPr>
          <w:rFonts w:hint="eastAsia"/>
          <w:rtl/>
        </w:rPr>
        <w:t>עובד</w:t>
      </w:r>
      <w:r w:rsidRPr="0053308D">
        <w:rPr>
          <w:rtl/>
        </w:rPr>
        <w:t xml:space="preserve"> </w:t>
      </w:r>
      <w:r w:rsidRPr="0053308D">
        <w:rPr>
          <w:rFonts w:hint="eastAsia"/>
          <w:rtl/>
        </w:rPr>
        <w:t>העובד</w:t>
      </w:r>
      <w:r w:rsidRPr="0053308D">
        <w:rPr>
          <w:rtl/>
        </w:rPr>
        <w:t xml:space="preserve"> </w:t>
      </w:r>
      <w:r w:rsidRPr="0053308D">
        <w:rPr>
          <w:rFonts w:hint="eastAsia"/>
          <w:rtl/>
        </w:rPr>
        <w:t>עימו</w:t>
      </w:r>
      <w:r w:rsidRPr="0053308D">
        <w:rPr>
          <w:rtl/>
        </w:rPr>
        <w:t xml:space="preserve"> </w:t>
      </w:r>
      <w:r w:rsidRPr="0053308D">
        <w:rPr>
          <w:rFonts w:hint="eastAsia"/>
          <w:rtl/>
        </w:rPr>
        <w:t>או</w:t>
      </w:r>
      <w:r w:rsidRPr="0053308D">
        <w:rPr>
          <w:rtl/>
        </w:rPr>
        <w:t xml:space="preserve"> </w:t>
      </w:r>
      <w:r w:rsidRPr="0053308D">
        <w:rPr>
          <w:rFonts w:hint="eastAsia"/>
          <w:rtl/>
        </w:rPr>
        <w:t>בפיקוחו</w:t>
      </w:r>
      <w:r w:rsidRPr="0053308D">
        <w:rPr>
          <w:rtl/>
        </w:rPr>
        <w:t xml:space="preserve">, </w:t>
      </w:r>
      <w:r w:rsidRPr="0053308D">
        <w:rPr>
          <w:rFonts w:hint="eastAsia"/>
          <w:rtl/>
        </w:rPr>
        <w:t>מיצגים</w:t>
      </w:r>
      <w:r w:rsidRPr="0053308D">
        <w:rPr>
          <w:rtl/>
        </w:rPr>
        <w:t>/</w:t>
      </w:r>
      <w:r w:rsidRPr="0053308D">
        <w:rPr>
          <w:rFonts w:hint="eastAsia"/>
          <w:rtl/>
        </w:rPr>
        <w:t>מייעצים</w:t>
      </w:r>
      <w:r w:rsidRPr="0053308D">
        <w:rPr>
          <w:rtl/>
        </w:rPr>
        <w:t>/</w:t>
      </w:r>
      <w:r w:rsidRPr="0053308D">
        <w:rPr>
          <w:rFonts w:hint="eastAsia"/>
          <w:rtl/>
        </w:rPr>
        <w:t>מבקרים</w:t>
      </w:r>
      <w:r w:rsidRPr="0053308D">
        <w:rPr>
          <w:rtl/>
        </w:rPr>
        <w:t xml:space="preserve"> (</w:t>
      </w:r>
      <w:r w:rsidRPr="0053308D">
        <w:rPr>
          <w:rFonts w:hint="eastAsia"/>
          <w:rtl/>
        </w:rPr>
        <w:t>מחק</w:t>
      </w:r>
      <w:r w:rsidRPr="0053308D">
        <w:rPr>
          <w:rtl/>
        </w:rPr>
        <w:t xml:space="preserve"> </w:t>
      </w:r>
      <w:r w:rsidRPr="0053308D">
        <w:rPr>
          <w:rFonts w:hint="eastAsia"/>
          <w:rtl/>
        </w:rPr>
        <w:t>את</w:t>
      </w:r>
      <w:r w:rsidRPr="0053308D">
        <w:rPr>
          <w:rtl/>
        </w:rPr>
        <w:t xml:space="preserve"> </w:t>
      </w:r>
      <w:r w:rsidRPr="0053308D">
        <w:rPr>
          <w:rFonts w:hint="eastAsia"/>
          <w:rtl/>
        </w:rPr>
        <w:t>המיותר</w:t>
      </w:r>
      <w:r w:rsidRPr="0053308D">
        <w:rPr>
          <w:rtl/>
        </w:rPr>
        <w:t xml:space="preserve">). </w:t>
      </w:r>
      <w:r w:rsidRPr="0053308D">
        <w:rPr>
          <w:rtl/>
        </w:rPr>
        <w:tab/>
      </w:r>
    </w:p>
    <w:p w:rsidR="00A44AFC" w:rsidRPr="0053308D" w:rsidRDefault="00A44AFC" w:rsidP="00ED2244">
      <w:pPr>
        <w:pStyle w:val="a9"/>
        <w:keepLines/>
        <w:widowControl w:val="0"/>
        <w:numPr>
          <w:ilvl w:val="0"/>
          <w:numId w:val="31"/>
        </w:numPr>
        <w:spacing w:after="240" w:line="360" w:lineRule="auto"/>
        <w:ind w:left="360"/>
        <w:jc w:val="both"/>
        <w:rPr>
          <w:rFonts w:ascii="David" w:hAnsi="David"/>
        </w:rPr>
      </w:pPr>
      <w:r w:rsidRPr="0053308D">
        <w:rPr>
          <w:rFonts w:ascii="David" w:hAnsi="David" w:hint="cs"/>
          <w:rtl/>
        </w:rPr>
        <w:t>נותן השירותים</w:t>
      </w:r>
      <w:r w:rsidRPr="0053308D">
        <w:rPr>
          <w:rFonts w:ascii="David" w:hAnsi="David"/>
          <w:rtl/>
        </w:rPr>
        <w:t xml:space="preserve"> רשאי להמשיך ולספק שירותים לא</w:t>
      </w:r>
      <w:r w:rsidRPr="0053308D">
        <w:rPr>
          <w:rFonts w:ascii="David" w:hAnsi="David" w:hint="eastAsia"/>
          <w:rtl/>
        </w:rPr>
        <w:t>חרים</w:t>
      </w:r>
      <w:r w:rsidRPr="0053308D">
        <w:rPr>
          <w:rFonts w:ascii="David" w:hAnsi="David"/>
          <w:rtl/>
        </w:rPr>
        <w:t xml:space="preserve"> זו</w:t>
      </w:r>
      <w:r w:rsidRPr="0053308D">
        <w:rPr>
          <w:rFonts w:ascii="David" w:hAnsi="David" w:hint="eastAsia"/>
          <w:rtl/>
        </w:rPr>
        <w:t>לת</w:t>
      </w:r>
      <w:r w:rsidRPr="0053308D">
        <w:rPr>
          <w:rFonts w:ascii="David" w:hAnsi="David"/>
          <w:rtl/>
        </w:rPr>
        <w:t xml:space="preserve"> המשר</w:t>
      </w:r>
      <w:r w:rsidRPr="0053308D">
        <w:rPr>
          <w:rFonts w:ascii="David" w:hAnsi="David" w:hint="eastAsia"/>
          <w:rtl/>
        </w:rPr>
        <w:t>ד</w:t>
      </w:r>
      <w:r w:rsidRPr="0053308D">
        <w:rPr>
          <w:rFonts w:ascii="David" w:hAnsi="David"/>
          <w:rtl/>
        </w:rPr>
        <w:t xml:space="preserve">, </w:t>
      </w:r>
      <w:r w:rsidRPr="0053308D">
        <w:rPr>
          <w:rFonts w:ascii="David" w:hAnsi="David" w:hint="eastAsia"/>
          <w:rtl/>
        </w:rPr>
        <w:t>ובלבד</w:t>
      </w:r>
      <w:r w:rsidRPr="0053308D">
        <w:rPr>
          <w:rFonts w:ascii="David" w:hAnsi="David"/>
          <w:rtl/>
        </w:rPr>
        <w:t xml:space="preserve"> שלא י</w:t>
      </w:r>
      <w:r w:rsidRPr="0053308D">
        <w:rPr>
          <w:rFonts w:ascii="David" w:hAnsi="David" w:hint="eastAsia"/>
          <w:rtl/>
        </w:rPr>
        <w:t>היה</w:t>
      </w:r>
      <w:r w:rsidRPr="0053308D">
        <w:rPr>
          <w:rFonts w:ascii="David" w:hAnsi="David"/>
          <w:rtl/>
        </w:rPr>
        <w:t xml:space="preserve"> בכך משום פגיעה בחובותיו </w:t>
      </w:r>
      <w:r w:rsidRPr="0053308D">
        <w:rPr>
          <w:rFonts w:ascii="David" w:hAnsi="David" w:hint="eastAsia"/>
          <w:rtl/>
        </w:rPr>
        <w:t>ובחובות</w:t>
      </w:r>
      <w:r w:rsidRPr="0053308D">
        <w:rPr>
          <w:rFonts w:ascii="David" w:hAnsi="David"/>
          <w:rtl/>
        </w:rPr>
        <w:t xml:space="preserve"> מי מהצוות מטעמו </w:t>
      </w:r>
      <w:r w:rsidRPr="0053308D">
        <w:rPr>
          <w:rFonts w:ascii="David" w:hAnsi="David" w:hint="eastAsia"/>
          <w:rtl/>
        </w:rPr>
        <w:t>שלפי</w:t>
      </w:r>
      <w:r w:rsidRPr="0053308D">
        <w:rPr>
          <w:rFonts w:ascii="David" w:hAnsi="David"/>
          <w:rtl/>
        </w:rPr>
        <w:t xml:space="preserve"> </w:t>
      </w:r>
      <w:r w:rsidRPr="0053308D">
        <w:rPr>
          <w:rFonts w:ascii="David" w:hAnsi="David" w:hint="eastAsia"/>
          <w:rtl/>
        </w:rPr>
        <w:t>ההסכם</w:t>
      </w:r>
      <w:r w:rsidRPr="0053308D">
        <w:rPr>
          <w:rFonts w:ascii="David" w:hAnsi="David"/>
          <w:rtl/>
        </w:rPr>
        <w:t xml:space="preserve"> ובמיוחד התחייבויותיו בנושא ניגוד הענייני</w:t>
      </w:r>
      <w:r w:rsidRPr="0053308D">
        <w:rPr>
          <w:rFonts w:ascii="David" w:hAnsi="David" w:hint="eastAsia"/>
          <w:rtl/>
        </w:rPr>
        <w:t>ם</w:t>
      </w:r>
      <w:r w:rsidRPr="0053308D">
        <w:rPr>
          <w:rFonts w:ascii="David" w:hAnsi="David"/>
          <w:rtl/>
        </w:rPr>
        <w:t>.</w:t>
      </w:r>
    </w:p>
    <w:p w:rsidR="00A44AFC" w:rsidRPr="0053308D" w:rsidRDefault="00A44AFC" w:rsidP="00ED2244">
      <w:pPr>
        <w:pStyle w:val="a9"/>
        <w:keepLines/>
        <w:widowControl w:val="0"/>
        <w:numPr>
          <w:ilvl w:val="0"/>
          <w:numId w:val="31"/>
        </w:numPr>
        <w:spacing w:after="240" w:line="360" w:lineRule="auto"/>
        <w:ind w:left="360"/>
        <w:jc w:val="both"/>
        <w:rPr>
          <w:rFonts w:ascii="David" w:hAnsi="David"/>
          <w:rtl/>
        </w:rPr>
      </w:pPr>
      <w:r w:rsidRPr="0053308D">
        <w:rPr>
          <w:rFonts w:ascii="David" w:hAnsi="David"/>
          <w:rtl/>
        </w:rPr>
        <w:t xml:space="preserve"> </w:t>
      </w:r>
      <w:r w:rsidRPr="0053308D">
        <w:rPr>
          <w:rFonts w:ascii="David" w:hAnsi="David" w:hint="eastAsia"/>
          <w:rtl/>
        </w:rPr>
        <w:t>על</w:t>
      </w:r>
      <w:r w:rsidRPr="0053308D">
        <w:rPr>
          <w:rFonts w:ascii="David" w:hAnsi="David"/>
          <w:rtl/>
        </w:rPr>
        <w:t xml:space="preserve"> אף האמור, </w:t>
      </w:r>
      <w:r w:rsidRPr="0053308D">
        <w:rPr>
          <w:rFonts w:ascii="David" w:hAnsi="David" w:hint="cs"/>
          <w:rtl/>
        </w:rPr>
        <w:t xml:space="preserve">נותן השירותים </w:t>
      </w:r>
      <w:r w:rsidRPr="0053308D">
        <w:rPr>
          <w:rFonts w:ascii="David" w:hAnsi="David" w:hint="eastAsia"/>
          <w:rtl/>
        </w:rPr>
        <w:t>מנהל</w:t>
      </w:r>
      <w:r w:rsidRPr="0053308D">
        <w:rPr>
          <w:rFonts w:ascii="David" w:hAnsi="David"/>
          <w:rtl/>
        </w:rPr>
        <w:t xml:space="preserve"> </w:t>
      </w:r>
      <w:r w:rsidRPr="0053308D">
        <w:rPr>
          <w:rFonts w:ascii="David" w:hAnsi="David" w:hint="eastAsia"/>
          <w:rtl/>
        </w:rPr>
        <w:t>הפרויקט</w:t>
      </w:r>
      <w:r w:rsidRPr="0053308D">
        <w:rPr>
          <w:rFonts w:ascii="David" w:hAnsi="David" w:hint="cs"/>
          <w:rtl/>
        </w:rPr>
        <w:t xml:space="preserve"> ואנשי הצוות</w:t>
      </w:r>
      <w:r w:rsidRPr="0053308D">
        <w:rPr>
          <w:rFonts w:ascii="David" w:hAnsi="David"/>
          <w:rtl/>
        </w:rPr>
        <w:t xml:space="preserve"> </w:t>
      </w:r>
      <w:r w:rsidRPr="0053308D">
        <w:rPr>
          <w:rFonts w:ascii="David" w:hAnsi="David" w:hint="eastAsia"/>
          <w:rtl/>
        </w:rPr>
        <w:t>וכל</w:t>
      </w:r>
      <w:r w:rsidRPr="0053308D">
        <w:rPr>
          <w:rFonts w:ascii="David" w:hAnsi="David"/>
          <w:rtl/>
        </w:rPr>
        <w:t xml:space="preserve"> </w:t>
      </w:r>
      <w:r w:rsidRPr="0053308D">
        <w:rPr>
          <w:rFonts w:ascii="David" w:hAnsi="David" w:hint="eastAsia"/>
          <w:rtl/>
        </w:rPr>
        <w:t>עובד</w:t>
      </w:r>
      <w:r w:rsidRPr="0053308D">
        <w:rPr>
          <w:rFonts w:ascii="David" w:hAnsi="David"/>
          <w:rtl/>
        </w:rPr>
        <w:t xml:space="preserve"> או קבלן עצמאי אחר שיועסק על ידי נותן השירותים בביצוע השירותים נשוא ההסכם, וכל גוף בעל זיקה אליו, במישרין או בעקיפין, או מי מנושא המשרה המועסקים על ידו (במסגרת יחסי עובד מעביד או כקבלן עצמאי), </w:t>
      </w:r>
      <w:r w:rsidRPr="0053308D">
        <w:rPr>
          <w:rFonts w:ascii="David" w:hAnsi="David" w:hint="eastAsia"/>
          <w:rtl/>
        </w:rPr>
        <w:t>לא</w:t>
      </w:r>
      <w:r w:rsidRPr="0053308D">
        <w:rPr>
          <w:rFonts w:ascii="David" w:hAnsi="David"/>
          <w:rtl/>
        </w:rPr>
        <w:t xml:space="preserve"> יהיו רשאי</w:t>
      </w:r>
      <w:r w:rsidRPr="0053308D">
        <w:rPr>
          <w:rFonts w:ascii="David" w:hAnsi="David" w:hint="eastAsia"/>
          <w:rtl/>
        </w:rPr>
        <w:t>ם</w:t>
      </w:r>
      <w:r w:rsidRPr="0053308D">
        <w:rPr>
          <w:rFonts w:ascii="David" w:hAnsi="David"/>
          <w:rtl/>
        </w:rPr>
        <w:t xml:space="preserve"> לספ</w:t>
      </w:r>
      <w:r w:rsidRPr="0053308D">
        <w:rPr>
          <w:rFonts w:ascii="David" w:hAnsi="David" w:hint="eastAsia"/>
          <w:rtl/>
        </w:rPr>
        <w:t>ק</w:t>
      </w:r>
      <w:r w:rsidRPr="0053308D">
        <w:rPr>
          <w:rFonts w:ascii="David" w:hAnsi="David"/>
          <w:rtl/>
        </w:rPr>
        <w:t xml:space="preserve"> שירותים לאחר, בא</w:t>
      </w:r>
      <w:r w:rsidRPr="0053308D">
        <w:rPr>
          <w:rFonts w:ascii="David" w:hAnsi="David" w:hint="eastAsia"/>
          <w:rtl/>
        </w:rPr>
        <w:t>ופן</w:t>
      </w:r>
      <w:r w:rsidRPr="0053308D">
        <w:rPr>
          <w:rFonts w:ascii="David" w:hAnsi="David"/>
          <w:rtl/>
        </w:rPr>
        <w:t xml:space="preserve"> שיש בו – לדעת המשרד - משו</w:t>
      </w:r>
      <w:r w:rsidRPr="0053308D">
        <w:rPr>
          <w:rFonts w:ascii="David" w:hAnsi="David" w:hint="eastAsia"/>
          <w:rtl/>
        </w:rPr>
        <w:t>ם</w:t>
      </w:r>
      <w:r w:rsidRPr="0053308D">
        <w:rPr>
          <w:rFonts w:ascii="David" w:hAnsi="David"/>
          <w:rtl/>
        </w:rPr>
        <w:t xml:space="preserve"> פגיעה בהספקת השירותים לפי הסכם זה, </w:t>
      </w:r>
      <w:r w:rsidRPr="0053308D">
        <w:rPr>
          <w:rFonts w:ascii="David" w:hAnsi="David" w:hint="eastAsia"/>
          <w:rtl/>
        </w:rPr>
        <w:t>במהלך</w:t>
      </w:r>
      <w:r w:rsidRPr="0053308D">
        <w:rPr>
          <w:rFonts w:ascii="David" w:hAnsi="David"/>
          <w:rtl/>
        </w:rPr>
        <w:t xml:space="preserve"> תקופת ה</w:t>
      </w:r>
      <w:r w:rsidRPr="0053308D">
        <w:rPr>
          <w:rFonts w:ascii="David" w:hAnsi="David" w:hint="eastAsia"/>
          <w:rtl/>
        </w:rPr>
        <w:t>התקשרות</w:t>
      </w:r>
      <w:r w:rsidRPr="0053308D">
        <w:rPr>
          <w:rFonts w:ascii="David" w:hAnsi="David"/>
          <w:rtl/>
        </w:rPr>
        <w:t xml:space="preserve"> </w:t>
      </w:r>
      <w:r w:rsidRPr="0053308D">
        <w:rPr>
          <w:rFonts w:ascii="David" w:hAnsi="David" w:hint="eastAsia"/>
          <w:rtl/>
        </w:rPr>
        <w:t>ולמשך</w:t>
      </w:r>
      <w:r w:rsidRPr="0053308D">
        <w:rPr>
          <w:rFonts w:ascii="David" w:hAnsi="David"/>
          <w:rtl/>
        </w:rPr>
        <w:t xml:space="preserve"> 12 חודשים מיום סיום ההתקשרות, לרבות הארכות ככל שיהיו, </w:t>
      </w:r>
      <w:r w:rsidRPr="0053308D">
        <w:rPr>
          <w:rFonts w:ascii="David" w:hAnsi="David" w:hint="eastAsia"/>
          <w:rtl/>
        </w:rPr>
        <w:t>וזאת</w:t>
      </w:r>
      <w:r w:rsidRPr="0053308D">
        <w:rPr>
          <w:rFonts w:ascii="David" w:hAnsi="David"/>
          <w:rtl/>
        </w:rPr>
        <w:t xml:space="preserve"> </w:t>
      </w:r>
      <w:r w:rsidRPr="0053308D">
        <w:rPr>
          <w:rFonts w:ascii="David" w:hAnsi="David" w:hint="eastAsia"/>
          <w:rtl/>
        </w:rPr>
        <w:t>בין</w:t>
      </w:r>
      <w:r w:rsidRPr="0053308D">
        <w:rPr>
          <w:rFonts w:ascii="David" w:hAnsi="David"/>
          <w:rtl/>
        </w:rPr>
        <w:t xml:space="preserve"> </w:t>
      </w:r>
      <w:r w:rsidRPr="0053308D">
        <w:rPr>
          <w:rFonts w:ascii="David" w:hAnsi="David" w:hint="eastAsia"/>
          <w:rtl/>
        </w:rPr>
        <w:t>בתשלום</w:t>
      </w:r>
      <w:r w:rsidRPr="0053308D">
        <w:rPr>
          <w:rFonts w:ascii="David" w:hAnsi="David"/>
          <w:rtl/>
        </w:rPr>
        <w:t xml:space="preserve"> </w:t>
      </w:r>
      <w:r w:rsidRPr="0053308D">
        <w:rPr>
          <w:rFonts w:ascii="David" w:hAnsi="David" w:hint="eastAsia"/>
          <w:rtl/>
        </w:rPr>
        <w:t>או</w:t>
      </w:r>
      <w:r w:rsidRPr="0053308D">
        <w:rPr>
          <w:rFonts w:ascii="David" w:hAnsi="David"/>
          <w:rtl/>
        </w:rPr>
        <w:t xml:space="preserve"> </w:t>
      </w:r>
      <w:r w:rsidRPr="0053308D">
        <w:rPr>
          <w:rFonts w:ascii="David" w:hAnsi="David" w:hint="eastAsia"/>
          <w:rtl/>
        </w:rPr>
        <w:t>תמורת</w:t>
      </w:r>
      <w:r w:rsidRPr="0053308D">
        <w:rPr>
          <w:rFonts w:ascii="David" w:hAnsi="David"/>
          <w:rtl/>
        </w:rPr>
        <w:t xml:space="preserve"> </w:t>
      </w:r>
      <w:r w:rsidRPr="0053308D">
        <w:rPr>
          <w:rFonts w:ascii="David" w:hAnsi="David" w:hint="eastAsia"/>
          <w:rtl/>
        </w:rPr>
        <w:t>טובת</w:t>
      </w:r>
      <w:r w:rsidRPr="0053308D">
        <w:rPr>
          <w:rFonts w:ascii="David" w:hAnsi="David"/>
          <w:rtl/>
        </w:rPr>
        <w:t xml:space="preserve"> </w:t>
      </w:r>
      <w:r w:rsidRPr="0053308D">
        <w:rPr>
          <w:rFonts w:ascii="David" w:hAnsi="David" w:hint="eastAsia"/>
          <w:rtl/>
        </w:rPr>
        <w:t>הנאה</w:t>
      </w:r>
      <w:r w:rsidRPr="0053308D">
        <w:rPr>
          <w:rFonts w:ascii="David" w:hAnsi="David"/>
          <w:rtl/>
        </w:rPr>
        <w:t xml:space="preserve"> </w:t>
      </w:r>
      <w:r w:rsidRPr="0053308D">
        <w:rPr>
          <w:rFonts w:ascii="David" w:hAnsi="David" w:hint="eastAsia"/>
          <w:rtl/>
        </w:rPr>
        <w:t>כלשהי</w:t>
      </w:r>
      <w:r w:rsidRPr="0053308D">
        <w:rPr>
          <w:rFonts w:ascii="David" w:hAnsi="David"/>
          <w:rtl/>
        </w:rPr>
        <w:t xml:space="preserve"> </w:t>
      </w:r>
      <w:r w:rsidRPr="0053308D">
        <w:rPr>
          <w:rFonts w:ascii="David" w:hAnsi="David" w:hint="eastAsia"/>
          <w:rtl/>
        </w:rPr>
        <w:t>ואף</w:t>
      </w:r>
      <w:r w:rsidRPr="0053308D">
        <w:rPr>
          <w:rFonts w:ascii="David" w:hAnsi="David"/>
          <w:rtl/>
        </w:rPr>
        <w:t xml:space="preserve"> </w:t>
      </w:r>
      <w:r w:rsidRPr="0053308D">
        <w:rPr>
          <w:rFonts w:ascii="David" w:hAnsi="David" w:hint="eastAsia"/>
          <w:rtl/>
        </w:rPr>
        <w:t>שלא</w:t>
      </w:r>
      <w:r w:rsidRPr="0053308D">
        <w:rPr>
          <w:rFonts w:ascii="David" w:hAnsi="David"/>
          <w:rtl/>
        </w:rPr>
        <w:t xml:space="preserve"> </w:t>
      </w:r>
      <w:r w:rsidRPr="0053308D">
        <w:rPr>
          <w:rFonts w:ascii="David" w:hAnsi="David" w:hint="eastAsia"/>
          <w:rtl/>
        </w:rPr>
        <w:t>בתשלום</w:t>
      </w:r>
      <w:r w:rsidRPr="0053308D">
        <w:rPr>
          <w:rFonts w:ascii="David" w:hAnsi="David"/>
          <w:rtl/>
        </w:rPr>
        <w:t>.</w:t>
      </w:r>
      <w:r w:rsidRPr="0053308D">
        <w:rPr>
          <w:rFonts w:ascii="David" w:hAnsi="David"/>
          <w:rtl/>
        </w:rPr>
        <w:tab/>
      </w:r>
    </w:p>
    <w:p w:rsidR="00A44AFC" w:rsidRPr="0053308D" w:rsidRDefault="00A44AFC" w:rsidP="00A44AFC">
      <w:pPr>
        <w:widowControl w:val="0"/>
        <w:spacing w:line="360" w:lineRule="auto"/>
        <w:ind w:left="357"/>
        <w:jc w:val="both"/>
        <w:rPr>
          <w:rtl/>
        </w:rPr>
      </w:pPr>
      <w:r w:rsidRPr="0053308D">
        <w:rPr>
          <w:rtl/>
        </w:rPr>
        <w:br/>
        <w:t xml:space="preserve">       __________</w:t>
      </w:r>
      <w:r w:rsidRPr="0053308D">
        <w:rPr>
          <w:rtl/>
        </w:rPr>
        <w:tab/>
        <w:t xml:space="preserve">                        </w:t>
      </w:r>
      <w:r w:rsidRPr="0053308D">
        <w:rPr>
          <w:rtl/>
        </w:rPr>
        <w:tab/>
      </w:r>
      <w:r w:rsidRPr="0053308D">
        <w:rPr>
          <w:rtl/>
        </w:rPr>
        <w:tab/>
      </w:r>
      <w:r w:rsidRPr="0053308D">
        <w:rPr>
          <w:rtl/>
        </w:rPr>
        <w:tab/>
        <w:t xml:space="preserve">        _____________________</w:t>
      </w:r>
    </w:p>
    <w:p w:rsidR="00A44AFC" w:rsidRPr="0053308D" w:rsidRDefault="00A44AFC" w:rsidP="00A44AFC">
      <w:pPr>
        <w:ind w:left="5040" w:hanging="5040"/>
        <w:rPr>
          <w:rtl/>
        </w:rPr>
      </w:pPr>
      <w:r w:rsidRPr="0053308D">
        <w:rPr>
          <w:rtl/>
        </w:rPr>
        <w:t xml:space="preserve">                   תאריך                                                                         שם מורשה החתימה+ חתימה</w:t>
      </w:r>
    </w:p>
    <w:p w:rsidR="00A44AFC" w:rsidRPr="0053308D" w:rsidRDefault="00A44AFC" w:rsidP="00A44AFC">
      <w:pPr>
        <w:rPr>
          <w:rtl/>
        </w:rPr>
      </w:pPr>
    </w:p>
    <w:p w:rsidR="00A44AFC" w:rsidRPr="0053308D" w:rsidRDefault="00A44AFC" w:rsidP="00A44AFC">
      <w:pPr>
        <w:rPr>
          <w:rtl/>
        </w:rPr>
      </w:pPr>
    </w:p>
    <w:p w:rsidR="00A44AFC" w:rsidRPr="0053308D" w:rsidRDefault="00A44AFC" w:rsidP="00A44AFC">
      <w:pPr>
        <w:ind w:left="-58"/>
        <w:jc w:val="center"/>
        <w:rPr>
          <w:b/>
          <w:bCs/>
          <w:u w:val="single"/>
          <w:rtl/>
        </w:rPr>
      </w:pPr>
      <w:r w:rsidRPr="0053308D">
        <w:rPr>
          <w:b/>
          <w:bCs/>
          <w:u w:val="single"/>
          <w:rtl/>
        </w:rPr>
        <w:t>אימות חתימה</w:t>
      </w:r>
    </w:p>
    <w:p w:rsidR="00A44AFC" w:rsidRPr="0053308D" w:rsidRDefault="00A44AFC" w:rsidP="00A44AFC">
      <w:pPr>
        <w:ind w:left="-58"/>
        <w:rPr>
          <w:rtl/>
        </w:rPr>
      </w:pPr>
    </w:p>
    <w:p w:rsidR="00A44AFC" w:rsidRPr="0053308D" w:rsidRDefault="00A44AFC" w:rsidP="00A44AFC">
      <w:pPr>
        <w:ind w:left="-58"/>
        <w:jc w:val="both"/>
        <w:rPr>
          <w:rtl/>
        </w:rPr>
      </w:pPr>
      <w:r w:rsidRPr="0053308D">
        <w:rPr>
          <w:rtl/>
        </w:rPr>
        <w:t>אני הח"מ עו"ד  מאשר בזאת כי ______________ רשום בישראל על פי דין וכי ה"ה ___________________ אשר חתם על התחייבות זו בפני מוסמך לעשות כן בשמו.</w:t>
      </w:r>
    </w:p>
    <w:p w:rsidR="00A44AFC" w:rsidRPr="0053308D" w:rsidRDefault="00A44AFC" w:rsidP="00A44AFC">
      <w:pPr>
        <w:ind w:left="-58" w:firstLine="778"/>
        <w:rPr>
          <w:rtl/>
        </w:rPr>
      </w:pPr>
    </w:p>
    <w:p w:rsidR="00A44AFC" w:rsidRPr="0053308D" w:rsidRDefault="00A44AFC" w:rsidP="00A44AFC">
      <w:pPr>
        <w:ind w:left="-58" w:firstLine="778"/>
        <w:rPr>
          <w:rtl/>
        </w:rPr>
      </w:pPr>
      <w:r w:rsidRPr="0053308D">
        <w:rPr>
          <w:rtl/>
        </w:rPr>
        <w:t>___________                            _____________                        __________</w:t>
      </w:r>
    </w:p>
    <w:p w:rsidR="00A44AFC" w:rsidRPr="0053308D" w:rsidRDefault="00A44AFC" w:rsidP="00A44AFC">
      <w:pPr>
        <w:rPr>
          <w:rtl/>
        </w:rPr>
      </w:pPr>
      <w:r w:rsidRPr="0053308D">
        <w:rPr>
          <w:rtl/>
        </w:rPr>
        <w:t xml:space="preserve">     </w:t>
      </w:r>
      <w:r w:rsidRPr="0053308D">
        <w:rPr>
          <w:rtl/>
        </w:rPr>
        <w:tab/>
        <w:t xml:space="preserve">      שם                                          חותמת וחתימה                                תאריך</w:t>
      </w:r>
    </w:p>
    <w:p w:rsidR="00A44AFC" w:rsidRPr="0053308D" w:rsidRDefault="00A44AFC" w:rsidP="00A44AFC">
      <w:pPr>
        <w:bidi w:val="0"/>
        <w:rPr>
          <w:b/>
          <w:bCs/>
        </w:rPr>
      </w:pPr>
      <w:r w:rsidRPr="0053308D">
        <w:rPr>
          <w:b/>
          <w:bCs/>
          <w:rtl/>
        </w:rPr>
        <w:br w:type="page"/>
      </w:r>
    </w:p>
    <w:p w:rsidR="00A44AFC" w:rsidRPr="0053308D" w:rsidRDefault="00A44AFC" w:rsidP="00A44AFC">
      <w:pPr>
        <w:jc w:val="center"/>
        <w:rPr>
          <w:b/>
          <w:bCs/>
        </w:rPr>
      </w:pPr>
      <w:r w:rsidRPr="0053308D">
        <w:rPr>
          <w:b/>
          <w:bCs/>
          <w:rtl/>
        </w:rPr>
        <w:t>התחייבות מנהל הפרויקט/</w:t>
      </w:r>
      <w:r w:rsidRPr="0053308D">
        <w:rPr>
          <w:rFonts w:hint="cs"/>
          <w:b/>
          <w:bCs/>
          <w:rtl/>
        </w:rPr>
        <w:t xml:space="preserve">צוות כ"א </w:t>
      </w:r>
    </w:p>
    <w:p w:rsidR="00A44AFC" w:rsidRPr="0053308D" w:rsidRDefault="00A44AFC" w:rsidP="00A44AFC">
      <w:pPr>
        <w:ind w:left="-58"/>
        <w:rPr>
          <w:rtl/>
        </w:rPr>
      </w:pPr>
    </w:p>
    <w:p w:rsidR="00A44AFC" w:rsidRPr="0053308D" w:rsidRDefault="00A44AFC" w:rsidP="00A44AFC">
      <w:pPr>
        <w:ind w:left="720" w:hanging="720"/>
        <w:jc w:val="both"/>
        <w:rPr>
          <w:b/>
          <w:bCs/>
          <w:rtl/>
        </w:rPr>
      </w:pPr>
      <w:r w:rsidRPr="0053308D">
        <w:rPr>
          <w:rtl/>
        </w:rPr>
        <w:t>הואיל</w:t>
      </w:r>
      <w:r w:rsidRPr="0053308D">
        <w:rPr>
          <w:rtl/>
        </w:rPr>
        <w:tab/>
        <w:t xml:space="preserve">ונחתם בין  ____________ </w:t>
      </w:r>
      <w:r w:rsidRPr="0053308D">
        <w:rPr>
          <w:b/>
          <w:bCs/>
          <w:rtl/>
        </w:rPr>
        <w:t xml:space="preserve">(להלן:"נותן השירותים") </w:t>
      </w:r>
      <w:r w:rsidRPr="0053308D">
        <w:rPr>
          <w:rtl/>
        </w:rPr>
        <w:t xml:space="preserve">לבין משרד התעשייה המסחר והתעסוקה </w:t>
      </w:r>
      <w:r w:rsidRPr="0053308D">
        <w:rPr>
          <w:b/>
          <w:bCs/>
          <w:rtl/>
        </w:rPr>
        <w:t xml:space="preserve">(להלן: "המשרד") </w:t>
      </w:r>
      <w:r w:rsidRPr="0053308D">
        <w:rPr>
          <w:rtl/>
        </w:rPr>
        <w:t>הסכם מספר _________מיום _______בחודש_______ שנת 201</w:t>
      </w:r>
      <w:r w:rsidRPr="0053308D">
        <w:rPr>
          <w:rFonts w:hint="cs"/>
          <w:rtl/>
        </w:rPr>
        <w:t>2</w:t>
      </w:r>
      <w:r w:rsidRPr="0053308D">
        <w:rPr>
          <w:rtl/>
        </w:rPr>
        <w:t xml:space="preserve"> </w:t>
      </w:r>
      <w:r w:rsidRPr="0053308D">
        <w:rPr>
          <w:b/>
          <w:bCs/>
          <w:rtl/>
        </w:rPr>
        <w:t xml:space="preserve">(להלן: "ההסכם") </w:t>
      </w:r>
      <w:r w:rsidRPr="0053308D">
        <w:rPr>
          <w:rtl/>
        </w:rPr>
        <w:t xml:space="preserve"> לאספקת השירותים המפורטים בהסכם </w:t>
      </w:r>
      <w:r w:rsidRPr="0053308D">
        <w:rPr>
          <w:b/>
          <w:bCs/>
          <w:rtl/>
        </w:rPr>
        <w:t>(להלן: "השירותים");</w:t>
      </w:r>
      <w:r w:rsidRPr="0053308D">
        <w:rPr>
          <w:b/>
          <w:bCs/>
        </w:rPr>
        <w:t xml:space="preserve"> </w:t>
      </w:r>
    </w:p>
    <w:p w:rsidR="00A44AFC" w:rsidRPr="0053308D" w:rsidRDefault="00A44AFC" w:rsidP="00A44AFC">
      <w:pPr>
        <w:ind w:left="720" w:hanging="720"/>
        <w:jc w:val="both"/>
        <w:rPr>
          <w:b/>
          <w:bCs/>
          <w:rtl/>
        </w:rPr>
      </w:pPr>
    </w:p>
    <w:p w:rsidR="00A44AFC" w:rsidRPr="0053308D" w:rsidRDefault="00A44AFC" w:rsidP="00A44AFC">
      <w:pPr>
        <w:ind w:left="720" w:hanging="720"/>
        <w:jc w:val="both"/>
        <w:rPr>
          <w:rtl/>
        </w:rPr>
      </w:pPr>
      <w:r w:rsidRPr="0053308D">
        <w:rPr>
          <w:rtl/>
        </w:rPr>
        <w:t>והואיל</w:t>
      </w:r>
      <w:r w:rsidRPr="0053308D">
        <w:rPr>
          <w:rtl/>
        </w:rPr>
        <w:tab/>
        <w:t xml:space="preserve">ואני מועסק על-ידי נותן השירותים, כעובד או כקבלן, בין השאר, לשם אספקת השירותים למשרד; </w:t>
      </w:r>
    </w:p>
    <w:p w:rsidR="00A44AFC" w:rsidRPr="0053308D" w:rsidRDefault="00A44AFC" w:rsidP="00A44AFC">
      <w:pPr>
        <w:ind w:left="720" w:hanging="720"/>
        <w:jc w:val="both"/>
        <w:rPr>
          <w:rtl/>
        </w:rPr>
      </w:pPr>
    </w:p>
    <w:p w:rsidR="00A44AFC" w:rsidRPr="0053308D" w:rsidRDefault="00A44AFC" w:rsidP="00A44AFC">
      <w:pPr>
        <w:ind w:left="720" w:hanging="720"/>
        <w:jc w:val="both"/>
      </w:pPr>
      <w:r w:rsidRPr="0053308D">
        <w:rPr>
          <w:rtl/>
        </w:rPr>
        <w:t>והואיל</w:t>
      </w:r>
      <w:r w:rsidRPr="0053308D">
        <w:rPr>
          <w:rtl/>
        </w:rPr>
        <w:tab/>
        <w:t>והמשרד הסכים להתקשר עם נותן השירותים בתנאי כי נותן השירותים לרבות עובדיו, קבלני משנה וכל אדם אחר מטעמו יתחייב להימנע מניגוד עניינים בהתאם להוראות התחייבות זו;</w:t>
      </w:r>
      <w:r w:rsidRPr="0053308D">
        <w:t xml:space="preserve"> </w:t>
      </w:r>
    </w:p>
    <w:p w:rsidR="00A44AFC" w:rsidRPr="0053308D" w:rsidRDefault="00A44AFC" w:rsidP="00A44AFC">
      <w:pPr>
        <w:ind w:left="720" w:hanging="720"/>
        <w:rPr>
          <w:rtl/>
        </w:rPr>
      </w:pPr>
    </w:p>
    <w:p w:rsidR="00A44AFC" w:rsidRPr="0053308D" w:rsidRDefault="00A44AFC" w:rsidP="00A44AFC">
      <w:pPr>
        <w:rPr>
          <w:rtl/>
        </w:rPr>
      </w:pPr>
      <w:r w:rsidRPr="0053308D">
        <w:rPr>
          <w:rtl/>
        </w:rPr>
        <w:t>אני הח"מ ______________, נושא ת.ז. מס' _______, מצהיר ומתחייב בזאת, בכתב, כדלקמן:</w:t>
      </w:r>
    </w:p>
    <w:p w:rsidR="00A44AFC" w:rsidRPr="0053308D" w:rsidRDefault="00A44AFC" w:rsidP="00A44AFC">
      <w:pPr>
        <w:rPr>
          <w:rtl/>
        </w:rPr>
      </w:pPr>
    </w:p>
    <w:p w:rsidR="00A44AFC" w:rsidRPr="0053308D" w:rsidRDefault="00A44AFC" w:rsidP="00ED2244">
      <w:pPr>
        <w:pStyle w:val="a9"/>
        <w:keepLines/>
        <w:widowControl w:val="0"/>
        <w:numPr>
          <w:ilvl w:val="0"/>
          <w:numId w:val="32"/>
        </w:numPr>
        <w:spacing w:after="240" w:line="360" w:lineRule="auto"/>
        <w:jc w:val="both"/>
        <w:rPr>
          <w:rFonts w:ascii="David" w:hAnsi="David"/>
        </w:rPr>
      </w:pPr>
      <w:r w:rsidRPr="0053308D">
        <w:rPr>
          <w:rFonts w:ascii="David" w:hAnsi="David" w:hint="eastAsia"/>
          <w:rtl/>
        </w:rPr>
        <w:t>החל</w:t>
      </w:r>
      <w:r w:rsidRPr="0053308D">
        <w:rPr>
          <w:rFonts w:ascii="David" w:hAnsi="David"/>
          <w:rtl/>
        </w:rPr>
        <w:t xml:space="preserve"> ממועד </w:t>
      </w:r>
      <w:r w:rsidRPr="0053308D">
        <w:rPr>
          <w:rFonts w:ascii="David" w:hAnsi="David" w:hint="eastAsia"/>
          <w:rtl/>
        </w:rPr>
        <w:t>בו</w:t>
      </w:r>
      <w:r w:rsidRPr="0053308D">
        <w:rPr>
          <w:rFonts w:ascii="David" w:hAnsi="David"/>
          <w:rtl/>
        </w:rPr>
        <w:t xml:space="preserve"> ייחתם </w:t>
      </w:r>
      <w:r w:rsidRPr="0053308D">
        <w:rPr>
          <w:rFonts w:ascii="David" w:hAnsi="David" w:hint="eastAsia"/>
          <w:rtl/>
        </w:rPr>
        <w:t>הסכם</w:t>
      </w:r>
      <w:r w:rsidRPr="0053308D">
        <w:rPr>
          <w:rFonts w:ascii="David" w:hAnsi="David"/>
          <w:rtl/>
        </w:rPr>
        <w:t xml:space="preserve"> השירותים לא </w:t>
      </w:r>
      <w:r w:rsidRPr="0053308D">
        <w:rPr>
          <w:rFonts w:ascii="David" w:hAnsi="David" w:hint="eastAsia"/>
          <w:rtl/>
        </w:rPr>
        <w:t>יתקיים</w:t>
      </w:r>
      <w:r w:rsidRPr="0053308D">
        <w:rPr>
          <w:rFonts w:ascii="David" w:hAnsi="David"/>
          <w:rtl/>
        </w:rPr>
        <w:t xml:space="preserve"> כ</w:t>
      </w:r>
      <w:r w:rsidRPr="0053308D">
        <w:rPr>
          <w:rFonts w:ascii="David" w:hAnsi="David" w:hint="eastAsia"/>
          <w:rtl/>
        </w:rPr>
        <w:t>ל</w:t>
      </w:r>
      <w:r w:rsidRPr="0053308D">
        <w:rPr>
          <w:rFonts w:ascii="David" w:hAnsi="David"/>
          <w:rtl/>
        </w:rPr>
        <w:t xml:space="preserve"> ניגוד עניינים ו/או חשש לניגוד עניינים בי</w:t>
      </w:r>
      <w:r w:rsidRPr="0053308D">
        <w:rPr>
          <w:rFonts w:ascii="David" w:hAnsi="David" w:hint="eastAsia"/>
          <w:rtl/>
        </w:rPr>
        <w:t>ני</w:t>
      </w:r>
      <w:r w:rsidRPr="0053308D">
        <w:rPr>
          <w:rFonts w:ascii="David" w:hAnsi="David"/>
          <w:rtl/>
        </w:rPr>
        <w:t xml:space="preserve"> </w:t>
      </w:r>
      <w:r w:rsidRPr="0053308D">
        <w:rPr>
          <w:rFonts w:ascii="David" w:hAnsi="David" w:hint="eastAsia"/>
          <w:rtl/>
        </w:rPr>
        <w:t>לבין</w:t>
      </w:r>
      <w:r w:rsidRPr="0053308D">
        <w:rPr>
          <w:rFonts w:ascii="David" w:hAnsi="David"/>
          <w:rtl/>
        </w:rPr>
        <w:t xml:space="preserve"> הסוכנות ו/או </w:t>
      </w:r>
      <w:r w:rsidRPr="0053308D">
        <w:rPr>
          <w:rFonts w:ascii="David" w:hAnsi="David" w:hint="eastAsia"/>
          <w:rtl/>
        </w:rPr>
        <w:t>המשרד</w:t>
      </w:r>
      <w:r w:rsidRPr="0053308D">
        <w:rPr>
          <w:rFonts w:ascii="David" w:hAnsi="David"/>
          <w:rtl/>
        </w:rPr>
        <w:t xml:space="preserve"> או בין </w:t>
      </w:r>
      <w:r w:rsidRPr="0053308D">
        <w:rPr>
          <w:rFonts w:ascii="David" w:hAnsi="David" w:hint="eastAsia"/>
          <w:rtl/>
        </w:rPr>
        <w:t>התחייבויותיי</w:t>
      </w:r>
      <w:r w:rsidRPr="0053308D">
        <w:rPr>
          <w:rFonts w:ascii="David" w:hAnsi="David"/>
          <w:rtl/>
        </w:rPr>
        <w:t xml:space="preserve"> </w:t>
      </w:r>
      <w:r w:rsidRPr="0053308D">
        <w:rPr>
          <w:rFonts w:ascii="David" w:hAnsi="David" w:hint="eastAsia"/>
          <w:rtl/>
        </w:rPr>
        <w:t>עפ</w:t>
      </w:r>
      <w:r w:rsidRPr="0053308D">
        <w:rPr>
          <w:rFonts w:ascii="David" w:hAnsi="David"/>
          <w:rtl/>
        </w:rPr>
        <w:t xml:space="preserve">"י </w:t>
      </w:r>
      <w:r w:rsidRPr="0053308D">
        <w:rPr>
          <w:rFonts w:ascii="David" w:hAnsi="David" w:hint="eastAsia"/>
          <w:rtl/>
        </w:rPr>
        <w:t>ההסכם</w:t>
      </w:r>
      <w:r w:rsidRPr="0053308D">
        <w:rPr>
          <w:rFonts w:ascii="David" w:hAnsi="David"/>
          <w:rtl/>
        </w:rPr>
        <w:t xml:space="preserve"> זה ובין קש</w:t>
      </w:r>
      <w:r w:rsidRPr="0053308D">
        <w:rPr>
          <w:rFonts w:ascii="David" w:hAnsi="David" w:hint="eastAsia"/>
          <w:rtl/>
        </w:rPr>
        <w:t>רי</w:t>
      </w:r>
      <w:r w:rsidRPr="0053308D">
        <w:rPr>
          <w:rFonts w:ascii="David" w:hAnsi="David"/>
          <w:rtl/>
        </w:rPr>
        <w:t xml:space="preserve"> הע</w:t>
      </w:r>
      <w:r w:rsidRPr="0053308D">
        <w:rPr>
          <w:rFonts w:ascii="David" w:hAnsi="David" w:hint="eastAsia"/>
          <w:rtl/>
        </w:rPr>
        <w:t>סקיים</w:t>
      </w:r>
      <w:r w:rsidRPr="0053308D">
        <w:rPr>
          <w:rFonts w:ascii="David" w:hAnsi="David"/>
          <w:rtl/>
        </w:rPr>
        <w:t xml:space="preserve">, המקצועיים או האישיים, בין בשכר או תמורת טובות הנאה כלשהם </w:t>
      </w:r>
      <w:r w:rsidRPr="0053308D">
        <w:rPr>
          <w:rFonts w:ascii="David" w:hAnsi="David" w:hint="eastAsia"/>
          <w:rtl/>
        </w:rPr>
        <w:t>ובין</w:t>
      </w:r>
      <w:r w:rsidRPr="0053308D">
        <w:rPr>
          <w:rFonts w:ascii="David" w:hAnsi="David"/>
          <w:rtl/>
        </w:rPr>
        <w:t xml:space="preserve"> אם לאו, לרבות כל עסקה או </w:t>
      </w:r>
      <w:r w:rsidRPr="0053308D">
        <w:rPr>
          <w:rFonts w:ascii="David" w:hAnsi="David" w:hint="eastAsia"/>
          <w:rtl/>
        </w:rPr>
        <w:t>התחייבות</w:t>
      </w:r>
      <w:r w:rsidRPr="0053308D">
        <w:rPr>
          <w:rFonts w:ascii="David" w:hAnsi="David"/>
          <w:rtl/>
        </w:rPr>
        <w:t xml:space="preserve"> שיש בה ניגוד עניינים, ואין קשר כלשהו בינו לבין כל גורם אחר הנוגעים לתחומים שבהם עוסקים השירותים, זולת במסגרת מתן השירותים ולצורך ביצוע </w:t>
      </w:r>
      <w:r w:rsidRPr="0053308D">
        <w:rPr>
          <w:rFonts w:ascii="David" w:hAnsi="David" w:hint="eastAsia"/>
          <w:rtl/>
        </w:rPr>
        <w:t>ההסכם</w:t>
      </w:r>
      <w:r w:rsidRPr="0053308D">
        <w:rPr>
          <w:rFonts w:ascii="David" w:hAnsi="David"/>
          <w:rtl/>
        </w:rPr>
        <w:t xml:space="preserve">  (להלן: "</w:t>
      </w:r>
      <w:r w:rsidRPr="0053308D">
        <w:rPr>
          <w:rFonts w:ascii="David" w:hAnsi="David" w:hint="eastAsia"/>
          <w:rtl/>
        </w:rPr>
        <w:t>ניגוד</w:t>
      </w:r>
      <w:r w:rsidRPr="0053308D">
        <w:rPr>
          <w:rFonts w:ascii="David" w:hAnsi="David"/>
          <w:rtl/>
        </w:rPr>
        <w:t xml:space="preserve"> עניינים").</w:t>
      </w:r>
    </w:p>
    <w:p w:rsidR="00A44AFC" w:rsidRPr="0053308D" w:rsidRDefault="00A44AFC" w:rsidP="00ED2244">
      <w:pPr>
        <w:pStyle w:val="11"/>
        <w:keepNext w:val="0"/>
        <w:numPr>
          <w:ilvl w:val="0"/>
          <w:numId w:val="32"/>
        </w:numPr>
        <w:overflowPunct w:val="0"/>
        <w:autoSpaceDE w:val="0"/>
        <w:autoSpaceDN w:val="0"/>
        <w:adjustRightInd w:val="0"/>
        <w:spacing w:before="0" w:after="240" w:line="360" w:lineRule="auto"/>
        <w:jc w:val="both"/>
        <w:textAlignment w:val="baseline"/>
        <w:rPr>
          <w:rFonts w:ascii="David" w:hAnsi="David" w:cs="David"/>
          <w:color w:val="auto"/>
          <w:sz w:val="24"/>
          <w:szCs w:val="24"/>
        </w:rPr>
      </w:pPr>
      <w:r w:rsidRPr="0053308D">
        <w:rPr>
          <w:rFonts w:ascii="David" w:hAnsi="David" w:cs="David" w:hint="eastAsia"/>
          <w:color w:val="auto"/>
          <w:sz w:val="24"/>
          <w:szCs w:val="24"/>
          <w:rtl/>
        </w:rPr>
        <w:t>אני</w:t>
      </w:r>
      <w:r w:rsidRPr="0053308D">
        <w:rPr>
          <w:rFonts w:ascii="David" w:hAnsi="David" w:cs="David"/>
          <w:color w:val="auto"/>
          <w:sz w:val="24"/>
          <w:szCs w:val="24"/>
          <w:rtl/>
        </w:rPr>
        <w:t xml:space="preserve"> מתחייב שלא להימצא בניגוד עניינים בכל תקופת חלותו של </w:t>
      </w:r>
      <w:r w:rsidRPr="0053308D">
        <w:rPr>
          <w:rFonts w:ascii="David" w:hAnsi="David" w:cs="David" w:hint="eastAsia"/>
          <w:color w:val="auto"/>
          <w:sz w:val="24"/>
          <w:szCs w:val="24"/>
          <w:rtl/>
        </w:rPr>
        <w:t>ההסכם</w:t>
      </w:r>
      <w:r w:rsidRPr="0053308D">
        <w:rPr>
          <w:rFonts w:ascii="David" w:hAnsi="David" w:cs="David"/>
          <w:color w:val="auto"/>
          <w:sz w:val="24"/>
          <w:szCs w:val="24"/>
          <w:rtl/>
        </w:rPr>
        <w:t xml:space="preserve"> ולדווח מיידית ובכתב </w:t>
      </w:r>
      <w:r w:rsidRPr="0053308D">
        <w:rPr>
          <w:rFonts w:ascii="David" w:hAnsi="David" w:cs="David" w:hint="eastAsia"/>
          <w:color w:val="auto"/>
          <w:sz w:val="24"/>
          <w:szCs w:val="24"/>
          <w:rtl/>
        </w:rPr>
        <w:t>למשרד</w:t>
      </w:r>
      <w:r w:rsidRPr="0053308D">
        <w:rPr>
          <w:rFonts w:ascii="David" w:hAnsi="David" w:cs="David"/>
          <w:color w:val="auto"/>
          <w:sz w:val="24"/>
          <w:szCs w:val="24"/>
          <w:rtl/>
        </w:rPr>
        <w:t xml:space="preserve"> על כל נ</w:t>
      </w:r>
      <w:r w:rsidRPr="0053308D">
        <w:rPr>
          <w:rFonts w:ascii="David" w:hAnsi="David" w:cs="David" w:hint="eastAsia"/>
          <w:color w:val="auto"/>
          <w:sz w:val="24"/>
          <w:szCs w:val="24"/>
          <w:rtl/>
        </w:rPr>
        <w:t>יגוד</w:t>
      </w:r>
      <w:r w:rsidRPr="0053308D">
        <w:rPr>
          <w:rFonts w:ascii="David" w:hAnsi="David" w:cs="David"/>
          <w:color w:val="auto"/>
          <w:sz w:val="24"/>
          <w:szCs w:val="24"/>
          <w:rtl/>
        </w:rPr>
        <w:t xml:space="preserve"> עניינים כ</w:t>
      </w:r>
      <w:r w:rsidRPr="0053308D">
        <w:rPr>
          <w:rFonts w:ascii="David" w:hAnsi="David" w:cs="David" w:hint="eastAsia"/>
          <w:color w:val="auto"/>
          <w:sz w:val="24"/>
          <w:szCs w:val="24"/>
          <w:rtl/>
        </w:rPr>
        <w:t>אמור</w:t>
      </w:r>
      <w:r w:rsidRPr="0053308D">
        <w:rPr>
          <w:rFonts w:ascii="David" w:hAnsi="David" w:cs="David"/>
          <w:color w:val="auto"/>
          <w:sz w:val="24"/>
          <w:szCs w:val="24"/>
          <w:rtl/>
        </w:rPr>
        <w:t xml:space="preserve"> (לרבות, ספק לניגוד העניינים).</w:t>
      </w:r>
    </w:p>
    <w:p w:rsidR="00A44AFC" w:rsidRPr="0053308D" w:rsidRDefault="00A44AFC" w:rsidP="00ED2244">
      <w:pPr>
        <w:pStyle w:val="a9"/>
        <w:widowControl w:val="0"/>
        <w:numPr>
          <w:ilvl w:val="0"/>
          <w:numId w:val="32"/>
        </w:numPr>
        <w:spacing w:after="200" w:line="360" w:lineRule="auto"/>
        <w:jc w:val="both"/>
        <w:rPr>
          <w:rtl/>
        </w:rPr>
      </w:pPr>
      <w:r w:rsidRPr="0053308D">
        <w:rPr>
          <w:rFonts w:hint="eastAsia"/>
          <w:rtl/>
        </w:rPr>
        <w:t>בכלל</w:t>
      </w:r>
      <w:r w:rsidRPr="0053308D">
        <w:rPr>
          <w:rtl/>
        </w:rPr>
        <w:t xml:space="preserve"> </w:t>
      </w:r>
      <w:r w:rsidRPr="0053308D">
        <w:rPr>
          <w:rFonts w:hint="eastAsia"/>
          <w:rtl/>
        </w:rPr>
        <w:t>זה</w:t>
      </w:r>
      <w:r w:rsidRPr="0053308D">
        <w:rPr>
          <w:rtl/>
        </w:rPr>
        <w:t xml:space="preserve"> </w:t>
      </w:r>
      <w:r w:rsidRPr="0053308D">
        <w:rPr>
          <w:rFonts w:hint="eastAsia"/>
          <w:rtl/>
        </w:rPr>
        <w:t>אני</w:t>
      </w:r>
      <w:r w:rsidRPr="0053308D">
        <w:rPr>
          <w:rtl/>
        </w:rPr>
        <w:t xml:space="preserve"> </w:t>
      </w:r>
      <w:r w:rsidRPr="0053308D">
        <w:rPr>
          <w:rFonts w:hint="eastAsia"/>
          <w:rtl/>
        </w:rPr>
        <w:t>מצהיר</w:t>
      </w:r>
      <w:r w:rsidRPr="0053308D">
        <w:rPr>
          <w:rtl/>
        </w:rPr>
        <w:t xml:space="preserve"> </w:t>
      </w:r>
      <w:r w:rsidRPr="0053308D">
        <w:rPr>
          <w:rFonts w:hint="eastAsia"/>
          <w:rtl/>
        </w:rPr>
        <w:t>ומתחייב</w:t>
      </w:r>
      <w:r w:rsidRPr="0053308D">
        <w:rPr>
          <w:rtl/>
        </w:rPr>
        <w:t xml:space="preserve"> </w:t>
      </w:r>
      <w:r w:rsidRPr="0053308D">
        <w:rPr>
          <w:rFonts w:hint="eastAsia"/>
          <w:rtl/>
        </w:rPr>
        <w:t>כי</w:t>
      </w:r>
      <w:r w:rsidRPr="0053308D">
        <w:rPr>
          <w:rtl/>
        </w:rPr>
        <w:t xml:space="preserve"> </w:t>
      </w:r>
      <w:r w:rsidRPr="0053308D">
        <w:rPr>
          <w:rFonts w:hint="eastAsia"/>
          <w:rtl/>
        </w:rPr>
        <w:t>לא</w:t>
      </w:r>
      <w:r w:rsidRPr="0053308D">
        <w:rPr>
          <w:rtl/>
        </w:rPr>
        <w:t xml:space="preserve"> </w:t>
      </w:r>
      <w:r w:rsidRPr="0053308D">
        <w:rPr>
          <w:rFonts w:hint="eastAsia"/>
          <w:rtl/>
        </w:rPr>
        <w:t>ידוע</w:t>
      </w:r>
      <w:r w:rsidRPr="0053308D">
        <w:rPr>
          <w:rtl/>
        </w:rPr>
        <w:t xml:space="preserve"> </w:t>
      </w:r>
      <w:r w:rsidRPr="0053308D">
        <w:rPr>
          <w:rFonts w:hint="eastAsia"/>
          <w:rtl/>
        </w:rPr>
        <w:t>לי</w:t>
      </w:r>
      <w:r w:rsidRPr="0053308D">
        <w:rPr>
          <w:rtl/>
        </w:rPr>
        <w:t xml:space="preserve"> - </w:t>
      </w:r>
      <w:r w:rsidRPr="0053308D">
        <w:rPr>
          <w:rFonts w:hint="eastAsia"/>
          <w:rtl/>
        </w:rPr>
        <w:t>על</w:t>
      </w:r>
      <w:r w:rsidRPr="0053308D">
        <w:rPr>
          <w:rtl/>
        </w:rPr>
        <w:t xml:space="preserve"> </w:t>
      </w:r>
      <w:r w:rsidRPr="0053308D">
        <w:rPr>
          <w:rFonts w:hint="eastAsia"/>
          <w:rtl/>
        </w:rPr>
        <w:t>ניגוד</w:t>
      </w:r>
      <w:r w:rsidRPr="0053308D">
        <w:rPr>
          <w:rtl/>
        </w:rPr>
        <w:t xml:space="preserve"> </w:t>
      </w:r>
      <w:r w:rsidRPr="0053308D">
        <w:rPr>
          <w:rFonts w:hint="eastAsia"/>
          <w:rtl/>
        </w:rPr>
        <w:t>עניינים</w:t>
      </w:r>
      <w:r w:rsidRPr="0053308D">
        <w:rPr>
          <w:rtl/>
        </w:rPr>
        <w:t xml:space="preserve"> </w:t>
      </w:r>
      <w:r w:rsidRPr="0053308D">
        <w:rPr>
          <w:rFonts w:hint="eastAsia"/>
          <w:rtl/>
        </w:rPr>
        <w:t>קיים</w:t>
      </w:r>
      <w:r w:rsidRPr="0053308D">
        <w:rPr>
          <w:rtl/>
        </w:rPr>
        <w:t xml:space="preserve"> </w:t>
      </w:r>
      <w:r w:rsidRPr="0053308D">
        <w:rPr>
          <w:rFonts w:hint="eastAsia"/>
          <w:rtl/>
        </w:rPr>
        <w:t>או</w:t>
      </w:r>
      <w:r w:rsidRPr="0053308D">
        <w:rPr>
          <w:rtl/>
        </w:rPr>
        <w:t xml:space="preserve"> </w:t>
      </w:r>
      <w:r w:rsidRPr="0053308D">
        <w:rPr>
          <w:rFonts w:hint="eastAsia"/>
          <w:rtl/>
        </w:rPr>
        <w:t>שעשוי</w:t>
      </w:r>
      <w:r w:rsidRPr="0053308D">
        <w:rPr>
          <w:rtl/>
        </w:rPr>
        <w:t xml:space="preserve"> </w:t>
      </w:r>
      <w:r w:rsidRPr="0053308D">
        <w:rPr>
          <w:rFonts w:hint="eastAsia"/>
          <w:rtl/>
        </w:rPr>
        <w:t>לעמוד</w:t>
      </w:r>
      <w:r w:rsidRPr="0053308D">
        <w:rPr>
          <w:rtl/>
        </w:rPr>
        <w:t xml:space="preserve"> </w:t>
      </w:r>
      <w:r w:rsidRPr="0053308D">
        <w:rPr>
          <w:rFonts w:hint="eastAsia"/>
          <w:rtl/>
        </w:rPr>
        <w:t>בין</w:t>
      </w:r>
      <w:r w:rsidRPr="0053308D">
        <w:rPr>
          <w:rtl/>
        </w:rPr>
        <w:t xml:space="preserve"> </w:t>
      </w:r>
      <w:r w:rsidRPr="0053308D">
        <w:rPr>
          <w:rFonts w:hint="eastAsia"/>
          <w:rtl/>
        </w:rPr>
        <w:t>מילוי</w:t>
      </w:r>
      <w:r w:rsidRPr="0053308D">
        <w:rPr>
          <w:rtl/>
        </w:rPr>
        <w:t xml:space="preserve"> </w:t>
      </w:r>
      <w:r w:rsidRPr="0053308D">
        <w:rPr>
          <w:rFonts w:hint="eastAsia"/>
          <w:rtl/>
        </w:rPr>
        <w:t>תפקידי</w:t>
      </w:r>
      <w:r w:rsidRPr="0053308D">
        <w:rPr>
          <w:rtl/>
        </w:rPr>
        <w:t xml:space="preserve"> </w:t>
      </w:r>
      <w:r w:rsidRPr="0053308D">
        <w:rPr>
          <w:rFonts w:hint="eastAsia"/>
          <w:rtl/>
        </w:rPr>
        <w:t>ואו</w:t>
      </w:r>
      <w:r w:rsidRPr="0053308D">
        <w:rPr>
          <w:rtl/>
        </w:rPr>
        <w:t xml:space="preserve"> </w:t>
      </w:r>
      <w:r w:rsidRPr="0053308D">
        <w:rPr>
          <w:rFonts w:hint="eastAsia"/>
          <w:rtl/>
        </w:rPr>
        <w:t>עיסוקי</w:t>
      </w:r>
      <w:r w:rsidRPr="0053308D">
        <w:rPr>
          <w:rtl/>
        </w:rPr>
        <w:t xml:space="preserve"> </w:t>
      </w:r>
      <w:r w:rsidRPr="0053308D">
        <w:rPr>
          <w:rFonts w:hint="eastAsia"/>
          <w:rtl/>
        </w:rPr>
        <w:t>במסגרת</w:t>
      </w:r>
      <w:r w:rsidRPr="0053308D">
        <w:rPr>
          <w:rtl/>
        </w:rPr>
        <w:t xml:space="preserve"> </w:t>
      </w:r>
      <w:r w:rsidRPr="0053308D">
        <w:rPr>
          <w:rFonts w:hint="eastAsia"/>
          <w:rtl/>
        </w:rPr>
        <w:t>מתן</w:t>
      </w:r>
      <w:r w:rsidRPr="0053308D">
        <w:rPr>
          <w:rtl/>
        </w:rPr>
        <w:t xml:space="preserve"> </w:t>
      </w:r>
      <w:r w:rsidRPr="0053308D">
        <w:rPr>
          <w:rFonts w:hint="eastAsia"/>
          <w:rtl/>
        </w:rPr>
        <w:t>השירותים</w:t>
      </w:r>
      <w:r w:rsidRPr="0053308D">
        <w:rPr>
          <w:rtl/>
        </w:rPr>
        <w:t xml:space="preserve"> </w:t>
      </w:r>
      <w:r w:rsidRPr="0053308D">
        <w:rPr>
          <w:rFonts w:hint="eastAsia"/>
          <w:rtl/>
        </w:rPr>
        <w:t>למשרד</w:t>
      </w:r>
      <w:r w:rsidRPr="0053308D">
        <w:rPr>
          <w:rtl/>
        </w:rPr>
        <w:t xml:space="preserve"> </w:t>
      </w:r>
      <w:r w:rsidRPr="0053308D">
        <w:rPr>
          <w:rFonts w:hint="eastAsia"/>
          <w:rtl/>
        </w:rPr>
        <w:t>לבין</w:t>
      </w:r>
      <w:r w:rsidRPr="0053308D">
        <w:rPr>
          <w:rtl/>
        </w:rPr>
        <w:t xml:space="preserve"> </w:t>
      </w:r>
      <w:r w:rsidRPr="0053308D">
        <w:rPr>
          <w:rFonts w:hint="eastAsia"/>
          <w:rtl/>
        </w:rPr>
        <w:t>עניין</w:t>
      </w:r>
      <w:r w:rsidRPr="0053308D">
        <w:rPr>
          <w:rtl/>
        </w:rPr>
        <w:t xml:space="preserve"> </w:t>
      </w:r>
      <w:r w:rsidRPr="0053308D">
        <w:rPr>
          <w:rFonts w:hint="eastAsia"/>
          <w:rtl/>
        </w:rPr>
        <w:t>אחר</w:t>
      </w:r>
      <w:r w:rsidRPr="0053308D">
        <w:rPr>
          <w:rtl/>
        </w:rPr>
        <w:t xml:space="preserve"> </w:t>
      </w:r>
      <w:r w:rsidRPr="0053308D">
        <w:rPr>
          <w:rFonts w:hint="eastAsia"/>
          <w:rtl/>
        </w:rPr>
        <w:t>שלי</w:t>
      </w:r>
      <w:r w:rsidRPr="0053308D">
        <w:rPr>
          <w:rtl/>
        </w:rPr>
        <w:t xml:space="preserve"> </w:t>
      </w:r>
      <w:r w:rsidRPr="0053308D">
        <w:rPr>
          <w:rFonts w:hint="eastAsia"/>
          <w:rtl/>
        </w:rPr>
        <w:t>או</w:t>
      </w:r>
      <w:r w:rsidRPr="0053308D">
        <w:rPr>
          <w:rtl/>
        </w:rPr>
        <w:t xml:space="preserve"> </w:t>
      </w:r>
      <w:r w:rsidRPr="0053308D">
        <w:rPr>
          <w:rFonts w:hint="eastAsia"/>
          <w:rtl/>
        </w:rPr>
        <w:t>עניין</w:t>
      </w:r>
      <w:r w:rsidRPr="0053308D">
        <w:rPr>
          <w:rtl/>
        </w:rPr>
        <w:t xml:space="preserve"> </w:t>
      </w:r>
      <w:r w:rsidRPr="0053308D">
        <w:rPr>
          <w:rFonts w:hint="eastAsia"/>
          <w:rtl/>
        </w:rPr>
        <w:t>של</w:t>
      </w:r>
      <w:r w:rsidRPr="0053308D">
        <w:rPr>
          <w:rtl/>
        </w:rPr>
        <w:t xml:space="preserve"> </w:t>
      </w:r>
      <w:r w:rsidRPr="0053308D">
        <w:rPr>
          <w:rFonts w:hint="eastAsia"/>
          <w:rtl/>
        </w:rPr>
        <w:t>קרוב</w:t>
      </w:r>
      <w:r w:rsidRPr="0053308D">
        <w:rPr>
          <w:rtl/>
        </w:rPr>
        <w:t xml:space="preserve"> </w:t>
      </w:r>
      <w:r w:rsidRPr="0053308D">
        <w:rPr>
          <w:rFonts w:hint="eastAsia"/>
          <w:rtl/>
        </w:rPr>
        <w:t>לי</w:t>
      </w:r>
      <w:r w:rsidRPr="0053308D">
        <w:rPr>
          <w:rtl/>
        </w:rPr>
        <w:t xml:space="preserve"> </w:t>
      </w:r>
      <w:r w:rsidRPr="0053308D">
        <w:rPr>
          <w:rFonts w:hint="eastAsia"/>
          <w:rtl/>
        </w:rPr>
        <w:t>או</w:t>
      </w:r>
      <w:r w:rsidRPr="0053308D">
        <w:rPr>
          <w:rtl/>
        </w:rPr>
        <w:t xml:space="preserve"> </w:t>
      </w:r>
      <w:r w:rsidRPr="0053308D">
        <w:rPr>
          <w:rFonts w:hint="eastAsia"/>
          <w:rtl/>
        </w:rPr>
        <w:t>עניין</w:t>
      </w:r>
      <w:r w:rsidRPr="0053308D">
        <w:rPr>
          <w:rtl/>
        </w:rPr>
        <w:t xml:space="preserve"> </w:t>
      </w:r>
      <w:r w:rsidRPr="0053308D">
        <w:rPr>
          <w:rFonts w:hint="eastAsia"/>
          <w:rtl/>
        </w:rPr>
        <w:t>של</w:t>
      </w:r>
      <w:r w:rsidRPr="0053308D">
        <w:rPr>
          <w:rtl/>
        </w:rPr>
        <w:t xml:space="preserve"> </w:t>
      </w:r>
      <w:r w:rsidRPr="0053308D">
        <w:rPr>
          <w:rFonts w:hint="eastAsia"/>
          <w:rtl/>
        </w:rPr>
        <w:t>גוף</w:t>
      </w:r>
      <w:r w:rsidRPr="0053308D">
        <w:rPr>
          <w:rtl/>
        </w:rPr>
        <w:t xml:space="preserve"> </w:t>
      </w:r>
      <w:r w:rsidRPr="0053308D">
        <w:rPr>
          <w:rFonts w:hint="eastAsia"/>
          <w:rtl/>
        </w:rPr>
        <w:t>שאני</w:t>
      </w:r>
      <w:r w:rsidRPr="0053308D">
        <w:rPr>
          <w:rtl/>
        </w:rPr>
        <w:t xml:space="preserve"> </w:t>
      </w:r>
      <w:r w:rsidRPr="0053308D">
        <w:rPr>
          <w:rFonts w:hint="eastAsia"/>
          <w:rtl/>
        </w:rPr>
        <w:t>או</w:t>
      </w:r>
      <w:r w:rsidRPr="0053308D">
        <w:rPr>
          <w:rtl/>
        </w:rPr>
        <w:t xml:space="preserve"> </w:t>
      </w:r>
      <w:r w:rsidRPr="0053308D">
        <w:rPr>
          <w:rFonts w:hint="eastAsia"/>
          <w:rtl/>
        </w:rPr>
        <w:t>קרוב</w:t>
      </w:r>
      <w:r w:rsidRPr="0053308D">
        <w:rPr>
          <w:rtl/>
        </w:rPr>
        <w:t xml:space="preserve"> </w:t>
      </w:r>
      <w:r w:rsidRPr="0053308D">
        <w:rPr>
          <w:rFonts w:hint="eastAsia"/>
          <w:rtl/>
        </w:rPr>
        <w:t>לי</w:t>
      </w:r>
      <w:r w:rsidRPr="0053308D">
        <w:rPr>
          <w:rtl/>
        </w:rPr>
        <w:t xml:space="preserve"> </w:t>
      </w:r>
      <w:r w:rsidRPr="0053308D">
        <w:rPr>
          <w:rFonts w:hint="eastAsia"/>
          <w:rtl/>
        </w:rPr>
        <w:t>חבר</w:t>
      </w:r>
      <w:r w:rsidRPr="0053308D">
        <w:rPr>
          <w:rtl/>
        </w:rPr>
        <w:t xml:space="preserve"> </w:t>
      </w:r>
      <w:r w:rsidRPr="0053308D">
        <w:rPr>
          <w:rFonts w:hint="eastAsia"/>
          <w:rtl/>
        </w:rPr>
        <w:t>בו</w:t>
      </w:r>
      <w:r w:rsidRPr="0053308D">
        <w:rPr>
          <w:rtl/>
        </w:rPr>
        <w:t xml:space="preserve"> </w:t>
      </w:r>
      <w:r w:rsidRPr="0053308D">
        <w:rPr>
          <w:rFonts w:hint="eastAsia"/>
          <w:rtl/>
        </w:rPr>
        <w:t>ואני</w:t>
      </w:r>
      <w:r w:rsidRPr="0053308D">
        <w:rPr>
          <w:rtl/>
        </w:rPr>
        <w:t xml:space="preserve"> </w:t>
      </w:r>
      <w:r w:rsidRPr="0053308D">
        <w:rPr>
          <w:rFonts w:hint="eastAsia"/>
          <w:rtl/>
        </w:rPr>
        <w:t>מצהיר</w:t>
      </w:r>
      <w:r w:rsidRPr="0053308D">
        <w:rPr>
          <w:rtl/>
        </w:rPr>
        <w:t xml:space="preserve"> </w:t>
      </w:r>
      <w:r w:rsidRPr="0053308D">
        <w:rPr>
          <w:rFonts w:hint="eastAsia"/>
          <w:rtl/>
        </w:rPr>
        <w:t>כי</w:t>
      </w:r>
      <w:r w:rsidRPr="0053308D">
        <w:rPr>
          <w:rtl/>
        </w:rPr>
        <w:t xml:space="preserve"> </w:t>
      </w:r>
      <w:r w:rsidRPr="0053308D">
        <w:rPr>
          <w:rFonts w:hint="eastAsia"/>
          <w:rtl/>
        </w:rPr>
        <w:t>אין</w:t>
      </w:r>
      <w:r w:rsidRPr="0053308D">
        <w:rPr>
          <w:rtl/>
        </w:rPr>
        <w:t xml:space="preserve"> </w:t>
      </w:r>
      <w:r w:rsidRPr="0053308D">
        <w:rPr>
          <w:rFonts w:hint="eastAsia"/>
          <w:rtl/>
        </w:rPr>
        <w:t>לי</w:t>
      </w:r>
      <w:r w:rsidRPr="0053308D">
        <w:rPr>
          <w:rtl/>
        </w:rPr>
        <w:t xml:space="preserve"> </w:t>
      </w:r>
      <w:r w:rsidRPr="0053308D">
        <w:rPr>
          <w:rFonts w:hint="eastAsia"/>
          <w:rtl/>
        </w:rPr>
        <w:t>קשרים</w:t>
      </w:r>
      <w:r w:rsidRPr="0053308D">
        <w:rPr>
          <w:rtl/>
        </w:rPr>
        <w:t xml:space="preserve"> </w:t>
      </w:r>
      <w:r w:rsidRPr="0053308D">
        <w:rPr>
          <w:rFonts w:hint="eastAsia"/>
          <w:rtl/>
        </w:rPr>
        <w:t>כלשהם</w:t>
      </w:r>
      <w:r w:rsidRPr="0053308D">
        <w:rPr>
          <w:rtl/>
        </w:rPr>
        <w:t xml:space="preserve"> </w:t>
      </w:r>
      <w:r w:rsidRPr="0053308D">
        <w:rPr>
          <w:rFonts w:hint="eastAsia"/>
          <w:rtl/>
        </w:rPr>
        <w:t>עם</w:t>
      </w:r>
      <w:r w:rsidRPr="0053308D">
        <w:rPr>
          <w:rtl/>
        </w:rPr>
        <w:t xml:space="preserve"> </w:t>
      </w:r>
      <w:r w:rsidRPr="0053308D">
        <w:rPr>
          <w:rFonts w:hint="eastAsia"/>
          <w:rtl/>
        </w:rPr>
        <w:t>מי</w:t>
      </w:r>
      <w:r w:rsidRPr="0053308D">
        <w:rPr>
          <w:rtl/>
        </w:rPr>
        <w:t xml:space="preserve"> </w:t>
      </w:r>
      <w:r w:rsidRPr="0053308D">
        <w:rPr>
          <w:rFonts w:hint="eastAsia"/>
          <w:rtl/>
        </w:rPr>
        <w:t>מהגופים</w:t>
      </w:r>
      <w:r w:rsidRPr="0053308D">
        <w:rPr>
          <w:rtl/>
        </w:rPr>
        <w:t xml:space="preserve"> </w:t>
      </w:r>
      <w:r w:rsidRPr="0053308D">
        <w:rPr>
          <w:rFonts w:hint="eastAsia"/>
          <w:rtl/>
        </w:rPr>
        <w:t>המפעילים</w:t>
      </w:r>
      <w:r w:rsidRPr="0053308D">
        <w:rPr>
          <w:rtl/>
        </w:rPr>
        <w:t xml:space="preserve"> </w:t>
      </w:r>
      <w:r w:rsidRPr="0053308D">
        <w:rPr>
          <w:rFonts w:hint="eastAsia"/>
          <w:rtl/>
        </w:rPr>
        <w:t>את</w:t>
      </w:r>
      <w:r w:rsidRPr="0053308D">
        <w:rPr>
          <w:rtl/>
        </w:rPr>
        <w:t xml:space="preserve"> </w:t>
      </w:r>
      <w:r w:rsidRPr="0053308D">
        <w:rPr>
          <w:rFonts w:hint="eastAsia"/>
          <w:rtl/>
        </w:rPr>
        <w:t>תוכניות</w:t>
      </w:r>
      <w:r w:rsidRPr="0053308D">
        <w:rPr>
          <w:rtl/>
        </w:rPr>
        <w:t xml:space="preserve"> </w:t>
      </w:r>
      <w:r w:rsidRPr="0053308D">
        <w:rPr>
          <w:rFonts w:hint="eastAsia"/>
          <w:rtl/>
        </w:rPr>
        <w:t>הסיוע</w:t>
      </w:r>
      <w:r w:rsidRPr="0053308D">
        <w:rPr>
          <w:rtl/>
        </w:rPr>
        <w:t xml:space="preserve"> </w:t>
      </w:r>
      <w:r w:rsidRPr="0053308D">
        <w:rPr>
          <w:rFonts w:hint="eastAsia"/>
          <w:rtl/>
        </w:rPr>
        <w:t>של</w:t>
      </w:r>
      <w:r w:rsidRPr="0053308D">
        <w:rPr>
          <w:rtl/>
        </w:rPr>
        <w:t xml:space="preserve"> </w:t>
      </w:r>
      <w:r w:rsidRPr="0053308D">
        <w:rPr>
          <w:rFonts w:hint="eastAsia"/>
          <w:rtl/>
        </w:rPr>
        <w:t>הסוכנות</w:t>
      </w:r>
      <w:r w:rsidRPr="0053308D">
        <w:rPr>
          <w:rtl/>
        </w:rPr>
        <w:t xml:space="preserve">. </w:t>
      </w:r>
      <w:r w:rsidRPr="0053308D">
        <w:rPr>
          <w:rtl/>
        </w:rPr>
        <w:tab/>
      </w:r>
      <w:r w:rsidRPr="0053308D">
        <w:rPr>
          <w:rtl/>
        </w:rPr>
        <w:br/>
        <w:t xml:space="preserve"> </w:t>
      </w:r>
      <w:r w:rsidRPr="0053308D">
        <w:rPr>
          <w:rFonts w:hint="eastAsia"/>
          <w:rtl/>
        </w:rPr>
        <w:t>לעניין</w:t>
      </w:r>
      <w:r w:rsidRPr="0053308D">
        <w:rPr>
          <w:rtl/>
        </w:rPr>
        <w:t xml:space="preserve"> </w:t>
      </w:r>
      <w:r w:rsidRPr="0053308D">
        <w:rPr>
          <w:rFonts w:hint="eastAsia"/>
          <w:rtl/>
        </w:rPr>
        <w:t>נספח</w:t>
      </w:r>
      <w:r w:rsidRPr="0053308D">
        <w:rPr>
          <w:rtl/>
        </w:rPr>
        <w:t xml:space="preserve"> </w:t>
      </w:r>
      <w:r w:rsidRPr="0053308D">
        <w:rPr>
          <w:rFonts w:hint="eastAsia"/>
          <w:rtl/>
        </w:rPr>
        <w:t>זה</w:t>
      </w:r>
      <w:r w:rsidRPr="0053308D">
        <w:rPr>
          <w:rtl/>
        </w:rPr>
        <w:t xml:space="preserve">, </w:t>
      </w:r>
      <w:r w:rsidRPr="0053308D">
        <w:rPr>
          <w:rFonts w:hint="eastAsia"/>
          <w:rtl/>
        </w:rPr>
        <w:t>בכלל</w:t>
      </w:r>
      <w:r w:rsidRPr="0053308D">
        <w:rPr>
          <w:rtl/>
        </w:rPr>
        <w:t xml:space="preserve">  "</w:t>
      </w:r>
      <w:r w:rsidRPr="0053308D">
        <w:rPr>
          <w:rFonts w:hint="eastAsia"/>
          <w:rtl/>
        </w:rPr>
        <w:t>עניין</w:t>
      </w:r>
      <w:r w:rsidRPr="0053308D">
        <w:rPr>
          <w:rtl/>
        </w:rPr>
        <w:t xml:space="preserve"> </w:t>
      </w:r>
      <w:r w:rsidRPr="0053308D">
        <w:rPr>
          <w:rFonts w:hint="eastAsia"/>
          <w:rtl/>
        </w:rPr>
        <w:t>אחר</w:t>
      </w:r>
      <w:r w:rsidRPr="0053308D">
        <w:rPr>
          <w:rtl/>
        </w:rPr>
        <w:t xml:space="preserve">" </w:t>
      </w:r>
      <w:r w:rsidRPr="0053308D">
        <w:rPr>
          <w:rFonts w:hint="eastAsia"/>
          <w:rtl/>
        </w:rPr>
        <w:t>ייחשבו</w:t>
      </w:r>
      <w:r w:rsidRPr="0053308D">
        <w:rPr>
          <w:rtl/>
        </w:rPr>
        <w:t xml:space="preserve">– </w:t>
      </w:r>
      <w:r w:rsidRPr="0053308D">
        <w:rPr>
          <w:rtl/>
        </w:rPr>
        <w:tab/>
      </w:r>
      <w:r w:rsidRPr="0053308D">
        <w:rPr>
          <w:rtl/>
        </w:rPr>
        <w:br/>
      </w:r>
      <w:r w:rsidRPr="0053308D">
        <w:rPr>
          <w:rFonts w:hint="eastAsia"/>
          <w:rtl/>
        </w:rPr>
        <w:t>לרבות</w:t>
      </w:r>
      <w:r w:rsidRPr="0053308D">
        <w:rPr>
          <w:rtl/>
        </w:rPr>
        <w:t xml:space="preserve">, </w:t>
      </w:r>
      <w:r w:rsidRPr="0053308D">
        <w:rPr>
          <w:rFonts w:hint="eastAsia"/>
          <w:rtl/>
        </w:rPr>
        <w:t>עניין</w:t>
      </w:r>
      <w:r w:rsidRPr="0053308D">
        <w:rPr>
          <w:rtl/>
        </w:rPr>
        <w:t xml:space="preserve"> </w:t>
      </w:r>
      <w:r w:rsidRPr="0053308D">
        <w:rPr>
          <w:rFonts w:hint="eastAsia"/>
          <w:rtl/>
        </w:rPr>
        <w:t>שלו</w:t>
      </w:r>
      <w:r w:rsidRPr="0053308D">
        <w:rPr>
          <w:rtl/>
        </w:rPr>
        <w:t xml:space="preserve"> </w:t>
      </w:r>
      <w:r w:rsidRPr="0053308D">
        <w:rPr>
          <w:rFonts w:hint="eastAsia"/>
          <w:rtl/>
        </w:rPr>
        <w:t>או</w:t>
      </w:r>
      <w:r w:rsidRPr="0053308D">
        <w:rPr>
          <w:rtl/>
        </w:rPr>
        <w:t xml:space="preserve"> </w:t>
      </w:r>
      <w:r w:rsidRPr="0053308D">
        <w:rPr>
          <w:rFonts w:hint="eastAsia"/>
          <w:rtl/>
        </w:rPr>
        <w:t>של</w:t>
      </w:r>
      <w:r w:rsidRPr="0053308D">
        <w:rPr>
          <w:rtl/>
        </w:rPr>
        <w:t xml:space="preserve"> </w:t>
      </w:r>
      <w:r w:rsidRPr="0053308D">
        <w:rPr>
          <w:rFonts w:hint="eastAsia"/>
          <w:rtl/>
        </w:rPr>
        <w:t>קרובו</w:t>
      </w:r>
      <w:r w:rsidRPr="0053308D">
        <w:rPr>
          <w:rtl/>
        </w:rPr>
        <w:t xml:space="preserve"> </w:t>
      </w:r>
      <w:r w:rsidRPr="0053308D">
        <w:rPr>
          <w:rFonts w:hint="eastAsia"/>
          <w:rtl/>
        </w:rPr>
        <w:t>או</w:t>
      </w:r>
      <w:r w:rsidRPr="0053308D">
        <w:rPr>
          <w:rtl/>
        </w:rPr>
        <w:t xml:space="preserve"> </w:t>
      </w:r>
      <w:r w:rsidRPr="0053308D">
        <w:rPr>
          <w:rFonts w:hint="eastAsia"/>
          <w:rtl/>
        </w:rPr>
        <w:t>של</w:t>
      </w:r>
      <w:r w:rsidRPr="0053308D">
        <w:rPr>
          <w:rtl/>
        </w:rPr>
        <w:t xml:space="preserve"> </w:t>
      </w:r>
      <w:r w:rsidRPr="0053308D">
        <w:rPr>
          <w:rFonts w:hint="eastAsia"/>
          <w:rtl/>
        </w:rPr>
        <w:t>גוף</w:t>
      </w:r>
      <w:r w:rsidRPr="0053308D">
        <w:rPr>
          <w:rtl/>
        </w:rPr>
        <w:t xml:space="preserve"> </w:t>
      </w:r>
      <w:r w:rsidRPr="0053308D">
        <w:rPr>
          <w:rFonts w:hint="eastAsia"/>
          <w:rtl/>
        </w:rPr>
        <w:t>שהמציע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w:t>
      </w:r>
      <w:r w:rsidRPr="0053308D">
        <w:rPr>
          <w:rFonts w:hint="eastAsia"/>
          <w:rtl/>
        </w:rPr>
        <w:t>או</w:t>
      </w:r>
      <w:r w:rsidRPr="0053308D">
        <w:rPr>
          <w:rtl/>
        </w:rPr>
        <w:t xml:space="preserve"> </w:t>
      </w:r>
      <w:r w:rsidRPr="0053308D">
        <w:rPr>
          <w:rFonts w:hint="eastAsia"/>
          <w:rtl/>
        </w:rPr>
        <w:t>קרוב</w:t>
      </w:r>
      <w:r w:rsidRPr="0053308D">
        <w:rPr>
          <w:rtl/>
        </w:rPr>
        <w:t xml:space="preserve"> </w:t>
      </w:r>
      <w:r w:rsidRPr="0053308D">
        <w:rPr>
          <w:rFonts w:hint="eastAsia"/>
          <w:rtl/>
        </w:rPr>
        <w:t>של</w:t>
      </w:r>
      <w:r w:rsidRPr="0053308D">
        <w:rPr>
          <w:rtl/>
        </w:rPr>
        <w:t xml:space="preserve"> </w:t>
      </w:r>
      <w:r w:rsidRPr="0053308D">
        <w:rPr>
          <w:rFonts w:hint="eastAsia"/>
          <w:rtl/>
        </w:rPr>
        <w:t>מי</w:t>
      </w:r>
      <w:r w:rsidRPr="0053308D">
        <w:rPr>
          <w:rtl/>
        </w:rPr>
        <w:t xml:space="preserve"> </w:t>
      </w:r>
      <w:r w:rsidRPr="0053308D">
        <w:rPr>
          <w:rFonts w:hint="eastAsia"/>
          <w:rtl/>
        </w:rPr>
        <w:t>מהם</w:t>
      </w:r>
      <w:r w:rsidRPr="0053308D">
        <w:rPr>
          <w:rtl/>
        </w:rPr>
        <w:t xml:space="preserve"> </w:t>
      </w:r>
      <w:r w:rsidRPr="0053308D">
        <w:rPr>
          <w:rFonts w:hint="eastAsia"/>
          <w:rtl/>
        </w:rPr>
        <w:t>חבר</w:t>
      </w:r>
      <w:r w:rsidRPr="0053308D">
        <w:rPr>
          <w:rtl/>
        </w:rPr>
        <w:t xml:space="preserve"> </w:t>
      </w:r>
      <w:r w:rsidRPr="0053308D">
        <w:rPr>
          <w:rFonts w:hint="eastAsia"/>
          <w:rtl/>
        </w:rPr>
        <w:t>בו</w:t>
      </w:r>
      <w:r w:rsidRPr="0053308D">
        <w:rPr>
          <w:rtl/>
        </w:rPr>
        <w:t xml:space="preserve">, </w:t>
      </w:r>
      <w:r w:rsidRPr="0053308D">
        <w:rPr>
          <w:rFonts w:hint="eastAsia"/>
          <w:rtl/>
        </w:rPr>
        <w:t>מנהל</w:t>
      </w:r>
      <w:r w:rsidRPr="0053308D">
        <w:rPr>
          <w:rtl/>
        </w:rPr>
        <w:t xml:space="preserve"> </w:t>
      </w:r>
      <w:r w:rsidRPr="0053308D">
        <w:rPr>
          <w:rFonts w:hint="eastAsia"/>
          <w:rtl/>
        </w:rPr>
        <w:t>אותו</w:t>
      </w:r>
      <w:r w:rsidRPr="0053308D">
        <w:rPr>
          <w:rtl/>
        </w:rPr>
        <w:t xml:space="preserve"> </w:t>
      </w:r>
      <w:r w:rsidRPr="0053308D">
        <w:rPr>
          <w:rFonts w:hint="eastAsia"/>
          <w:rtl/>
        </w:rPr>
        <w:t>או</w:t>
      </w:r>
      <w:r w:rsidRPr="0053308D">
        <w:rPr>
          <w:rtl/>
        </w:rPr>
        <w:t xml:space="preserve"> </w:t>
      </w:r>
      <w:r w:rsidRPr="0053308D">
        <w:rPr>
          <w:rFonts w:hint="eastAsia"/>
          <w:rtl/>
        </w:rPr>
        <w:t>עובד</w:t>
      </w:r>
      <w:r w:rsidRPr="0053308D">
        <w:rPr>
          <w:rtl/>
        </w:rPr>
        <w:t xml:space="preserve"> </w:t>
      </w:r>
      <w:r w:rsidRPr="0053308D">
        <w:rPr>
          <w:rFonts w:hint="eastAsia"/>
          <w:rtl/>
        </w:rPr>
        <w:t>אחראי</w:t>
      </w:r>
      <w:r w:rsidRPr="0053308D">
        <w:rPr>
          <w:rtl/>
        </w:rPr>
        <w:t xml:space="preserve"> </w:t>
      </w:r>
      <w:r w:rsidRPr="0053308D">
        <w:rPr>
          <w:rFonts w:hint="eastAsia"/>
          <w:rtl/>
        </w:rPr>
        <w:t>בו</w:t>
      </w:r>
      <w:r w:rsidRPr="0053308D">
        <w:rPr>
          <w:rtl/>
        </w:rPr>
        <w:t xml:space="preserve">, </w:t>
      </w:r>
      <w:r w:rsidRPr="0053308D">
        <w:rPr>
          <w:rFonts w:hint="eastAsia"/>
          <w:rtl/>
        </w:rPr>
        <w:t>או</w:t>
      </w:r>
      <w:r w:rsidRPr="0053308D">
        <w:rPr>
          <w:rtl/>
        </w:rPr>
        <w:t xml:space="preserve"> </w:t>
      </w:r>
      <w:r w:rsidRPr="0053308D">
        <w:rPr>
          <w:rFonts w:hint="eastAsia"/>
          <w:rtl/>
        </w:rPr>
        <w:t>גוף</w:t>
      </w:r>
      <w:r w:rsidRPr="0053308D">
        <w:rPr>
          <w:rtl/>
        </w:rPr>
        <w:t xml:space="preserve"> </w:t>
      </w:r>
      <w:r w:rsidRPr="0053308D">
        <w:rPr>
          <w:rFonts w:hint="eastAsia"/>
          <w:rtl/>
        </w:rPr>
        <w:t>של</w:t>
      </w:r>
      <w:r w:rsidRPr="0053308D">
        <w:rPr>
          <w:rtl/>
        </w:rPr>
        <w:t xml:space="preserve"> </w:t>
      </w:r>
      <w:r w:rsidRPr="0053308D">
        <w:rPr>
          <w:rFonts w:hint="eastAsia"/>
          <w:rtl/>
        </w:rPr>
        <w:t>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w:t>
      </w:r>
      <w:r w:rsidRPr="0053308D">
        <w:rPr>
          <w:rFonts w:hint="eastAsia"/>
          <w:rtl/>
        </w:rPr>
        <w:t>או</w:t>
      </w:r>
      <w:r w:rsidRPr="0053308D">
        <w:rPr>
          <w:rtl/>
        </w:rPr>
        <w:t xml:space="preserve"> </w:t>
      </w:r>
      <w:r w:rsidRPr="0053308D">
        <w:rPr>
          <w:rFonts w:hint="eastAsia"/>
          <w:rtl/>
        </w:rPr>
        <w:t>לקרוב</w:t>
      </w:r>
      <w:r w:rsidRPr="0053308D">
        <w:rPr>
          <w:rtl/>
        </w:rPr>
        <w:t xml:space="preserve"> </w:t>
      </w:r>
      <w:r w:rsidRPr="0053308D">
        <w:rPr>
          <w:rFonts w:hint="eastAsia"/>
          <w:rtl/>
        </w:rPr>
        <w:t>שלו</w:t>
      </w:r>
      <w:r w:rsidRPr="0053308D">
        <w:rPr>
          <w:rtl/>
        </w:rPr>
        <w:t xml:space="preserve"> </w:t>
      </w:r>
      <w:r w:rsidRPr="0053308D">
        <w:rPr>
          <w:rFonts w:hint="eastAsia"/>
          <w:rtl/>
        </w:rPr>
        <w:t>חלק</w:t>
      </w:r>
      <w:r w:rsidRPr="0053308D">
        <w:rPr>
          <w:rtl/>
        </w:rPr>
        <w:t xml:space="preserve"> </w:t>
      </w:r>
      <w:r w:rsidRPr="0053308D">
        <w:rPr>
          <w:rFonts w:hint="eastAsia"/>
          <w:rtl/>
        </w:rPr>
        <w:t>בו</w:t>
      </w:r>
      <w:r w:rsidRPr="0053308D">
        <w:rPr>
          <w:rtl/>
        </w:rPr>
        <w:t xml:space="preserve">, </w:t>
      </w:r>
      <w:r w:rsidRPr="0053308D">
        <w:rPr>
          <w:rFonts w:hint="eastAsia"/>
          <w:rtl/>
        </w:rPr>
        <w:t>בהון</w:t>
      </w:r>
      <w:r w:rsidRPr="0053308D">
        <w:rPr>
          <w:rtl/>
        </w:rPr>
        <w:t xml:space="preserve"> </w:t>
      </w:r>
      <w:r w:rsidRPr="0053308D">
        <w:rPr>
          <w:rFonts w:hint="eastAsia"/>
          <w:rtl/>
        </w:rPr>
        <w:t>מניות</w:t>
      </w:r>
      <w:r w:rsidRPr="0053308D">
        <w:rPr>
          <w:rtl/>
        </w:rPr>
        <w:t xml:space="preserve">, </w:t>
      </w:r>
      <w:r w:rsidRPr="0053308D">
        <w:rPr>
          <w:rFonts w:hint="eastAsia"/>
          <w:rtl/>
        </w:rPr>
        <w:t>בזכות</w:t>
      </w:r>
      <w:r w:rsidRPr="0053308D">
        <w:rPr>
          <w:rtl/>
        </w:rPr>
        <w:t xml:space="preserve"> </w:t>
      </w:r>
      <w:r w:rsidRPr="0053308D">
        <w:rPr>
          <w:rFonts w:hint="eastAsia"/>
          <w:rtl/>
        </w:rPr>
        <w:t>לקבלת</w:t>
      </w:r>
      <w:r w:rsidRPr="0053308D">
        <w:rPr>
          <w:rtl/>
        </w:rPr>
        <w:t xml:space="preserve"> </w:t>
      </w:r>
      <w:r w:rsidRPr="0053308D">
        <w:rPr>
          <w:rFonts w:hint="eastAsia"/>
          <w:rtl/>
        </w:rPr>
        <w:t>רווחים</w:t>
      </w:r>
      <w:r w:rsidRPr="0053308D">
        <w:rPr>
          <w:rtl/>
        </w:rPr>
        <w:t xml:space="preserve">, </w:t>
      </w:r>
      <w:r w:rsidRPr="0053308D">
        <w:rPr>
          <w:rFonts w:hint="eastAsia"/>
          <w:rtl/>
        </w:rPr>
        <w:t>בזכות</w:t>
      </w:r>
      <w:r w:rsidRPr="0053308D">
        <w:rPr>
          <w:rtl/>
        </w:rPr>
        <w:t xml:space="preserve"> </w:t>
      </w:r>
      <w:r w:rsidRPr="0053308D">
        <w:rPr>
          <w:rFonts w:hint="eastAsia"/>
          <w:rtl/>
        </w:rPr>
        <w:t>למנות</w:t>
      </w:r>
      <w:r w:rsidRPr="0053308D">
        <w:rPr>
          <w:rtl/>
        </w:rPr>
        <w:t xml:space="preserve"> </w:t>
      </w:r>
      <w:r w:rsidRPr="0053308D">
        <w:rPr>
          <w:rFonts w:hint="eastAsia"/>
          <w:rtl/>
        </w:rPr>
        <w:t>מנהל</w:t>
      </w:r>
      <w:r w:rsidRPr="0053308D">
        <w:rPr>
          <w:rtl/>
        </w:rPr>
        <w:t xml:space="preserve"> </w:t>
      </w:r>
      <w:r w:rsidRPr="0053308D">
        <w:rPr>
          <w:rFonts w:hint="eastAsia"/>
          <w:rtl/>
        </w:rPr>
        <w:t>או</w:t>
      </w:r>
      <w:r w:rsidRPr="0053308D">
        <w:rPr>
          <w:rtl/>
        </w:rPr>
        <w:t xml:space="preserve"> </w:t>
      </w:r>
      <w:r w:rsidRPr="0053308D">
        <w:rPr>
          <w:rFonts w:hint="eastAsia"/>
          <w:rtl/>
        </w:rPr>
        <w:t>בזכות</w:t>
      </w:r>
      <w:r w:rsidRPr="0053308D">
        <w:rPr>
          <w:rtl/>
        </w:rPr>
        <w:t xml:space="preserve"> </w:t>
      </w:r>
      <w:r w:rsidRPr="0053308D">
        <w:rPr>
          <w:rFonts w:hint="eastAsia"/>
          <w:rtl/>
        </w:rPr>
        <w:t>הצבעה</w:t>
      </w:r>
      <w:r w:rsidRPr="0053308D">
        <w:rPr>
          <w:rtl/>
        </w:rPr>
        <w:t xml:space="preserve">, </w:t>
      </w:r>
      <w:r w:rsidRPr="0053308D">
        <w:rPr>
          <w:rFonts w:hint="eastAsia"/>
          <w:rtl/>
        </w:rPr>
        <w:t>וכן</w:t>
      </w:r>
      <w:r w:rsidRPr="0053308D">
        <w:rPr>
          <w:rtl/>
        </w:rPr>
        <w:t xml:space="preserve"> </w:t>
      </w:r>
      <w:r w:rsidRPr="0053308D">
        <w:rPr>
          <w:rFonts w:hint="eastAsia"/>
          <w:rtl/>
        </w:rPr>
        <w:t>גם</w:t>
      </w:r>
      <w:r w:rsidRPr="0053308D">
        <w:rPr>
          <w:rtl/>
        </w:rPr>
        <w:t xml:space="preserve"> </w:t>
      </w:r>
      <w:r w:rsidRPr="0053308D">
        <w:rPr>
          <w:rFonts w:hint="eastAsia"/>
          <w:rtl/>
        </w:rPr>
        <w:t>ענינו</w:t>
      </w:r>
      <w:r w:rsidRPr="0053308D">
        <w:rPr>
          <w:rtl/>
        </w:rPr>
        <w:t xml:space="preserve"> </w:t>
      </w:r>
      <w:r w:rsidRPr="0053308D">
        <w:rPr>
          <w:rFonts w:hint="eastAsia"/>
          <w:rtl/>
        </w:rPr>
        <w:t>של</w:t>
      </w:r>
      <w:r w:rsidRPr="0053308D">
        <w:rPr>
          <w:rtl/>
        </w:rPr>
        <w:t xml:space="preserve"> </w:t>
      </w:r>
      <w:r w:rsidRPr="0053308D">
        <w:rPr>
          <w:rFonts w:hint="eastAsia"/>
          <w:rtl/>
        </w:rPr>
        <w:t>לקוח</w:t>
      </w:r>
      <w:r w:rsidRPr="0053308D">
        <w:rPr>
          <w:rtl/>
        </w:rPr>
        <w:t xml:space="preserve">, </w:t>
      </w:r>
      <w:r w:rsidRPr="0053308D">
        <w:rPr>
          <w:rFonts w:hint="eastAsia"/>
          <w:rtl/>
        </w:rPr>
        <w:t>שהמציע</w:t>
      </w:r>
      <w:r w:rsidRPr="0053308D">
        <w:rPr>
          <w:rtl/>
        </w:rPr>
        <w:t xml:space="preserve"> </w:t>
      </w:r>
      <w:r w:rsidRPr="0053308D">
        <w:rPr>
          <w:rFonts w:hint="eastAsia"/>
          <w:rtl/>
        </w:rPr>
        <w:t>או</w:t>
      </w:r>
      <w:r w:rsidRPr="0053308D">
        <w:rPr>
          <w:rtl/>
        </w:rPr>
        <w:t xml:space="preserve"> </w:t>
      </w:r>
      <w:r w:rsidRPr="0053308D">
        <w:rPr>
          <w:rFonts w:hint="eastAsia"/>
          <w:rtl/>
        </w:rPr>
        <w:t>מי</w:t>
      </w:r>
      <w:r w:rsidRPr="0053308D">
        <w:rPr>
          <w:rtl/>
        </w:rPr>
        <w:t xml:space="preserve"> </w:t>
      </w:r>
      <w:r w:rsidRPr="0053308D">
        <w:rPr>
          <w:rFonts w:hint="eastAsia"/>
          <w:rtl/>
        </w:rPr>
        <w:t>מהצוות</w:t>
      </w:r>
      <w:r w:rsidRPr="0053308D">
        <w:rPr>
          <w:rtl/>
        </w:rPr>
        <w:t xml:space="preserve"> </w:t>
      </w:r>
      <w:r w:rsidRPr="0053308D">
        <w:rPr>
          <w:rFonts w:hint="eastAsia"/>
          <w:rtl/>
        </w:rPr>
        <w:t>המוצע</w:t>
      </w:r>
      <w:r w:rsidRPr="0053308D">
        <w:rPr>
          <w:rtl/>
        </w:rPr>
        <w:t xml:space="preserve"> </w:t>
      </w:r>
      <w:r w:rsidRPr="0053308D">
        <w:rPr>
          <w:rFonts w:hint="eastAsia"/>
          <w:rtl/>
        </w:rPr>
        <w:t>או</w:t>
      </w:r>
      <w:r w:rsidRPr="0053308D">
        <w:rPr>
          <w:rtl/>
        </w:rPr>
        <w:t xml:space="preserve"> </w:t>
      </w:r>
      <w:r w:rsidRPr="0053308D">
        <w:rPr>
          <w:rFonts w:hint="eastAsia"/>
          <w:rtl/>
        </w:rPr>
        <w:t>מעסיקו</w:t>
      </w:r>
      <w:r w:rsidRPr="0053308D">
        <w:rPr>
          <w:rtl/>
        </w:rPr>
        <w:t xml:space="preserve"> </w:t>
      </w:r>
      <w:r w:rsidRPr="0053308D">
        <w:rPr>
          <w:rFonts w:hint="eastAsia"/>
          <w:rtl/>
        </w:rPr>
        <w:t>או</w:t>
      </w:r>
      <w:r w:rsidRPr="0053308D">
        <w:rPr>
          <w:rtl/>
        </w:rPr>
        <w:t xml:space="preserve"> </w:t>
      </w:r>
      <w:r w:rsidRPr="0053308D">
        <w:rPr>
          <w:rFonts w:hint="eastAsia"/>
          <w:rtl/>
        </w:rPr>
        <w:t>שותפו</w:t>
      </w:r>
      <w:r w:rsidRPr="0053308D">
        <w:rPr>
          <w:rtl/>
        </w:rPr>
        <w:t xml:space="preserve">, </w:t>
      </w:r>
      <w:r w:rsidRPr="0053308D">
        <w:rPr>
          <w:rFonts w:hint="eastAsia"/>
          <w:rtl/>
        </w:rPr>
        <w:t>או</w:t>
      </w:r>
      <w:r w:rsidRPr="0053308D">
        <w:rPr>
          <w:rtl/>
        </w:rPr>
        <w:t xml:space="preserve"> </w:t>
      </w:r>
      <w:r w:rsidRPr="0053308D">
        <w:rPr>
          <w:rFonts w:hint="eastAsia"/>
          <w:rtl/>
        </w:rPr>
        <w:t>עובד</w:t>
      </w:r>
      <w:r w:rsidRPr="0053308D">
        <w:rPr>
          <w:rtl/>
        </w:rPr>
        <w:t xml:space="preserve"> </w:t>
      </w:r>
      <w:r w:rsidRPr="0053308D">
        <w:rPr>
          <w:rFonts w:hint="eastAsia"/>
          <w:rtl/>
        </w:rPr>
        <w:t>העובד</w:t>
      </w:r>
      <w:r w:rsidRPr="0053308D">
        <w:rPr>
          <w:rtl/>
        </w:rPr>
        <w:t xml:space="preserve"> </w:t>
      </w:r>
      <w:r w:rsidRPr="0053308D">
        <w:rPr>
          <w:rFonts w:hint="eastAsia"/>
          <w:rtl/>
        </w:rPr>
        <w:t>עימו</w:t>
      </w:r>
      <w:r w:rsidRPr="0053308D">
        <w:rPr>
          <w:rtl/>
        </w:rPr>
        <w:t xml:space="preserve"> </w:t>
      </w:r>
      <w:r w:rsidRPr="0053308D">
        <w:rPr>
          <w:rFonts w:hint="eastAsia"/>
          <w:rtl/>
        </w:rPr>
        <w:t>או</w:t>
      </w:r>
      <w:r w:rsidRPr="0053308D">
        <w:rPr>
          <w:rtl/>
        </w:rPr>
        <w:t xml:space="preserve"> </w:t>
      </w:r>
      <w:r w:rsidRPr="0053308D">
        <w:rPr>
          <w:rFonts w:hint="eastAsia"/>
          <w:rtl/>
        </w:rPr>
        <w:t>בפיקוחו</w:t>
      </w:r>
      <w:r w:rsidRPr="0053308D">
        <w:rPr>
          <w:rtl/>
        </w:rPr>
        <w:t xml:space="preserve">, </w:t>
      </w:r>
      <w:r w:rsidRPr="0053308D">
        <w:rPr>
          <w:rFonts w:hint="eastAsia"/>
          <w:rtl/>
        </w:rPr>
        <w:t>מיצגים</w:t>
      </w:r>
      <w:r w:rsidRPr="0053308D">
        <w:rPr>
          <w:rtl/>
        </w:rPr>
        <w:t>/</w:t>
      </w:r>
      <w:r w:rsidRPr="0053308D">
        <w:rPr>
          <w:rFonts w:hint="eastAsia"/>
          <w:rtl/>
        </w:rPr>
        <w:t>מייעצים</w:t>
      </w:r>
      <w:r w:rsidRPr="0053308D">
        <w:rPr>
          <w:rtl/>
        </w:rPr>
        <w:t>/</w:t>
      </w:r>
      <w:r w:rsidRPr="0053308D">
        <w:rPr>
          <w:rFonts w:hint="eastAsia"/>
          <w:rtl/>
        </w:rPr>
        <w:t>מבקרים</w:t>
      </w:r>
      <w:r w:rsidRPr="0053308D">
        <w:rPr>
          <w:rtl/>
        </w:rPr>
        <w:t xml:space="preserve"> (</w:t>
      </w:r>
      <w:r w:rsidRPr="0053308D">
        <w:rPr>
          <w:rFonts w:hint="eastAsia"/>
          <w:rtl/>
        </w:rPr>
        <w:t>מחק</w:t>
      </w:r>
      <w:r w:rsidRPr="0053308D">
        <w:rPr>
          <w:rtl/>
        </w:rPr>
        <w:t xml:space="preserve"> </w:t>
      </w:r>
      <w:r w:rsidRPr="0053308D">
        <w:rPr>
          <w:rFonts w:hint="eastAsia"/>
          <w:rtl/>
        </w:rPr>
        <w:t>את</w:t>
      </w:r>
      <w:r w:rsidRPr="0053308D">
        <w:rPr>
          <w:rtl/>
        </w:rPr>
        <w:t xml:space="preserve"> </w:t>
      </w:r>
      <w:r w:rsidRPr="0053308D">
        <w:rPr>
          <w:rFonts w:hint="eastAsia"/>
          <w:rtl/>
        </w:rPr>
        <w:t>המיותר</w:t>
      </w:r>
      <w:r w:rsidRPr="0053308D">
        <w:rPr>
          <w:rtl/>
        </w:rPr>
        <w:t xml:space="preserve">). </w:t>
      </w:r>
      <w:r w:rsidRPr="0053308D">
        <w:rPr>
          <w:rtl/>
        </w:rPr>
        <w:tab/>
      </w:r>
    </w:p>
    <w:p w:rsidR="00A44AFC" w:rsidRPr="0053308D" w:rsidRDefault="00A44AFC" w:rsidP="00ED2244">
      <w:pPr>
        <w:pStyle w:val="11"/>
        <w:keepNext w:val="0"/>
        <w:numPr>
          <w:ilvl w:val="0"/>
          <w:numId w:val="32"/>
        </w:numPr>
        <w:overflowPunct w:val="0"/>
        <w:autoSpaceDE w:val="0"/>
        <w:autoSpaceDN w:val="0"/>
        <w:adjustRightInd w:val="0"/>
        <w:spacing w:before="0" w:after="240" w:line="360" w:lineRule="auto"/>
        <w:jc w:val="both"/>
        <w:textAlignment w:val="baseline"/>
        <w:rPr>
          <w:rFonts w:ascii="David" w:hAnsi="David" w:cs="David"/>
          <w:color w:val="auto"/>
          <w:sz w:val="24"/>
          <w:szCs w:val="24"/>
        </w:rPr>
      </w:pPr>
      <w:r w:rsidRPr="0053308D">
        <w:rPr>
          <w:rFonts w:ascii="David" w:hAnsi="David" w:cs="David" w:hint="eastAsia"/>
          <w:color w:val="auto"/>
          <w:sz w:val="24"/>
          <w:szCs w:val="24"/>
          <w:rtl/>
        </w:rPr>
        <w:t>ידוע</w:t>
      </w:r>
      <w:r w:rsidRPr="0053308D">
        <w:rPr>
          <w:rFonts w:ascii="David" w:hAnsi="David" w:cs="David"/>
          <w:color w:val="auto"/>
          <w:sz w:val="24"/>
          <w:szCs w:val="24"/>
          <w:rtl/>
        </w:rPr>
        <w:t xml:space="preserve"> לי ש</w:t>
      </w:r>
      <w:r w:rsidRPr="0053308D">
        <w:rPr>
          <w:rFonts w:ascii="David" w:hAnsi="David" w:cs="David" w:hint="eastAsia"/>
          <w:color w:val="auto"/>
          <w:sz w:val="24"/>
          <w:szCs w:val="24"/>
          <w:rtl/>
        </w:rPr>
        <w:t>אוכל</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להמשיך</w:t>
      </w:r>
      <w:r w:rsidRPr="0053308D">
        <w:rPr>
          <w:rFonts w:ascii="David" w:hAnsi="David" w:cs="David"/>
          <w:color w:val="auto"/>
          <w:sz w:val="24"/>
          <w:szCs w:val="24"/>
          <w:rtl/>
        </w:rPr>
        <w:t xml:space="preserve"> ולספק שירותים ל</w:t>
      </w:r>
      <w:r w:rsidRPr="0053308D">
        <w:rPr>
          <w:rFonts w:ascii="David" w:hAnsi="David" w:cs="David" w:hint="eastAsia"/>
          <w:color w:val="auto"/>
          <w:sz w:val="24"/>
          <w:szCs w:val="24"/>
          <w:rtl/>
        </w:rPr>
        <w:t>אחרים</w:t>
      </w:r>
      <w:r w:rsidRPr="0053308D">
        <w:rPr>
          <w:rFonts w:ascii="David" w:hAnsi="David" w:cs="David"/>
          <w:color w:val="auto"/>
          <w:sz w:val="24"/>
          <w:szCs w:val="24"/>
          <w:rtl/>
        </w:rPr>
        <w:t xml:space="preserve"> זול</w:t>
      </w:r>
      <w:r w:rsidRPr="0053308D">
        <w:rPr>
          <w:rFonts w:ascii="David" w:hAnsi="David" w:cs="David" w:hint="eastAsia"/>
          <w:color w:val="auto"/>
          <w:sz w:val="24"/>
          <w:szCs w:val="24"/>
          <w:rtl/>
        </w:rPr>
        <w:t>ת</w:t>
      </w:r>
      <w:r w:rsidRPr="0053308D">
        <w:rPr>
          <w:rFonts w:ascii="David" w:hAnsi="David" w:cs="David"/>
          <w:color w:val="auto"/>
          <w:sz w:val="24"/>
          <w:szCs w:val="24"/>
          <w:rtl/>
        </w:rPr>
        <w:t xml:space="preserve"> המשרד, </w:t>
      </w:r>
      <w:r w:rsidRPr="0053308D">
        <w:rPr>
          <w:rFonts w:ascii="David" w:hAnsi="David" w:cs="David" w:hint="eastAsia"/>
          <w:color w:val="auto"/>
          <w:sz w:val="24"/>
          <w:szCs w:val="24"/>
          <w:rtl/>
        </w:rPr>
        <w:t>ובלבד</w:t>
      </w:r>
      <w:r w:rsidRPr="0053308D">
        <w:rPr>
          <w:rFonts w:ascii="David" w:hAnsi="David" w:cs="David"/>
          <w:color w:val="auto"/>
          <w:sz w:val="24"/>
          <w:szCs w:val="24"/>
          <w:rtl/>
        </w:rPr>
        <w:t xml:space="preserve"> שלא יהיה בכך משום פגיעה בחובותי</w:t>
      </w:r>
      <w:r w:rsidRPr="0053308D">
        <w:rPr>
          <w:rFonts w:ascii="David" w:hAnsi="David" w:cs="David" w:hint="eastAsia"/>
          <w:color w:val="auto"/>
          <w:sz w:val="24"/>
          <w:szCs w:val="24"/>
          <w:rtl/>
        </w:rPr>
        <w:t>י</w:t>
      </w:r>
      <w:r w:rsidRPr="0053308D">
        <w:rPr>
          <w:rFonts w:ascii="David" w:hAnsi="David" w:cs="David"/>
          <w:color w:val="auto"/>
          <w:sz w:val="24"/>
          <w:szCs w:val="24"/>
          <w:rtl/>
        </w:rPr>
        <w:t xml:space="preserve"> לפי </w:t>
      </w:r>
      <w:r w:rsidRPr="0053308D">
        <w:rPr>
          <w:rFonts w:ascii="David" w:hAnsi="David" w:cs="David" w:hint="eastAsia"/>
          <w:color w:val="auto"/>
          <w:sz w:val="24"/>
          <w:szCs w:val="24"/>
          <w:rtl/>
        </w:rPr>
        <w:t>ההסכם</w:t>
      </w:r>
      <w:r w:rsidRPr="0053308D">
        <w:rPr>
          <w:rFonts w:ascii="David" w:hAnsi="David" w:cs="David"/>
          <w:color w:val="auto"/>
          <w:sz w:val="24"/>
          <w:szCs w:val="24"/>
          <w:rtl/>
        </w:rPr>
        <w:t xml:space="preserve"> ובמיוח</w:t>
      </w:r>
      <w:r w:rsidRPr="0053308D">
        <w:rPr>
          <w:rFonts w:ascii="David" w:hAnsi="David" w:cs="David" w:hint="eastAsia"/>
          <w:color w:val="auto"/>
          <w:sz w:val="24"/>
          <w:szCs w:val="24"/>
          <w:rtl/>
        </w:rPr>
        <w:t>ד</w:t>
      </w:r>
      <w:r w:rsidRPr="0053308D">
        <w:rPr>
          <w:rFonts w:ascii="David" w:hAnsi="David" w:cs="David"/>
          <w:color w:val="auto"/>
          <w:sz w:val="24"/>
          <w:szCs w:val="24"/>
          <w:rtl/>
        </w:rPr>
        <w:t xml:space="preserve"> התחייבויותי בנושא ניגוד העניינים.</w:t>
      </w:r>
    </w:p>
    <w:p w:rsidR="00A44AFC" w:rsidRPr="0053308D" w:rsidRDefault="00A44AFC" w:rsidP="00ED2244">
      <w:pPr>
        <w:pStyle w:val="11"/>
        <w:keepNext w:val="0"/>
        <w:numPr>
          <w:ilvl w:val="0"/>
          <w:numId w:val="32"/>
        </w:numPr>
        <w:overflowPunct w:val="0"/>
        <w:autoSpaceDE w:val="0"/>
        <w:autoSpaceDN w:val="0"/>
        <w:adjustRightInd w:val="0"/>
        <w:spacing w:before="0" w:after="240" w:line="360" w:lineRule="auto"/>
        <w:jc w:val="both"/>
        <w:textAlignment w:val="baseline"/>
        <w:rPr>
          <w:rFonts w:ascii="David" w:hAnsi="David" w:cs="David"/>
          <w:color w:val="auto"/>
          <w:sz w:val="24"/>
          <w:szCs w:val="24"/>
          <w:rtl/>
        </w:rPr>
      </w:pPr>
      <w:r w:rsidRPr="0053308D">
        <w:rPr>
          <w:rFonts w:ascii="David" w:hAnsi="David" w:cs="David" w:hint="eastAsia"/>
          <w:color w:val="auto"/>
          <w:sz w:val="24"/>
          <w:szCs w:val="24"/>
          <w:rtl/>
        </w:rPr>
        <w:t>מבלי</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לגרוע</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מהאמור</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לעיל</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אני</w:t>
      </w:r>
      <w:r w:rsidRPr="0053308D">
        <w:rPr>
          <w:rFonts w:ascii="David" w:hAnsi="David" w:cs="David"/>
          <w:color w:val="auto"/>
          <w:sz w:val="24"/>
          <w:szCs w:val="24"/>
          <w:rtl/>
        </w:rPr>
        <w:t xml:space="preserve"> מתחייב שלא לספק </w:t>
      </w:r>
      <w:r w:rsidRPr="0053308D">
        <w:rPr>
          <w:rFonts w:ascii="David" w:hAnsi="David" w:cs="David" w:hint="eastAsia"/>
          <w:color w:val="auto"/>
          <w:sz w:val="24"/>
          <w:szCs w:val="24"/>
          <w:rtl/>
        </w:rPr>
        <w:t>שירותים</w:t>
      </w:r>
      <w:r w:rsidRPr="0053308D">
        <w:rPr>
          <w:rFonts w:ascii="David" w:hAnsi="David" w:cs="David"/>
          <w:color w:val="auto"/>
          <w:sz w:val="24"/>
          <w:szCs w:val="24"/>
          <w:rtl/>
        </w:rPr>
        <w:t xml:space="preserve"> אחרים כל</w:t>
      </w:r>
      <w:r w:rsidRPr="0053308D">
        <w:rPr>
          <w:rFonts w:ascii="David" w:hAnsi="David" w:cs="David" w:hint="eastAsia"/>
          <w:color w:val="auto"/>
          <w:sz w:val="24"/>
          <w:szCs w:val="24"/>
          <w:rtl/>
        </w:rPr>
        <w:t>שהם</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במישירין</w:t>
      </w:r>
      <w:r w:rsidRPr="0053308D">
        <w:rPr>
          <w:rFonts w:ascii="David" w:hAnsi="David" w:cs="David"/>
          <w:color w:val="auto"/>
          <w:sz w:val="24"/>
          <w:szCs w:val="24"/>
          <w:rtl/>
        </w:rPr>
        <w:t xml:space="preserve"> ו/</w:t>
      </w:r>
      <w:r w:rsidRPr="0053308D">
        <w:rPr>
          <w:rFonts w:ascii="David" w:hAnsi="David" w:cs="David" w:hint="eastAsia"/>
          <w:color w:val="auto"/>
          <w:sz w:val="24"/>
          <w:szCs w:val="24"/>
          <w:rtl/>
        </w:rPr>
        <w:t>או</w:t>
      </w:r>
      <w:r w:rsidRPr="0053308D">
        <w:rPr>
          <w:rFonts w:ascii="David" w:hAnsi="David" w:cs="David"/>
          <w:color w:val="auto"/>
          <w:sz w:val="24"/>
          <w:szCs w:val="24"/>
          <w:rtl/>
        </w:rPr>
        <w:t xml:space="preserve"> בעקיפין, </w:t>
      </w:r>
      <w:r w:rsidRPr="0053308D">
        <w:rPr>
          <w:rFonts w:cs="David"/>
          <w:color w:val="auto"/>
          <w:sz w:val="24"/>
          <w:szCs w:val="24"/>
          <w:rtl/>
        </w:rPr>
        <w:t>לרבות כיועצים ו/או ביחסי עובד-מעביד</w:t>
      </w:r>
      <w:r w:rsidRPr="0053308D">
        <w:rPr>
          <w:rFonts w:ascii="David" w:hAnsi="David" w:cs="David"/>
          <w:color w:val="auto"/>
          <w:sz w:val="24"/>
          <w:szCs w:val="24"/>
          <w:rtl/>
        </w:rPr>
        <w:t>, בא</w:t>
      </w:r>
      <w:r w:rsidRPr="0053308D">
        <w:rPr>
          <w:rFonts w:ascii="David" w:hAnsi="David" w:cs="David" w:hint="eastAsia"/>
          <w:color w:val="auto"/>
          <w:sz w:val="24"/>
          <w:szCs w:val="24"/>
          <w:rtl/>
        </w:rPr>
        <w:t>ופן</w:t>
      </w:r>
      <w:r w:rsidRPr="0053308D">
        <w:rPr>
          <w:rFonts w:ascii="David" w:hAnsi="David" w:cs="David"/>
          <w:color w:val="auto"/>
          <w:sz w:val="24"/>
          <w:szCs w:val="24"/>
          <w:rtl/>
        </w:rPr>
        <w:t xml:space="preserve"> שיש בו – לדעת המשרד - משו</w:t>
      </w:r>
      <w:r w:rsidRPr="0053308D">
        <w:rPr>
          <w:rFonts w:ascii="David" w:hAnsi="David" w:cs="David" w:hint="eastAsia"/>
          <w:color w:val="auto"/>
          <w:sz w:val="24"/>
          <w:szCs w:val="24"/>
          <w:rtl/>
        </w:rPr>
        <w:t>ם</w:t>
      </w:r>
      <w:r w:rsidRPr="0053308D">
        <w:rPr>
          <w:rFonts w:ascii="David" w:hAnsi="David" w:cs="David"/>
          <w:color w:val="auto"/>
          <w:sz w:val="24"/>
          <w:szCs w:val="24"/>
          <w:rtl/>
        </w:rPr>
        <w:t xml:space="preserve"> פגיעה בהספקת השירותים לפי הסכם זה,</w:t>
      </w:r>
      <w:r w:rsidRPr="0053308D">
        <w:rPr>
          <w:rFonts w:ascii="David" w:hAnsi="David" w:cs="David" w:hint="cs"/>
          <w:color w:val="auto"/>
          <w:sz w:val="24"/>
          <w:szCs w:val="24"/>
          <w:rtl/>
        </w:rPr>
        <w:t xml:space="preserve"> </w:t>
      </w:r>
      <w:r w:rsidRPr="0053308D">
        <w:rPr>
          <w:rFonts w:ascii="David" w:hAnsi="David" w:cs="David" w:hint="eastAsia"/>
          <w:color w:val="auto"/>
          <w:sz w:val="24"/>
          <w:szCs w:val="24"/>
          <w:rtl/>
        </w:rPr>
        <w:t>במהלך</w:t>
      </w:r>
      <w:r w:rsidRPr="0053308D">
        <w:rPr>
          <w:rFonts w:ascii="David" w:hAnsi="David" w:cs="David"/>
          <w:color w:val="auto"/>
          <w:sz w:val="24"/>
          <w:szCs w:val="24"/>
          <w:rtl/>
        </w:rPr>
        <w:t xml:space="preserve"> תקופת ה</w:t>
      </w:r>
      <w:r w:rsidRPr="0053308D">
        <w:rPr>
          <w:rFonts w:ascii="David" w:hAnsi="David" w:cs="David" w:hint="eastAsia"/>
          <w:color w:val="auto"/>
          <w:sz w:val="24"/>
          <w:szCs w:val="24"/>
          <w:rtl/>
        </w:rPr>
        <w:t>התקשרות</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ולמשך</w:t>
      </w:r>
      <w:r w:rsidRPr="0053308D">
        <w:rPr>
          <w:rFonts w:ascii="David" w:hAnsi="David" w:cs="David"/>
          <w:color w:val="auto"/>
          <w:sz w:val="24"/>
          <w:szCs w:val="24"/>
          <w:rtl/>
        </w:rPr>
        <w:t xml:space="preserve"> 12 חודשים מיום סיום ההתקשרות, לרבות הארכות ככל שיהיו, </w:t>
      </w:r>
      <w:r w:rsidRPr="0053308D">
        <w:rPr>
          <w:rFonts w:ascii="David" w:hAnsi="David" w:cs="David" w:hint="eastAsia"/>
          <w:color w:val="auto"/>
          <w:sz w:val="24"/>
          <w:szCs w:val="24"/>
          <w:rtl/>
        </w:rPr>
        <w:t>וזאת</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בין</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בתשלום</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או</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תמורת</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טובת</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הנאה</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כלשהי</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ואף</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שלא</w:t>
      </w:r>
      <w:r w:rsidRPr="0053308D">
        <w:rPr>
          <w:rFonts w:ascii="David" w:hAnsi="David" w:cs="David"/>
          <w:color w:val="auto"/>
          <w:sz w:val="24"/>
          <w:szCs w:val="24"/>
          <w:rtl/>
        </w:rPr>
        <w:t xml:space="preserve"> </w:t>
      </w:r>
      <w:r w:rsidRPr="0053308D">
        <w:rPr>
          <w:rFonts w:ascii="David" w:hAnsi="David" w:cs="David" w:hint="eastAsia"/>
          <w:color w:val="auto"/>
          <w:sz w:val="24"/>
          <w:szCs w:val="24"/>
          <w:rtl/>
        </w:rPr>
        <w:t>בתשלום</w:t>
      </w:r>
      <w:r w:rsidRPr="0053308D">
        <w:rPr>
          <w:rFonts w:ascii="David" w:hAnsi="David" w:cs="David"/>
          <w:color w:val="auto"/>
          <w:sz w:val="24"/>
          <w:szCs w:val="24"/>
          <w:rtl/>
        </w:rPr>
        <w:t>.</w:t>
      </w:r>
    </w:p>
    <w:p w:rsidR="00A44AFC" w:rsidRPr="0053308D" w:rsidRDefault="00A44AFC" w:rsidP="00A44AFC">
      <w:pPr>
        <w:rPr>
          <w:rtl/>
        </w:rPr>
      </w:pPr>
    </w:p>
    <w:p w:rsidR="00A44AFC" w:rsidRPr="0053308D" w:rsidRDefault="00A44AFC" w:rsidP="00A44AFC">
      <w:pPr>
        <w:rPr>
          <w:rtl/>
        </w:rPr>
      </w:pPr>
    </w:p>
    <w:p w:rsidR="00A44AFC" w:rsidRPr="0053308D" w:rsidRDefault="00A44AFC" w:rsidP="00A44AFC">
      <w:pPr>
        <w:rPr>
          <w:rtl/>
        </w:rPr>
      </w:pPr>
    </w:p>
    <w:p w:rsidR="00A44AFC" w:rsidRPr="0053308D" w:rsidRDefault="00A44AFC" w:rsidP="00A44AFC">
      <w:pPr>
        <w:rPr>
          <w:rtl/>
        </w:rPr>
      </w:pPr>
    </w:p>
    <w:p w:rsidR="00A44AFC" w:rsidRPr="0053308D" w:rsidRDefault="00A44AFC" w:rsidP="00A44AFC">
      <w:pPr>
        <w:widowControl w:val="0"/>
        <w:spacing w:line="360" w:lineRule="auto"/>
        <w:ind w:left="357"/>
        <w:jc w:val="center"/>
        <w:rPr>
          <w:rtl/>
        </w:rPr>
      </w:pPr>
      <w:r w:rsidRPr="0053308D">
        <w:rPr>
          <w:rtl/>
        </w:rPr>
        <w:t>__________</w:t>
      </w:r>
      <w:r w:rsidRPr="0053308D">
        <w:rPr>
          <w:rtl/>
        </w:rPr>
        <w:tab/>
        <w:t xml:space="preserve">                        </w:t>
      </w:r>
      <w:r w:rsidRPr="0053308D">
        <w:rPr>
          <w:rtl/>
        </w:rPr>
        <w:tab/>
      </w:r>
      <w:r w:rsidRPr="0053308D">
        <w:rPr>
          <w:rtl/>
        </w:rPr>
        <w:tab/>
      </w:r>
      <w:r w:rsidRPr="0053308D">
        <w:rPr>
          <w:rtl/>
        </w:rPr>
        <w:tab/>
        <w:t xml:space="preserve">        _____________________</w:t>
      </w:r>
    </w:p>
    <w:p w:rsidR="00A44AFC" w:rsidRPr="0053308D" w:rsidRDefault="00A44AFC" w:rsidP="00A44AFC">
      <w:pPr>
        <w:ind w:left="5040" w:hanging="5040"/>
        <w:jc w:val="center"/>
        <w:rPr>
          <w:rtl/>
        </w:rPr>
      </w:pPr>
      <w:r w:rsidRPr="0053308D">
        <w:rPr>
          <w:rtl/>
        </w:rPr>
        <w:t xml:space="preserve">תאריך                                                  </w:t>
      </w:r>
      <w:r w:rsidRPr="0053308D">
        <w:rPr>
          <w:rFonts w:hint="cs"/>
          <w:rtl/>
        </w:rPr>
        <w:t xml:space="preserve">             </w:t>
      </w:r>
      <w:r w:rsidRPr="0053308D">
        <w:rPr>
          <w:rtl/>
        </w:rPr>
        <w:t xml:space="preserve">                              שם + חתימה</w:t>
      </w:r>
    </w:p>
    <w:p w:rsidR="00A44AFC" w:rsidRPr="0053308D" w:rsidRDefault="00A44AFC" w:rsidP="00A44AFC">
      <w:pPr>
        <w:rPr>
          <w:rtl/>
        </w:rPr>
      </w:pPr>
    </w:p>
    <w:p w:rsidR="00A44AFC" w:rsidRPr="0053308D" w:rsidRDefault="00A44AFC" w:rsidP="00A44AFC">
      <w:pPr>
        <w:rPr>
          <w:rtl/>
        </w:rPr>
      </w:pPr>
    </w:p>
    <w:p w:rsidR="00A44AFC" w:rsidRPr="0053308D" w:rsidRDefault="00A44AFC" w:rsidP="00A44AFC">
      <w:pPr>
        <w:ind w:left="-58"/>
        <w:jc w:val="center"/>
        <w:rPr>
          <w:b/>
          <w:bCs/>
          <w:u w:val="single"/>
          <w:rtl/>
        </w:rPr>
      </w:pPr>
      <w:r w:rsidRPr="0053308D">
        <w:rPr>
          <w:b/>
          <w:bCs/>
          <w:u w:val="single"/>
          <w:rtl/>
        </w:rPr>
        <w:t>אימות חתימה</w:t>
      </w:r>
    </w:p>
    <w:p w:rsidR="00A44AFC" w:rsidRPr="0053308D" w:rsidRDefault="00A44AFC" w:rsidP="00A44AFC">
      <w:pPr>
        <w:ind w:left="-58"/>
        <w:jc w:val="center"/>
        <w:rPr>
          <w:b/>
          <w:bCs/>
          <w:u w:val="single"/>
          <w:rtl/>
        </w:rPr>
      </w:pPr>
    </w:p>
    <w:p w:rsidR="00A44AFC" w:rsidRPr="0053308D" w:rsidRDefault="00A44AFC" w:rsidP="00A44AFC">
      <w:pPr>
        <w:ind w:left="-58"/>
        <w:jc w:val="center"/>
        <w:rPr>
          <w:b/>
          <w:bCs/>
          <w:u w:val="single"/>
          <w:rtl/>
        </w:rPr>
      </w:pPr>
    </w:p>
    <w:p w:rsidR="00A44AFC" w:rsidRPr="0053308D" w:rsidRDefault="00A44AFC" w:rsidP="00A44AFC">
      <w:pPr>
        <w:ind w:left="-58"/>
        <w:rPr>
          <w:rtl/>
        </w:rPr>
      </w:pPr>
    </w:p>
    <w:p w:rsidR="00A44AFC" w:rsidRPr="0053308D" w:rsidRDefault="00A44AFC" w:rsidP="00A44AFC">
      <w:pPr>
        <w:ind w:left="-58"/>
        <w:jc w:val="both"/>
        <w:rPr>
          <w:rtl/>
        </w:rPr>
      </w:pPr>
      <w:r w:rsidRPr="0053308D">
        <w:rPr>
          <w:rtl/>
        </w:rPr>
        <w:t>אני הח"מ עו"ד  מאשר בזאת כי ______________, נושא ת.ז. ___________ חתם על התחייבות זו בפני.</w:t>
      </w:r>
    </w:p>
    <w:p w:rsidR="00A44AFC" w:rsidRPr="0053308D" w:rsidRDefault="00A44AFC" w:rsidP="00A44AFC">
      <w:pPr>
        <w:ind w:left="-58" w:firstLine="778"/>
        <w:rPr>
          <w:rtl/>
        </w:rPr>
      </w:pPr>
    </w:p>
    <w:p w:rsidR="00A44AFC" w:rsidRPr="0053308D" w:rsidRDefault="00A44AFC" w:rsidP="00A44AFC">
      <w:pPr>
        <w:ind w:left="-58" w:firstLine="778"/>
        <w:rPr>
          <w:rtl/>
        </w:rPr>
      </w:pPr>
    </w:p>
    <w:p w:rsidR="00A44AFC" w:rsidRPr="0053308D" w:rsidRDefault="00A44AFC" w:rsidP="00A44AFC">
      <w:pPr>
        <w:ind w:left="-58" w:firstLine="778"/>
        <w:rPr>
          <w:rtl/>
        </w:rPr>
      </w:pPr>
      <w:r w:rsidRPr="0053308D">
        <w:rPr>
          <w:rtl/>
        </w:rPr>
        <w:t>___________                            _____________                        __________</w:t>
      </w:r>
    </w:p>
    <w:p w:rsidR="00A44AFC" w:rsidRPr="0053308D" w:rsidRDefault="00A44AFC" w:rsidP="00A44AFC">
      <w:pPr>
        <w:rPr>
          <w:rtl/>
        </w:rPr>
      </w:pPr>
      <w:r w:rsidRPr="0053308D">
        <w:rPr>
          <w:rtl/>
        </w:rPr>
        <w:t xml:space="preserve">     </w:t>
      </w:r>
      <w:r w:rsidRPr="0053308D">
        <w:rPr>
          <w:rtl/>
        </w:rPr>
        <w:tab/>
        <w:t xml:space="preserve">      שם                                          חותמת וחתימה                                תאריך</w:t>
      </w:r>
    </w:p>
    <w:p w:rsidR="00A44AFC" w:rsidRPr="0053308D" w:rsidRDefault="00A44AFC" w:rsidP="00A44AFC">
      <w:pPr>
        <w:rPr>
          <w:rtl/>
        </w:rPr>
      </w:pPr>
    </w:p>
    <w:p w:rsidR="00A44AFC" w:rsidRPr="0053308D" w:rsidRDefault="00A44AFC" w:rsidP="00A44AFC">
      <w:pPr>
        <w:rPr>
          <w:rtl/>
        </w:rPr>
      </w:pPr>
    </w:p>
    <w:p w:rsidR="00A44AFC" w:rsidRPr="0053308D" w:rsidRDefault="00A44AFC" w:rsidP="00A44AFC">
      <w:pPr>
        <w:bidi w:val="0"/>
        <w:spacing w:after="200" w:line="276" w:lineRule="auto"/>
      </w:pPr>
      <w:r w:rsidRPr="0053308D">
        <w:rPr>
          <w:rtl/>
        </w:rPr>
        <w:br w:type="page"/>
      </w:r>
    </w:p>
    <w:p w:rsidR="00A44AFC" w:rsidRPr="0053308D" w:rsidRDefault="00A44AFC" w:rsidP="00A44AFC">
      <w:pPr>
        <w:rPr>
          <w:rtl/>
        </w:rPr>
      </w:pPr>
    </w:p>
    <w:p w:rsidR="00A44AFC" w:rsidRPr="0053308D" w:rsidRDefault="00A44AFC" w:rsidP="00A44AFC"/>
    <w:p w:rsidR="00A44AFC" w:rsidRPr="0053308D" w:rsidRDefault="00A44AFC" w:rsidP="00A44AFC">
      <w:pPr>
        <w:pStyle w:val="21"/>
        <w:rPr>
          <w:rFonts w:cs="David"/>
          <w:b/>
          <w:bCs/>
          <w:sz w:val="24"/>
          <w:szCs w:val="24"/>
          <w:rtl/>
        </w:rPr>
      </w:pPr>
      <w:r w:rsidRPr="0053308D">
        <w:rPr>
          <w:rFonts w:cs="David"/>
          <w:b/>
          <w:bCs/>
          <w:sz w:val="24"/>
          <w:szCs w:val="24"/>
          <w:rtl/>
        </w:rPr>
        <w:t xml:space="preserve">נספח ו' להסכם </w:t>
      </w:r>
    </w:p>
    <w:p w:rsidR="00A44AFC" w:rsidRPr="0053308D" w:rsidRDefault="00A44AFC" w:rsidP="00A44AFC">
      <w:pPr>
        <w:rPr>
          <w:b/>
          <w:bCs/>
          <w:u w:val="single"/>
          <w:rtl/>
        </w:rPr>
      </w:pPr>
      <w:r w:rsidRPr="0053308D">
        <w:rPr>
          <w:b/>
          <w:bCs/>
          <w:rtl/>
        </w:rPr>
        <w:t xml:space="preserve">                                                            </w:t>
      </w:r>
      <w:r w:rsidRPr="0053308D">
        <w:rPr>
          <w:b/>
          <w:bCs/>
          <w:u w:val="single"/>
          <w:rtl/>
        </w:rPr>
        <w:t>נספח הביטוח</w:t>
      </w:r>
    </w:p>
    <w:p w:rsidR="00A44AFC" w:rsidRPr="0053308D" w:rsidRDefault="00A44AFC" w:rsidP="00A44AFC">
      <w:pPr>
        <w:rPr>
          <w:rtl/>
        </w:rPr>
      </w:pPr>
    </w:p>
    <w:p w:rsidR="00A44AFC" w:rsidRPr="0053308D" w:rsidRDefault="00A44AFC" w:rsidP="00A44AFC">
      <w:pPr>
        <w:rPr>
          <w:rtl/>
        </w:rPr>
      </w:pPr>
      <w:r w:rsidRPr="0053308D">
        <w:rPr>
          <w:rtl/>
        </w:rPr>
        <w:t xml:space="preserve">לכבוד </w:t>
      </w:r>
    </w:p>
    <w:p w:rsidR="00A44AFC" w:rsidRPr="0053308D" w:rsidRDefault="00A44AFC" w:rsidP="00A44AFC">
      <w:pPr>
        <w:rPr>
          <w:b/>
          <w:bCs/>
          <w:u w:val="single"/>
          <w:rtl/>
        </w:rPr>
      </w:pPr>
      <w:r w:rsidRPr="0053308D">
        <w:rPr>
          <w:b/>
          <w:bCs/>
          <w:u w:val="single"/>
          <w:rtl/>
        </w:rPr>
        <w:t>מדינת ישראל – משרד התעשייה המסחר והתעסוקה</w:t>
      </w:r>
    </w:p>
    <w:p w:rsidR="00A44AFC" w:rsidRPr="0053308D" w:rsidRDefault="00A44AFC" w:rsidP="00A44AFC">
      <w:pPr>
        <w:rPr>
          <w:rtl/>
        </w:rPr>
      </w:pPr>
    </w:p>
    <w:p w:rsidR="00A44AFC" w:rsidRPr="0053308D" w:rsidRDefault="00A44AFC" w:rsidP="00A44AFC">
      <w:pPr>
        <w:rPr>
          <w:rtl/>
        </w:rPr>
      </w:pPr>
      <w:r w:rsidRPr="0053308D">
        <w:rPr>
          <w:rtl/>
        </w:rPr>
        <w:t>א.ג.נ.,</w:t>
      </w:r>
    </w:p>
    <w:p w:rsidR="00A44AFC" w:rsidRPr="0053308D" w:rsidRDefault="00A44AFC" w:rsidP="00A44AFC">
      <w:pPr>
        <w:jc w:val="center"/>
        <w:rPr>
          <w:rtl/>
        </w:rPr>
      </w:pPr>
      <w:r w:rsidRPr="0053308D">
        <w:rPr>
          <w:rtl/>
        </w:rPr>
        <w:t xml:space="preserve">הנדון:  </w:t>
      </w:r>
      <w:r w:rsidRPr="0053308D">
        <w:rPr>
          <w:b/>
          <w:bCs/>
          <w:u w:val="single"/>
          <w:rtl/>
        </w:rPr>
        <w:t>אישור עריכת ביטוחים</w:t>
      </w:r>
    </w:p>
    <w:p w:rsidR="00A44AFC" w:rsidRPr="0053308D" w:rsidRDefault="00A44AFC" w:rsidP="00A44AFC">
      <w:pPr>
        <w:rPr>
          <w:rtl/>
        </w:rPr>
      </w:pPr>
    </w:p>
    <w:p w:rsidR="00A44AFC" w:rsidRPr="0053308D" w:rsidRDefault="00A44AFC" w:rsidP="00A44AFC">
      <w:pPr>
        <w:rPr>
          <w:rtl/>
        </w:rPr>
      </w:pPr>
      <w:r w:rsidRPr="0053308D">
        <w:rPr>
          <w:rtl/>
        </w:rPr>
        <w:t xml:space="preserve">הננו מאשרים בזה כי ערכנו למבוטחנו </w:t>
      </w:r>
      <w:r w:rsidRPr="0053308D">
        <w:rPr>
          <w:b/>
          <w:bCs/>
          <w:rtl/>
        </w:rPr>
        <w:t>___________________</w:t>
      </w:r>
      <w:r w:rsidRPr="0053308D">
        <w:rPr>
          <w:rtl/>
        </w:rPr>
        <w:t xml:space="preserve"> (נותן השירותים) לתקופת הביטוח, מיום __________  עד יום ________________, בקשר להסכם  לביצוע </w:t>
      </w:r>
      <w:r w:rsidRPr="0053308D">
        <w:rPr>
          <w:rFonts w:hint="cs"/>
          <w:rtl/>
        </w:rPr>
        <w:t xml:space="preserve">אפיון מערכת מיחשוב וליווי תהליך פיתוחה </w:t>
      </w:r>
      <w:r w:rsidRPr="0053308D">
        <w:rPr>
          <w:rtl/>
        </w:rPr>
        <w:t xml:space="preserve">עבור הסוכנות לעסקים קטנים ובינוניים </w:t>
      </w:r>
      <w:r w:rsidRPr="0053308D">
        <w:rPr>
          <w:rFonts w:hint="cs"/>
          <w:rtl/>
        </w:rPr>
        <w:t xml:space="preserve"> בהתאם למכרז והסכם </w:t>
      </w:r>
      <w:r w:rsidRPr="0053308D">
        <w:rPr>
          <w:rtl/>
        </w:rPr>
        <w:t>משרד התעשייה המסחר והתעסוקה, את הביטוחים המפורטים להלן:</w:t>
      </w:r>
    </w:p>
    <w:p w:rsidR="00A44AFC" w:rsidRPr="0053308D" w:rsidRDefault="00A44AFC" w:rsidP="00A44AFC">
      <w:pPr>
        <w:rPr>
          <w:rtl/>
        </w:rPr>
      </w:pPr>
    </w:p>
    <w:p w:rsidR="00A44AFC" w:rsidRPr="0053308D" w:rsidRDefault="00A44AFC" w:rsidP="00A44AFC">
      <w:pPr>
        <w:rPr>
          <w:b/>
          <w:bCs/>
          <w:u w:val="single"/>
          <w:rtl/>
        </w:rPr>
      </w:pPr>
      <w:r w:rsidRPr="0053308D">
        <w:rPr>
          <w:b/>
          <w:bCs/>
          <w:u w:val="single"/>
          <w:rtl/>
        </w:rPr>
        <w:t>ביטוח חבות המעבידים</w:t>
      </w:r>
    </w:p>
    <w:p w:rsidR="00A44AFC" w:rsidRPr="0053308D" w:rsidRDefault="00A44AFC" w:rsidP="00A44AFC">
      <w:pPr>
        <w:rPr>
          <w:rtl/>
        </w:rPr>
      </w:pPr>
    </w:p>
    <w:p w:rsidR="00A44AFC" w:rsidRPr="0053308D" w:rsidRDefault="00A44AFC" w:rsidP="00ED2244">
      <w:pPr>
        <w:pStyle w:val="11"/>
        <w:keepNext w:val="0"/>
        <w:numPr>
          <w:ilvl w:val="0"/>
          <w:numId w:val="30"/>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אחריותו</w:t>
      </w:r>
      <w:r w:rsidRPr="0053308D">
        <w:rPr>
          <w:rFonts w:ascii="David" w:hAnsi="David" w:cs="David"/>
          <w:b w:val="0"/>
          <w:bCs w:val="0"/>
          <w:color w:val="auto"/>
          <w:sz w:val="24"/>
          <w:szCs w:val="24"/>
          <w:rtl/>
        </w:rPr>
        <w:t xml:space="preserve"> החוקית כלפי עובדיו העוסקים  בכ</w:t>
      </w:r>
      <w:r w:rsidRPr="0053308D">
        <w:rPr>
          <w:rFonts w:ascii="David" w:hAnsi="David" w:cs="David" w:hint="eastAsia"/>
          <w:b w:val="0"/>
          <w:bCs w:val="0"/>
          <w:color w:val="auto"/>
          <w:sz w:val="24"/>
          <w:szCs w:val="24"/>
          <w:rtl/>
        </w:rPr>
        <w:t>ל</w:t>
      </w:r>
      <w:r w:rsidRPr="0053308D">
        <w:rPr>
          <w:rFonts w:ascii="David" w:hAnsi="David" w:cs="David"/>
          <w:b w:val="0"/>
          <w:bCs w:val="0"/>
          <w:color w:val="auto"/>
          <w:sz w:val="24"/>
          <w:szCs w:val="24"/>
          <w:rtl/>
        </w:rPr>
        <w:t xml:space="preserve"> תחומי מדינת ישראל והשטחים המוחזקים.   </w:t>
      </w:r>
    </w:p>
    <w:p w:rsidR="00A44AFC" w:rsidRPr="0053308D" w:rsidRDefault="00A44AFC" w:rsidP="00ED2244">
      <w:pPr>
        <w:pStyle w:val="11"/>
        <w:keepNext w:val="0"/>
        <w:numPr>
          <w:ilvl w:val="0"/>
          <w:numId w:val="30"/>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גבולות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האחריות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לא</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יפחת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מסך</w:t>
      </w:r>
      <w:r w:rsidRPr="0053308D">
        <w:rPr>
          <w:rFonts w:ascii="David" w:hAnsi="David" w:cs="David"/>
          <w:b w:val="0"/>
          <w:bCs w:val="0"/>
          <w:color w:val="auto"/>
          <w:sz w:val="24"/>
          <w:szCs w:val="24"/>
          <w:rtl/>
        </w:rPr>
        <w:t xml:space="preserve">  </w:t>
      </w:r>
      <w:r w:rsidRPr="0053308D">
        <w:rPr>
          <w:rFonts w:ascii="David" w:hAnsi="David" w:cs="David" w:hint="cs"/>
          <w:b w:val="0"/>
          <w:bCs w:val="0"/>
          <w:color w:val="auto"/>
          <w:sz w:val="24"/>
          <w:szCs w:val="24"/>
          <w:rtl/>
        </w:rPr>
        <w:t xml:space="preserve">5,000,000 </w:t>
      </w:r>
      <w:r w:rsidRPr="0053308D">
        <w:rPr>
          <w:rFonts w:ascii="David" w:hAnsi="David" w:cs="David" w:hint="eastAsia"/>
          <w:b w:val="0"/>
          <w:bCs w:val="0"/>
          <w:color w:val="auto"/>
          <w:sz w:val="24"/>
          <w:szCs w:val="24"/>
          <w:rtl/>
        </w:rPr>
        <w:t>דולר</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ארה</w:t>
      </w:r>
      <w:r w:rsidRPr="0053308D">
        <w:rPr>
          <w:rFonts w:ascii="David" w:hAnsi="David" w:cs="David"/>
          <w:b w:val="0"/>
          <w:bCs w:val="0"/>
          <w:color w:val="auto"/>
          <w:sz w:val="24"/>
          <w:szCs w:val="24"/>
          <w:rtl/>
        </w:rPr>
        <w:t xml:space="preserve">"ב </w:t>
      </w:r>
      <w:r w:rsidRPr="0053308D">
        <w:rPr>
          <w:rFonts w:ascii="David" w:hAnsi="David" w:cs="David" w:hint="eastAsia"/>
          <w:b w:val="0"/>
          <w:bCs w:val="0"/>
          <w:color w:val="auto"/>
          <w:sz w:val="24"/>
          <w:szCs w:val="24"/>
          <w:rtl/>
        </w:rPr>
        <w:t>לעובד</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למקרה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ולתקופת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הביטוח</w:t>
      </w:r>
      <w:r w:rsidRPr="0053308D">
        <w:rPr>
          <w:rFonts w:ascii="David" w:hAnsi="David" w:cs="David"/>
          <w:b w:val="0"/>
          <w:bCs w:val="0"/>
          <w:color w:val="auto"/>
          <w:sz w:val="24"/>
          <w:szCs w:val="24"/>
          <w:rtl/>
        </w:rPr>
        <w:t xml:space="preserve"> (שנה).</w:t>
      </w:r>
    </w:p>
    <w:p w:rsidR="00A44AFC" w:rsidRPr="0053308D" w:rsidRDefault="00A44AFC" w:rsidP="00ED2244">
      <w:pPr>
        <w:pStyle w:val="11"/>
        <w:keepNext w:val="0"/>
        <w:numPr>
          <w:ilvl w:val="0"/>
          <w:numId w:val="30"/>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הביטוח</w:t>
      </w:r>
      <w:r w:rsidRPr="0053308D">
        <w:rPr>
          <w:rFonts w:ascii="David" w:hAnsi="David" w:cs="David"/>
          <w:b w:val="0"/>
          <w:bCs w:val="0"/>
          <w:color w:val="auto"/>
          <w:sz w:val="24"/>
          <w:szCs w:val="24"/>
          <w:rtl/>
        </w:rPr>
        <w:t xml:space="preserve"> יורחב לשפות את מדינת ישראל – משרד התעשייה המסחר והתעסוקה  היה ונט</w:t>
      </w:r>
      <w:r w:rsidRPr="0053308D">
        <w:rPr>
          <w:rFonts w:ascii="David" w:hAnsi="David" w:cs="David" w:hint="eastAsia"/>
          <w:b w:val="0"/>
          <w:bCs w:val="0"/>
          <w:color w:val="auto"/>
          <w:sz w:val="24"/>
          <w:szCs w:val="24"/>
          <w:rtl/>
        </w:rPr>
        <w:t>ען</w:t>
      </w:r>
      <w:r w:rsidRPr="0053308D">
        <w:rPr>
          <w:rFonts w:ascii="David" w:hAnsi="David" w:cs="David"/>
          <w:b w:val="0"/>
          <w:bCs w:val="0"/>
          <w:color w:val="auto"/>
          <w:sz w:val="24"/>
          <w:szCs w:val="24"/>
          <w:rtl/>
        </w:rPr>
        <w:t xml:space="preserve"> לעניין קרות תאונת עבודה/מחלת מקצוע כלשהי  כי הם נושאים בחבות מעביד  כלשהם כלפי מי מעובדי נותן השירותים.</w:t>
      </w:r>
    </w:p>
    <w:p w:rsidR="00A44AFC" w:rsidRPr="0053308D" w:rsidRDefault="00A44AFC" w:rsidP="00A44AFC">
      <w:pPr>
        <w:rPr>
          <w:b/>
          <w:bCs/>
          <w:u w:val="single"/>
          <w:rtl/>
        </w:rPr>
      </w:pPr>
      <w:r w:rsidRPr="0053308D">
        <w:rPr>
          <w:b/>
          <w:bCs/>
          <w:u w:val="single"/>
          <w:rtl/>
        </w:rPr>
        <w:t>ביטוח אחריות כלפי צד שלישי</w:t>
      </w:r>
    </w:p>
    <w:p w:rsidR="00A44AFC" w:rsidRPr="0053308D" w:rsidRDefault="00A44AFC" w:rsidP="00A44AFC">
      <w:pPr>
        <w:rPr>
          <w:rtl/>
        </w:rPr>
      </w:pPr>
      <w:r w:rsidRPr="0053308D">
        <w:rPr>
          <w:rtl/>
        </w:rPr>
        <w:t xml:space="preserve">      </w:t>
      </w:r>
    </w:p>
    <w:p w:rsidR="00A44AFC" w:rsidRPr="0053308D" w:rsidRDefault="00A44AFC" w:rsidP="00ED2244">
      <w:pPr>
        <w:pStyle w:val="11"/>
        <w:keepNext w:val="0"/>
        <w:numPr>
          <w:ilvl w:val="0"/>
          <w:numId w:val="29"/>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אחריותו</w:t>
      </w:r>
      <w:r w:rsidRPr="0053308D">
        <w:rPr>
          <w:rFonts w:ascii="David" w:hAnsi="David" w:cs="David"/>
          <w:b w:val="0"/>
          <w:bCs w:val="0"/>
          <w:color w:val="auto"/>
          <w:sz w:val="24"/>
          <w:szCs w:val="24"/>
          <w:rtl/>
        </w:rPr>
        <w:t xml:space="preserve"> החוקית בביטוח אחריות כלפי צד שלישי על פי דיני מדינת ישראל, בגין נזקי גוף ורכוש בכל תחומי </w:t>
      </w:r>
      <w:r w:rsidRPr="0053308D">
        <w:rPr>
          <w:rFonts w:ascii="David" w:hAnsi="David" w:cs="David" w:hint="eastAsia"/>
          <w:b w:val="0"/>
          <w:bCs w:val="0"/>
          <w:color w:val="auto"/>
          <w:sz w:val="24"/>
          <w:szCs w:val="24"/>
          <w:rtl/>
        </w:rPr>
        <w:t>מדינת</w:t>
      </w:r>
      <w:r w:rsidRPr="0053308D">
        <w:rPr>
          <w:rFonts w:ascii="David" w:hAnsi="David" w:cs="David"/>
          <w:b w:val="0"/>
          <w:bCs w:val="0"/>
          <w:color w:val="auto"/>
          <w:sz w:val="24"/>
          <w:szCs w:val="24"/>
          <w:rtl/>
        </w:rPr>
        <w:t xml:space="preserve"> ישראל ו</w:t>
      </w:r>
      <w:r w:rsidRPr="0053308D">
        <w:rPr>
          <w:rFonts w:ascii="David" w:hAnsi="David" w:cs="David" w:hint="eastAsia"/>
          <w:b w:val="0"/>
          <w:bCs w:val="0"/>
          <w:color w:val="auto"/>
          <w:sz w:val="24"/>
          <w:szCs w:val="24"/>
          <w:rtl/>
        </w:rPr>
        <w:t>השטחים</w:t>
      </w:r>
      <w:r w:rsidRPr="0053308D">
        <w:rPr>
          <w:rFonts w:ascii="David" w:hAnsi="David" w:cs="David"/>
          <w:b w:val="0"/>
          <w:bCs w:val="0"/>
          <w:color w:val="auto"/>
          <w:sz w:val="24"/>
          <w:szCs w:val="24"/>
          <w:rtl/>
        </w:rPr>
        <w:t xml:space="preserve"> המוחזקים. </w:t>
      </w:r>
    </w:p>
    <w:p w:rsidR="00A44AFC" w:rsidRPr="0053308D" w:rsidRDefault="00A44AFC" w:rsidP="00ED2244">
      <w:pPr>
        <w:pStyle w:val="11"/>
        <w:keepNext w:val="0"/>
        <w:numPr>
          <w:ilvl w:val="0"/>
          <w:numId w:val="29"/>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גבולות</w:t>
      </w:r>
      <w:r w:rsidRPr="0053308D">
        <w:rPr>
          <w:rFonts w:ascii="David" w:hAnsi="David" w:cs="David"/>
          <w:b w:val="0"/>
          <w:bCs w:val="0"/>
          <w:color w:val="auto"/>
          <w:sz w:val="24"/>
          <w:szCs w:val="24"/>
          <w:rtl/>
        </w:rPr>
        <w:t xml:space="preserve"> האחריות שלא יפחתו מסך </w:t>
      </w:r>
      <w:r w:rsidRPr="0053308D">
        <w:rPr>
          <w:rFonts w:ascii="David" w:hAnsi="David" w:cs="David" w:hint="cs"/>
          <w:b w:val="0"/>
          <w:bCs w:val="0"/>
          <w:color w:val="auto"/>
          <w:sz w:val="24"/>
          <w:szCs w:val="24"/>
          <w:rtl/>
        </w:rPr>
        <w:t xml:space="preserve">500,000 </w:t>
      </w:r>
      <w:r w:rsidRPr="0053308D">
        <w:rPr>
          <w:rFonts w:ascii="David" w:hAnsi="David" w:cs="David"/>
          <w:b w:val="0"/>
          <w:bCs w:val="0"/>
          <w:color w:val="auto"/>
          <w:sz w:val="24"/>
          <w:szCs w:val="24"/>
          <w:rtl/>
        </w:rPr>
        <w:t xml:space="preserve">דולר ארה"ב,  למקרה ולתקופת הביטוח,  (שנה). </w:t>
      </w:r>
    </w:p>
    <w:p w:rsidR="00A44AFC" w:rsidRPr="0053308D" w:rsidRDefault="00A44AFC" w:rsidP="00ED2244">
      <w:pPr>
        <w:pStyle w:val="11"/>
        <w:keepNext w:val="0"/>
        <w:numPr>
          <w:ilvl w:val="0"/>
          <w:numId w:val="29"/>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בפוליסה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ייכלל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סעיף</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אחריות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צולבת</w:t>
      </w:r>
      <w:r w:rsidRPr="0053308D">
        <w:rPr>
          <w:rFonts w:ascii="David" w:hAnsi="David" w:cs="David"/>
          <w:b w:val="0"/>
          <w:bCs w:val="0"/>
          <w:color w:val="auto"/>
          <w:sz w:val="24"/>
          <w:szCs w:val="24"/>
          <w:rtl/>
        </w:rPr>
        <w:t xml:space="preserve"> (</w:t>
      </w:r>
      <w:r w:rsidRPr="0053308D">
        <w:rPr>
          <w:rFonts w:ascii="David" w:hAnsi="David" w:cs="David"/>
          <w:b w:val="0"/>
          <w:bCs w:val="0"/>
          <w:color w:val="auto"/>
          <w:sz w:val="24"/>
          <w:szCs w:val="24"/>
        </w:rPr>
        <w:t>CROSS LIABILITY</w:t>
      </w:r>
      <w:r w:rsidRPr="0053308D">
        <w:rPr>
          <w:rFonts w:ascii="David" w:hAnsi="David" w:cs="David"/>
          <w:b w:val="0"/>
          <w:bCs w:val="0"/>
          <w:color w:val="auto"/>
          <w:sz w:val="24"/>
          <w:szCs w:val="24"/>
          <w:rtl/>
        </w:rPr>
        <w:t>)</w:t>
      </w:r>
      <w:r w:rsidRPr="0053308D">
        <w:rPr>
          <w:rFonts w:ascii="David" w:hAnsi="David" w:cs="David" w:hint="cs"/>
          <w:b w:val="0"/>
          <w:bCs w:val="0"/>
          <w:color w:val="auto"/>
          <w:sz w:val="24"/>
          <w:szCs w:val="24"/>
          <w:rtl/>
        </w:rPr>
        <w:t>.</w:t>
      </w:r>
    </w:p>
    <w:p w:rsidR="00A44AFC" w:rsidRPr="0053308D" w:rsidRDefault="00A44AFC" w:rsidP="00ED2244">
      <w:pPr>
        <w:pStyle w:val="a9"/>
        <w:numPr>
          <w:ilvl w:val="0"/>
          <w:numId w:val="29"/>
        </w:numPr>
        <w:rPr>
          <w:rtl/>
        </w:rPr>
      </w:pPr>
      <w:r w:rsidRPr="0053308D">
        <w:rPr>
          <w:rFonts w:hint="cs"/>
          <w:rtl/>
        </w:rPr>
        <w:t>רכוש מדינת ישראל ייחשב רכוש צד שלישי.</w:t>
      </w:r>
    </w:p>
    <w:p w:rsidR="00A44AFC" w:rsidRPr="0053308D" w:rsidRDefault="00A44AFC" w:rsidP="00A44AFC">
      <w:pPr>
        <w:rPr>
          <w:rtl/>
        </w:rPr>
      </w:pPr>
    </w:p>
    <w:p w:rsidR="00A44AFC" w:rsidRPr="0053308D" w:rsidRDefault="00A44AFC" w:rsidP="00ED2244">
      <w:pPr>
        <w:pStyle w:val="11"/>
        <w:keepNext w:val="0"/>
        <w:numPr>
          <w:ilvl w:val="0"/>
          <w:numId w:val="29"/>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הביטוח</w:t>
      </w:r>
      <w:r w:rsidRPr="0053308D">
        <w:rPr>
          <w:rFonts w:ascii="David" w:hAnsi="David" w:cs="David"/>
          <w:b w:val="0"/>
          <w:bCs w:val="0"/>
          <w:color w:val="auto"/>
          <w:sz w:val="24"/>
          <w:szCs w:val="24"/>
          <w:rtl/>
        </w:rPr>
        <w:t xml:space="preserve"> יורחב לשפות את מדינת ישראל –  משרד התעשייה המסחר והתעסוקה  ככל שייחשבו אחראים למעשי  ו/או מחדלי נותן השירותים וכל הפועלים מטעמו. </w:t>
      </w:r>
    </w:p>
    <w:p w:rsidR="00A44AFC" w:rsidRPr="0053308D" w:rsidRDefault="00A44AFC" w:rsidP="00A44AFC">
      <w:pPr>
        <w:rPr>
          <w:u w:val="single"/>
          <w:rtl/>
        </w:rPr>
      </w:pPr>
    </w:p>
    <w:p w:rsidR="00A44AFC" w:rsidRPr="0053308D" w:rsidRDefault="00A44AFC" w:rsidP="00A44AFC">
      <w:pPr>
        <w:rPr>
          <w:b/>
          <w:bCs/>
          <w:rtl/>
        </w:rPr>
      </w:pPr>
      <w:r w:rsidRPr="0053308D">
        <w:rPr>
          <w:b/>
          <w:bCs/>
          <w:u w:val="single"/>
          <w:rtl/>
        </w:rPr>
        <w:t>ביטוח אחריות מקצועית</w:t>
      </w:r>
    </w:p>
    <w:p w:rsidR="00A44AFC" w:rsidRPr="0053308D" w:rsidRDefault="00A44AFC" w:rsidP="00A44AFC">
      <w:pPr>
        <w:rPr>
          <w:rtl/>
        </w:rPr>
      </w:pPr>
    </w:p>
    <w:p w:rsidR="00A44AFC" w:rsidRPr="0053308D" w:rsidRDefault="00A44AFC" w:rsidP="00ED2244">
      <w:pPr>
        <w:pStyle w:val="11"/>
        <w:keepNext w:val="0"/>
        <w:numPr>
          <w:ilvl w:val="0"/>
          <w:numId w:val="27"/>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נותן</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השירותים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יבטח</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אחריותו</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המקצועית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בגין</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פעילותו</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בביטוח</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אחריות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מקצועית</w:t>
      </w:r>
      <w:r w:rsidRPr="0053308D">
        <w:rPr>
          <w:rFonts w:ascii="David" w:hAnsi="David" w:cs="David"/>
          <w:b w:val="0"/>
          <w:bCs w:val="0"/>
          <w:color w:val="auto"/>
          <w:sz w:val="24"/>
          <w:szCs w:val="24"/>
          <w:rtl/>
        </w:rPr>
        <w:t>.</w:t>
      </w:r>
    </w:p>
    <w:p w:rsidR="00A44AFC" w:rsidRPr="0053308D" w:rsidRDefault="00A44AFC" w:rsidP="00ED2244">
      <w:pPr>
        <w:pStyle w:val="11"/>
        <w:keepNext w:val="0"/>
        <w:numPr>
          <w:ilvl w:val="0"/>
          <w:numId w:val="27"/>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הפוליסה</w:t>
      </w:r>
      <w:r w:rsidRPr="0053308D">
        <w:rPr>
          <w:rFonts w:ascii="David" w:hAnsi="David" w:cs="David"/>
          <w:b w:val="0"/>
          <w:bCs w:val="0"/>
          <w:color w:val="auto"/>
          <w:sz w:val="24"/>
          <w:szCs w:val="24"/>
          <w:rtl/>
        </w:rPr>
        <w:t xml:space="preserve"> תכסה כל נזק מהפרת חובה מקצועית של נותן השירותים,  עובדי</w:t>
      </w:r>
      <w:r w:rsidRPr="0053308D">
        <w:rPr>
          <w:rFonts w:ascii="David" w:hAnsi="David" w:cs="David" w:hint="eastAsia"/>
          <w:b w:val="0"/>
          <w:bCs w:val="0"/>
          <w:color w:val="auto"/>
          <w:sz w:val="24"/>
          <w:szCs w:val="24"/>
          <w:rtl/>
        </w:rPr>
        <w:t>ו</w:t>
      </w:r>
      <w:r w:rsidRPr="0053308D">
        <w:rPr>
          <w:rFonts w:ascii="David" w:hAnsi="David" w:cs="David"/>
          <w:b w:val="0"/>
          <w:bCs w:val="0"/>
          <w:color w:val="auto"/>
          <w:sz w:val="24"/>
          <w:szCs w:val="24"/>
          <w:rtl/>
        </w:rPr>
        <w:t xml:space="preserve"> וכל הפועלים   מטעמו ואשר אירע  כתוצאה ממעשה, רשלנות, לרבות מחדל, טעות או השמטה, מצג בלתי נכון, הצה</w:t>
      </w:r>
      <w:r w:rsidRPr="0053308D">
        <w:rPr>
          <w:rFonts w:ascii="David" w:hAnsi="David" w:cs="David" w:hint="eastAsia"/>
          <w:b w:val="0"/>
          <w:bCs w:val="0"/>
          <w:color w:val="auto"/>
          <w:sz w:val="24"/>
          <w:szCs w:val="24"/>
          <w:rtl/>
        </w:rPr>
        <w:t>רה</w:t>
      </w:r>
      <w:r w:rsidRPr="0053308D">
        <w:rPr>
          <w:rFonts w:ascii="David" w:hAnsi="David" w:cs="David"/>
          <w:b w:val="0"/>
          <w:bCs w:val="0"/>
          <w:color w:val="auto"/>
          <w:sz w:val="24"/>
          <w:szCs w:val="24"/>
          <w:rtl/>
        </w:rPr>
        <w:t xml:space="preserve"> רשלנית שנעשו  בתו</w:t>
      </w:r>
      <w:r w:rsidRPr="0053308D">
        <w:rPr>
          <w:rFonts w:ascii="David" w:hAnsi="David" w:cs="David" w:hint="eastAsia"/>
          <w:b w:val="0"/>
          <w:bCs w:val="0"/>
          <w:color w:val="auto"/>
          <w:sz w:val="24"/>
          <w:szCs w:val="24"/>
          <w:rtl/>
        </w:rPr>
        <w:t>ם</w:t>
      </w:r>
      <w:r w:rsidRPr="0053308D">
        <w:rPr>
          <w:rFonts w:ascii="David" w:hAnsi="David" w:cs="David"/>
          <w:b w:val="0"/>
          <w:bCs w:val="0"/>
          <w:color w:val="auto"/>
          <w:sz w:val="24"/>
          <w:szCs w:val="24"/>
          <w:rtl/>
        </w:rPr>
        <w:t xml:space="preserve"> לב , </w:t>
      </w:r>
      <w:r w:rsidRPr="0053308D">
        <w:rPr>
          <w:rFonts w:ascii="David" w:hAnsi="David" w:cs="David" w:hint="cs"/>
          <w:b w:val="0"/>
          <w:bCs w:val="0"/>
          <w:color w:val="auto"/>
          <w:sz w:val="24"/>
          <w:szCs w:val="24"/>
          <w:rtl/>
        </w:rPr>
        <w:t xml:space="preserve">בכל הקשור לביצוע אפיון של מערכת מיחשוב וליווי תהליך פיתוחה, עבור </w:t>
      </w:r>
      <w:r w:rsidRPr="0053308D">
        <w:rPr>
          <w:rFonts w:ascii="David" w:hAnsi="David" w:cs="David"/>
          <w:b w:val="0"/>
          <w:bCs w:val="0"/>
          <w:color w:val="auto"/>
          <w:sz w:val="24"/>
          <w:szCs w:val="24"/>
          <w:rtl/>
        </w:rPr>
        <w:t xml:space="preserve"> הסוכנות לעסקים קטנים וב</w:t>
      </w:r>
      <w:r w:rsidRPr="0053308D">
        <w:rPr>
          <w:rFonts w:ascii="David" w:hAnsi="David" w:cs="David" w:hint="eastAsia"/>
          <w:b w:val="0"/>
          <w:bCs w:val="0"/>
          <w:color w:val="auto"/>
          <w:sz w:val="24"/>
          <w:szCs w:val="24"/>
          <w:rtl/>
        </w:rPr>
        <w:t>ינוניים</w:t>
      </w:r>
      <w:r w:rsidRPr="0053308D">
        <w:rPr>
          <w:rFonts w:ascii="David" w:hAnsi="David" w:cs="David" w:hint="cs"/>
          <w:b w:val="0"/>
          <w:bCs w:val="0"/>
          <w:color w:val="auto"/>
          <w:sz w:val="24"/>
          <w:szCs w:val="24"/>
          <w:rtl/>
        </w:rPr>
        <w:t xml:space="preserve"> בהתאם למכרז ולהסכם עם משרד התעשייה, המסחר והתעסוקה.</w:t>
      </w:r>
      <w:r w:rsidRPr="0053308D">
        <w:rPr>
          <w:rFonts w:ascii="David" w:hAnsi="David" w:cs="David"/>
          <w:b w:val="0"/>
          <w:bCs w:val="0"/>
          <w:color w:val="auto"/>
          <w:sz w:val="24"/>
          <w:szCs w:val="24"/>
          <w:rtl/>
        </w:rPr>
        <w:t xml:space="preserve"> </w:t>
      </w:r>
    </w:p>
    <w:p w:rsidR="00A44AFC" w:rsidRPr="0053308D" w:rsidRDefault="00A44AFC" w:rsidP="00ED2244">
      <w:pPr>
        <w:pStyle w:val="11"/>
        <w:keepNext w:val="0"/>
        <w:numPr>
          <w:ilvl w:val="0"/>
          <w:numId w:val="27"/>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גבולות</w:t>
      </w:r>
      <w:r w:rsidRPr="0053308D">
        <w:rPr>
          <w:rFonts w:ascii="David" w:hAnsi="David" w:cs="David"/>
          <w:b w:val="0"/>
          <w:bCs w:val="0"/>
          <w:color w:val="auto"/>
          <w:sz w:val="24"/>
          <w:szCs w:val="24"/>
          <w:rtl/>
        </w:rPr>
        <w:t xml:space="preserve">  האחריות לא יפחתו מ</w:t>
      </w:r>
      <w:r w:rsidRPr="0053308D">
        <w:rPr>
          <w:rFonts w:ascii="David" w:hAnsi="David" w:cs="David" w:hint="cs"/>
          <w:b w:val="0"/>
          <w:bCs w:val="0"/>
          <w:color w:val="auto"/>
          <w:sz w:val="24"/>
          <w:szCs w:val="24"/>
          <w:rtl/>
        </w:rPr>
        <w:t xml:space="preserve"> 1,000,000 </w:t>
      </w:r>
      <w:r w:rsidRPr="0053308D">
        <w:rPr>
          <w:rFonts w:ascii="David" w:hAnsi="David" w:cs="David"/>
          <w:b w:val="0"/>
          <w:bCs w:val="0"/>
          <w:color w:val="auto"/>
          <w:sz w:val="24"/>
          <w:szCs w:val="24"/>
          <w:rtl/>
        </w:rPr>
        <w:t xml:space="preserve"> דולר ארה"ב  למקרה ולשנה.      </w:t>
      </w:r>
    </w:p>
    <w:p w:rsidR="00A44AFC" w:rsidRPr="0053308D" w:rsidRDefault="00A44AFC" w:rsidP="00ED2244">
      <w:pPr>
        <w:pStyle w:val="11"/>
        <w:keepNext w:val="0"/>
        <w:numPr>
          <w:ilvl w:val="0"/>
          <w:numId w:val="27"/>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Pr>
      </w:pPr>
      <w:r w:rsidRPr="0053308D">
        <w:rPr>
          <w:rFonts w:ascii="David" w:hAnsi="David" w:cs="David" w:hint="eastAsia"/>
          <w:b w:val="0"/>
          <w:bCs w:val="0"/>
          <w:color w:val="auto"/>
          <w:sz w:val="24"/>
          <w:szCs w:val="24"/>
          <w:rtl/>
        </w:rPr>
        <w:t>הכיסוי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על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פי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הפוליסה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יורחב</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לכלול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ההרחבות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הבאות</w:t>
      </w:r>
      <w:r w:rsidRPr="0053308D">
        <w:rPr>
          <w:rFonts w:ascii="David" w:hAnsi="David" w:cs="David"/>
          <w:b w:val="0"/>
          <w:bCs w:val="0"/>
          <w:color w:val="auto"/>
          <w:sz w:val="24"/>
          <w:szCs w:val="24"/>
          <w:rtl/>
        </w:rPr>
        <w:t>:-</w:t>
      </w:r>
    </w:p>
    <w:p w:rsidR="00A44AFC" w:rsidRPr="0053308D" w:rsidRDefault="00A44AFC" w:rsidP="00ED2244">
      <w:pPr>
        <w:pStyle w:val="11"/>
        <w:keepNext w:val="0"/>
        <w:numPr>
          <w:ilvl w:val="1"/>
          <w:numId w:val="27"/>
        </w:numPr>
        <w:overflowPunct w:val="0"/>
        <w:autoSpaceDE w:val="0"/>
        <w:autoSpaceDN w:val="0"/>
        <w:adjustRightInd w:val="0"/>
        <w:spacing w:before="0" w:after="240" w:line="360" w:lineRule="auto"/>
        <w:ind w:left="1134" w:hanging="567"/>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מרמה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ואי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יושר</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של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עובדים</w:t>
      </w:r>
      <w:r w:rsidRPr="0053308D">
        <w:rPr>
          <w:rFonts w:ascii="David" w:hAnsi="David" w:cs="David"/>
          <w:b w:val="0"/>
          <w:bCs w:val="0"/>
          <w:color w:val="auto"/>
          <w:sz w:val="24"/>
          <w:szCs w:val="24"/>
          <w:rtl/>
        </w:rPr>
        <w:t>;</w:t>
      </w:r>
    </w:p>
    <w:p w:rsidR="00A44AFC" w:rsidRPr="0053308D" w:rsidRDefault="00A44AFC" w:rsidP="00ED2244">
      <w:pPr>
        <w:pStyle w:val="11"/>
        <w:keepNext w:val="0"/>
        <w:numPr>
          <w:ilvl w:val="1"/>
          <w:numId w:val="27"/>
        </w:numPr>
        <w:overflowPunct w:val="0"/>
        <w:autoSpaceDE w:val="0"/>
        <w:autoSpaceDN w:val="0"/>
        <w:adjustRightInd w:val="0"/>
        <w:spacing w:before="0" w:after="240" w:line="360" w:lineRule="auto"/>
        <w:ind w:left="1134" w:hanging="567"/>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אובדן</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מסמכים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לרבות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אובדן</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השימוש</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w:t>
      </w:r>
      <w:r w:rsidRPr="0053308D">
        <w:rPr>
          <w:rFonts w:ascii="David" w:hAnsi="David" w:cs="David"/>
          <w:b w:val="0"/>
          <w:bCs w:val="0"/>
          <w:color w:val="auto"/>
          <w:sz w:val="24"/>
          <w:szCs w:val="24"/>
          <w:rtl/>
        </w:rPr>
        <w:t xml:space="preserve">/או </w:t>
      </w:r>
      <w:r w:rsidRPr="0053308D">
        <w:rPr>
          <w:rFonts w:ascii="David" w:hAnsi="David" w:cs="David" w:hint="eastAsia"/>
          <w:b w:val="0"/>
          <w:bCs w:val="0"/>
          <w:color w:val="auto"/>
          <w:sz w:val="24"/>
          <w:szCs w:val="24"/>
          <w:rtl/>
        </w:rPr>
        <w:t>עיכו</w:t>
      </w:r>
      <w:r w:rsidRPr="0053308D">
        <w:rPr>
          <w:rFonts w:ascii="David" w:hAnsi="David" w:cs="David" w:hint="cs"/>
          <w:b w:val="0"/>
          <w:bCs w:val="0"/>
          <w:color w:val="auto"/>
          <w:sz w:val="24"/>
          <w:szCs w:val="24"/>
          <w:rtl/>
        </w:rPr>
        <w:t>ב</w:t>
      </w:r>
      <w:r w:rsidRPr="0053308D">
        <w:rPr>
          <w:rFonts w:ascii="David" w:hAnsi="David" w:cs="David"/>
          <w:b w:val="0"/>
          <w:bCs w:val="0"/>
          <w:color w:val="auto"/>
          <w:sz w:val="24"/>
          <w:szCs w:val="24"/>
          <w:rtl/>
        </w:rPr>
        <w:t>;</w:t>
      </w:r>
    </w:p>
    <w:p w:rsidR="00A44AFC" w:rsidRPr="0053308D" w:rsidRDefault="00A44AFC" w:rsidP="00ED2244">
      <w:pPr>
        <w:pStyle w:val="11"/>
        <w:keepNext w:val="0"/>
        <w:numPr>
          <w:ilvl w:val="1"/>
          <w:numId w:val="27"/>
        </w:numPr>
        <w:overflowPunct w:val="0"/>
        <w:autoSpaceDE w:val="0"/>
        <w:autoSpaceDN w:val="0"/>
        <w:adjustRightInd w:val="0"/>
        <w:spacing w:before="0" w:after="240" w:line="360" w:lineRule="auto"/>
        <w:ind w:left="1134" w:hanging="567"/>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הארכת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תקופת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הגילוי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לפחות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w:t>
      </w:r>
      <w:r w:rsidRPr="0053308D">
        <w:rPr>
          <w:rFonts w:ascii="David" w:hAnsi="David" w:cs="David"/>
          <w:b w:val="0"/>
          <w:bCs w:val="0"/>
          <w:color w:val="auto"/>
          <w:sz w:val="24"/>
          <w:szCs w:val="24"/>
          <w:rtl/>
        </w:rPr>
        <w:t xml:space="preserve">  6 </w:t>
      </w:r>
      <w:r w:rsidRPr="0053308D">
        <w:rPr>
          <w:rFonts w:ascii="David" w:hAnsi="David" w:cs="David" w:hint="eastAsia"/>
          <w:b w:val="0"/>
          <w:bCs w:val="0"/>
          <w:color w:val="auto"/>
          <w:sz w:val="24"/>
          <w:szCs w:val="24"/>
          <w:rtl/>
        </w:rPr>
        <w:t>חודשים</w:t>
      </w:r>
      <w:r w:rsidRPr="0053308D">
        <w:rPr>
          <w:rFonts w:ascii="David" w:hAnsi="David" w:cs="David"/>
          <w:b w:val="0"/>
          <w:bCs w:val="0"/>
          <w:color w:val="auto"/>
          <w:sz w:val="24"/>
          <w:szCs w:val="24"/>
          <w:rtl/>
        </w:rPr>
        <w:t>;</w:t>
      </w:r>
    </w:p>
    <w:p w:rsidR="00A44AFC" w:rsidRPr="0053308D" w:rsidRDefault="00A44AFC" w:rsidP="00ED2244">
      <w:pPr>
        <w:pStyle w:val="11"/>
        <w:keepNext w:val="0"/>
        <w:numPr>
          <w:ilvl w:val="1"/>
          <w:numId w:val="27"/>
        </w:numPr>
        <w:overflowPunct w:val="0"/>
        <w:autoSpaceDE w:val="0"/>
        <w:autoSpaceDN w:val="0"/>
        <w:adjustRightInd w:val="0"/>
        <w:spacing w:before="0" w:after="240" w:line="360" w:lineRule="auto"/>
        <w:ind w:left="1134" w:hanging="567"/>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אחריות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צולבת</w:t>
      </w:r>
      <w:r w:rsidRPr="0053308D">
        <w:rPr>
          <w:rFonts w:ascii="David" w:hAnsi="David" w:cs="David"/>
          <w:b w:val="0"/>
          <w:bCs w:val="0"/>
          <w:color w:val="auto"/>
          <w:sz w:val="24"/>
          <w:szCs w:val="24"/>
          <w:rtl/>
        </w:rPr>
        <w:t>,</w:t>
      </w:r>
      <w:r w:rsidRPr="0053308D">
        <w:rPr>
          <w:rFonts w:ascii="David" w:hAnsi="David" w:cs="David"/>
          <w:b w:val="0"/>
          <w:bCs w:val="0"/>
          <w:color w:val="auto"/>
          <w:sz w:val="24"/>
          <w:szCs w:val="24"/>
        </w:rPr>
        <w:t xml:space="preserve">CROSS LIABILITY </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אולם</w:t>
      </w:r>
      <w:r w:rsidRPr="0053308D">
        <w:rPr>
          <w:rFonts w:ascii="David" w:hAnsi="David" w:cs="David"/>
          <w:b w:val="0"/>
          <w:bCs w:val="0"/>
          <w:color w:val="auto"/>
          <w:sz w:val="24"/>
          <w:szCs w:val="24"/>
          <w:rtl/>
        </w:rPr>
        <w:t xml:space="preserve"> </w:t>
      </w:r>
      <w:r w:rsidRPr="0053308D">
        <w:rPr>
          <w:rFonts w:ascii="David" w:hAnsi="David" w:cs="David" w:hint="cs"/>
          <w:b w:val="0"/>
          <w:bCs w:val="0"/>
          <w:color w:val="auto"/>
          <w:sz w:val="24"/>
          <w:szCs w:val="24"/>
          <w:rtl/>
        </w:rPr>
        <w:t xml:space="preserve">הכיסוי לא יחול על </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תביעות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נותן</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השירותים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w:t>
      </w:r>
      <w:r w:rsidRPr="0053308D">
        <w:rPr>
          <w:rFonts w:ascii="David" w:hAnsi="David" w:cs="David" w:hint="cs"/>
          <w:b w:val="0"/>
          <w:bCs w:val="0"/>
          <w:color w:val="auto"/>
          <w:sz w:val="24"/>
          <w:szCs w:val="24"/>
          <w:rtl/>
        </w:rPr>
        <w:t>נגד</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המדינה</w:t>
      </w:r>
      <w:r w:rsidRPr="0053308D">
        <w:rPr>
          <w:rFonts w:ascii="David" w:hAnsi="David" w:cs="David"/>
          <w:b w:val="0"/>
          <w:bCs w:val="0"/>
          <w:color w:val="auto"/>
          <w:sz w:val="24"/>
          <w:szCs w:val="24"/>
          <w:rtl/>
        </w:rPr>
        <w:t>.</w:t>
      </w:r>
    </w:p>
    <w:p w:rsidR="00A44AFC" w:rsidRPr="0053308D" w:rsidRDefault="00A44AFC" w:rsidP="00ED2244">
      <w:pPr>
        <w:pStyle w:val="11"/>
        <w:keepNext w:val="0"/>
        <w:numPr>
          <w:ilvl w:val="0"/>
          <w:numId w:val="27"/>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cs"/>
          <w:b w:val="0"/>
          <w:bCs w:val="0"/>
          <w:color w:val="auto"/>
          <w:sz w:val="24"/>
          <w:szCs w:val="24"/>
          <w:rtl/>
        </w:rPr>
        <w:t xml:space="preserve">הביטוח </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יורחב</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w:t>
      </w:r>
      <w:r w:rsidRPr="0053308D">
        <w:rPr>
          <w:rFonts w:ascii="David" w:hAnsi="David" w:cs="David" w:hint="cs"/>
          <w:b w:val="0"/>
          <w:bCs w:val="0"/>
          <w:color w:val="auto"/>
          <w:sz w:val="24"/>
          <w:szCs w:val="24"/>
          <w:rtl/>
        </w:rPr>
        <w:t>שפות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מדינת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ישראל</w:t>
      </w:r>
      <w:r w:rsidRPr="0053308D">
        <w:rPr>
          <w:rFonts w:ascii="David" w:hAnsi="David" w:cs="David"/>
          <w:b w:val="0"/>
          <w:bCs w:val="0"/>
          <w:color w:val="auto"/>
          <w:sz w:val="24"/>
          <w:szCs w:val="24"/>
          <w:rtl/>
        </w:rPr>
        <w:t xml:space="preserve"> -</w:t>
      </w:r>
      <w:r w:rsidRPr="0053308D">
        <w:rPr>
          <w:rFonts w:ascii="David" w:hAnsi="David" w:cs="David" w:hint="cs"/>
          <w:b w:val="0"/>
          <w:bCs w:val="0"/>
          <w:color w:val="auto"/>
          <w:sz w:val="24"/>
          <w:szCs w:val="24"/>
          <w:rtl/>
        </w:rPr>
        <w:t xml:space="preserve"> </w:t>
      </w:r>
      <w:r w:rsidRPr="0053308D">
        <w:rPr>
          <w:rFonts w:ascii="David" w:hAnsi="David" w:cs="David"/>
          <w:b w:val="0"/>
          <w:bCs w:val="0"/>
          <w:color w:val="auto"/>
          <w:sz w:val="24"/>
          <w:szCs w:val="24"/>
          <w:rtl/>
        </w:rPr>
        <w:t xml:space="preserve">משרד </w:t>
      </w:r>
      <w:r w:rsidRPr="0053308D">
        <w:rPr>
          <w:rFonts w:ascii="David" w:hAnsi="David" w:cs="David" w:hint="eastAsia"/>
          <w:b w:val="0"/>
          <w:bCs w:val="0"/>
          <w:color w:val="auto"/>
          <w:sz w:val="24"/>
          <w:szCs w:val="24"/>
          <w:rtl/>
        </w:rPr>
        <w:t>התעשייה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המסחר</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והתעסוקה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ככל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שייחשבו</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אחראים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למעשי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w:t>
      </w:r>
      <w:r w:rsidRPr="0053308D">
        <w:rPr>
          <w:rFonts w:ascii="David" w:hAnsi="David" w:cs="David"/>
          <w:b w:val="0"/>
          <w:bCs w:val="0"/>
          <w:color w:val="auto"/>
          <w:sz w:val="24"/>
          <w:szCs w:val="24"/>
          <w:rtl/>
        </w:rPr>
        <w:t xml:space="preserve">/או </w:t>
      </w:r>
      <w:r w:rsidRPr="0053308D">
        <w:rPr>
          <w:rFonts w:ascii="David" w:hAnsi="David" w:cs="David" w:hint="eastAsia"/>
          <w:b w:val="0"/>
          <w:bCs w:val="0"/>
          <w:color w:val="auto"/>
          <w:sz w:val="24"/>
          <w:szCs w:val="24"/>
          <w:rtl/>
        </w:rPr>
        <w:t>מחדלי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נותן</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השירותים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וכל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הפועלים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מטעמו</w:t>
      </w:r>
      <w:r w:rsidRPr="0053308D">
        <w:rPr>
          <w:rFonts w:ascii="David" w:hAnsi="David" w:cs="David"/>
          <w:b w:val="0"/>
          <w:bCs w:val="0"/>
          <w:color w:val="auto"/>
          <w:sz w:val="24"/>
          <w:szCs w:val="24"/>
          <w:rtl/>
        </w:rPr>
        <w:t>.</w:t>
      </w:r>
    </w:p>
    <w:p w:rsidR="00A44AFC" w:rsidRPr="0053308D" w:rsidRDefault="00A44AFC" w:rsidP="00A44AFC">
      <w:pPr>
        <w:rPr>
          <w:rtl/>
        </w:rPr>
      </w:pPr>
    </w:p>
    <w:p w:rsidR="00A44AFC" w:rsidRPr="0053308D" w:rsidRDefault="00A44AFC" w:rsidP="00A44AFC">
      <w:pPr>
        <w:rPr>
          <w:u w:val="single"/>
          <w:rtl/>
        </w:rPr>
      </w:pPr>
      <w:r w:rsidRPr="0053308D">
        <w:rPr>
          <w:u w:val="single"/>
          <w:rtl/>
        </w:rPr>
        <w:t xml:space="preserve">                                                                   </w:t>
      </w:r>
    </w:p>
    <w:p w:rsidR="00A44AFC" w:rsidRPr="0053308D" w:rsidRDefault="00A44AFC" w:rsidP="00A44AFC">
      <w:pPr>
        <w:rPr>
          <w:u w:val="single"/>
          <w:rtl/>
        </w:rPr>
      </w:pPr>
      <w:r w:rsidRPr="0053308D">
        <w:rPr>
          <w:u w:val="single"/>
          <w:rtl/>
        </w:rPr>
        <w:t xml:space="preserve"> כללי</w:t>
      </w:r>
    </w:p>
    <w:p w:rsidR="00A44AFC" w:rsidRPr="0053308D" w:rsidRDefault="00A44AFC" w:rsidP="00A44AFC">
      <w:pPr>
        <w:rPr>
          <w:u w:val="single"/>
          <w:rtl/>
        </w:rPr>
      </w:pPr>
    </w:p>
    <w:p w:rsidR="00A44AFC" w:rsidRPr="0053308D" w:rsidRDefault="00A44AFC" w:rsidP="00A44AFC">
      <w:pPr>
        <w:rPr>
          <w:rtl/>
        </w:rPr>
      </w:pPr>
      <w:r w:rsidRPr="0053308D">
        <w:rPr>
          <w:rtl/>
        </w:rPr>
        <w:t>בפוליסות הביטוח נכללו התנאים הבאים:</w:t>
      </w:r>
    </w:p>
    <w:p w:rsidR="00A44AFC" w:rsidRPr="0053308D" w:rsidRDefault="00A44AFC" w:rsidP="00A44AFC">
      <w:pPr>
        <w:rPr>
          <w:rtl/>
        </w:rPr>
      </w:pPr>
      <w:r w:rsidRPr="0053308D">
        <w:rPr>
          <w:rtl/>
        </w:rPr>
        <w:t xml:space="preserve"> </w:t>
      </w:r>
    </w:p>
    <w:p w:rsidR="00A44AFC" w:rsidRPr="0053308D" w:rsidRDefault="00A44AFC" w:rsidP="00ED2244">
      <w:pPr>
        <w:pStyle w:val="11"/>
        <w:keepNext w:val="0"/>
        <w:numPr>
          <w:ilvl w:val="0"/>
          <w:numId w:val="28"/>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לשם</w:t>
      </w:r>
      <w:r w:rsidRPr="0053308D">
        <w:rPr>
          <w:rFonts w:ascii="David" w:hAnsi="David" w:cs="David"/>
          <w:b w:val="0"/>
          <w:bCs w:val="0"/>
          <w:color w:val="auto"/>
          <w:sz w:val="24"/>
          <w:szCs w:val="24"/>
          <w:rtl/>
        </w:rPr>
        <w:t xml:space="preserve"> המבוטח יתווספו כמבוטחים נוספים: מדינת ישראל – משרד התעשייה המסחר והתעסוקה, בכפוף </w:t>
      </w:r>
      <w:r w:rsidRPr="0053308D">
        <w:rPr>
          <w:rFonts w:ascii="David" w:hAnsi="David" w:cs="David" w:hint="eastAsia"/>
          <w:b w:val="0"/>
          <w:bCs w:val="0"/>
          <w:color w:val="auto"/>
          <w:sz w:val="24"/>
          <w:szCs w:val="24"/>
          <w:rtl/>
        </w:rPr>
        <w:t>להרחבי</w:t>
      </w:r>
      <w:r w:rsidRPr="0053308D">
        <w:rPr>
          <w:rFonts w:ascii="David" w:hAnsi="David" w:cs="David"/>
          <w:b w:val="0"/>
          <w:bCs w:val="0"/>
          <w:color w:val="auto"/>
          <w:sz w:val="24"/>
          <w:szCs w:val="24"/>
          <w:rtl/>
        </w:rPr>
        <w:t xml:space="preserve"> השיפוי כמפורט לעיל.</w:t>
      </w:r>
    </w:p>
    <w:p w:rsidR="00A44AFC" w:rsidRPr="0053308D" w:rsidRDefault="00A44AFC" w:rsidP="00ED2244">
      <w:pPr>
        <w:pStyle w:val="11"/>
        <w:keepNext w:val="0"/>
        <w:numPr>
          <w:ilvl w:val="0"/>
          <w:numId w:val="28"/>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בכל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מקרה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של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צמצום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או</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ביטול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הביטוח</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ע</w:t>
      </w:r>
      <w:r w:rsidRPr="0053308D">
        <w:rPr>
          <w:rFonts w:ascii="David" w:hAnsi="David" w:cs="David"/>
          <w:b w:val="0"/>
          <w:bCs w:val="0"/>
          <w:color w:val="auto"/>
          <w:sz w:val="24"/>
          <w:szCs w:val="24"/>
          <w:rtl/>
        </w:rPr>
        <w:t xml:space="preserve">"י </w:t>
      </w:r>
      <w:r w:rsidRPr="0053308D">
        <w:rPr>
          <w:rFonts w:ascii="David" w:hAnsi="David" w:cs="David" w:hint="eastAsia"/>
          <w:b w:val="0"/>
          <w:bCs w:val="0"/>
          <w:color w:val="auto"/>
          <w:sz w:val="24"/>
          <w:szCs w:val="24"/>
          <w:rtl/>
        </w:rPr>
        <w:t>אחד</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הצדדים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לא</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יהיה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להם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תוקף</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אלא</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ניתנה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על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כך</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הודעה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מוקדמת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של</w:t>
      </w:r>
      <w:r w:rsidRPr="0053308D">
        <w:rPr>
          <w:rFonts w:ascii="David" w:hAnsi="David" w:cs="David"/>
          <w:b w:val="0"/>
          <w:bCs w:val="0"/>
          <w:color w:val="auto"/>
          <w:sz w:val="24"/>
          <w:szCs w:val="24"/>
          <w:rtl/>
        </w:rPr>
        <w:t xml:space="preserve"> 60 </w:t>
      </w:r>
      <w:r w:rsidRPr="0053308D">
        <w:rPr>
          <w:rFonts w:ascii="David" w:hAnsi="David" w:cs="David" w:hint="eastAsia"/>
          <w:b w:val="0"/>
          <w:bCs w:val="0"/>
          <w:color w:val="auto"/>
          <w:sz w:val="24"/>
          <w:szCs w:val="24"/>
          <w:rtl/>
        </w:rPr>
        <w:t>יום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לפחות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במכתב</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רשום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לחשב</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משרד</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התעשייה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המסחר</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והתעסוקה</w:t>
      </w:r>
      <w:r w:rsidRPr="0053308D">
        <w:rPr>
          <w:rFonts w:ascii="David" w:hAnsi="David" w:cs="David"/>
          <w:b w:val="0"/>
          <w:bCs w:val="0"/>
          <w:color w:val="auto"/>
          <w:sz w:val="24"/>
          <w:szCs w:val="24"/>
          <w:rtl/>
        </w:rPr>
        <w:t>.</w:t>
      </w:r>
    </w:p>
    <w:p w:rsidR="00A44AFC" w:rsidRPr="0053308D" w:rsidRDefault="00A44AFC" w:rsidP="00ED2244">
      <w:pPr>
        <w:pStyle w:val="11"/>
        <w:keepNext w:val="0"/>
        <w:numPr>
          <w:ilvl w:val="0"/>
          <w:numId w:val="28"/>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אנו</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מוותרים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על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זכות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שיבוב</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תביעה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השתתפות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או</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חזרה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כלפי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מדינת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ישראל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משרד</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התעשייה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המסחר</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והתעסוקה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ועובדיהם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ובלבד</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שהוויתור</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לא</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יחול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לטובת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אדם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שגרם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לנזק</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מתוך</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כוונת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זדון</w:t>
      </w:r>
      <w:r w:rsidRPr="0053308D">
        <w:rPr>
          <w:rFonts w:ascii="David" w:hAnsi="David" w:cs="David"/>
          <w:b w:val="0"/>
          <w:bCs w:val="0"/>
          <w:color w:val="auto"/>
          <w:sz w:val="24"/>
          <w:szCs w:val="24"/>
          <w:rtl/>
        </w:rPr>
        <w:t>.</w:t>
      </w:r>
    </w:p>
    <w:p w:rsidR="00A44AFC" w:rsidRPr="0053308D" w:rsidRDefault="00A44AFC" w:rsidP="00ED2244">
      <w:pPr>
        <w:pStyle w:val="11"/>
        <w:keepNext w:val="0"/>
        <w:numPr>
          <w:ilvl w:val="0"/>
          <w:numId w:val="28"/>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נותן</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השירותים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יהיה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אחראי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בלעדית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כלפינו</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לתשלום</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דמי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הביטוח</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עבור</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הפוליסות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ולמילוי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כל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החובות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המוטלות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על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המבוטח</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על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פי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תנאי</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הפוליסות</w:t>
      </w:r>
      <w:r w:rsidRPr="0053308D">
        <w:rPr>
          <w:rFonts w:ascii="David" w:hAnsi="David" w:cs="David"/>
          <w:b w:val="0"/>
          <w:bCs w:val="0"/>
          <w:color w:val="auto"/>
          <w:sz w:val="24"/>
          <w:szCs w:val="24"/>
          <w:rtl/>
        </w:rPr>
        <w:t>.</w:t>
      </w:r>
    </w:p>
    <w:p w:rsidR="00A44AFC" w:rsidRPr="0053308D" w:rsidRDefault="00A44AFC" w:rsidP="00ED2244">
      <w:pPr>
        <w:pStyle w:val="11"/>
        <w:keepNext w:val="0"/>
        <w:numPr>
          <w:ilvl w:val="0"/>
          <w:numId w:val="28"/>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ההשתתפויות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העצמיות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הנקובות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בכל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פוליסה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ופוליסה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תחולנה</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בלעדית</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על</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נותן</w:t>
      </w:r>
      <w:r w:rsidRPr="0053308D">
        <w:rPr>
          <w:rFonts w:ascii="David" w:hAnsi="David" w:cs="David"/>
          <w:b w:val="0"/>
          <w:bCs w:val="0"/>
          <w:color w:val="auto"/>
          <w:sz w:val="24"/>
          <w:szCs w:val="24"/>
          <w:rtl/>
        </w:rPr>
        <w:t xml:space="preserve"> </w:t>
      </w:r>
      <w:r w:rsidRPr="0053308D">
        <w:rPr>
          <w:rFonts w:ascii="David" w:hAnsi="David" w:cs="David" w:hint="eastAsia"/>
          <w:b w:val="0"/>
          <w:bCs w:val="0"/>
          <w:color w:val="auto"/>
          <w:sz w:val="24"/>
          <w:szCs w:val="24"/>
          <w:rtl/>
        </w:rPr>
        <w:t>השירותים</w:t>
      </w:r>
      <w:r w:rsidRPr="0053308D">
        <w:rPr>
          <w:rFonts w:ascii="David" w:hAnsi="David" w:cs="David"/>
          <w:b w:val="0"/>
          <w:bCs w:val="0"/>
          <w:color w:val="auto"/>
          <w:sz w:val="24"/>
          <w:szCs w:val="24"/>
          <w:rtl/>
        </w:rPr>
        <w:t>.</w:t>
      </w:r>
    </w:p>
    <w:p w:rsidR="00A44AFC" w:rsidRPr="0053308D" w:rsidRDefault="00A44AFC" w:rsidP="00ED2244">
      <w:pPr>
        <w:pStyle w:val="11"/>
        <w:keepNext w:val="0"/>
        <w:numPr>
          <w:ilvl w:val="0"/>
          <w:numId w:val="28"/>
        </w:numPr>
        <w:overflowPunct w:val="0"/>
        <w:autoSpaceDE w:val="0"/>
        <w:autoSpaceDN w:val="0"/>
        <w:adjustRightInd w:val="0"/>
        <w:spacing w:before="0" w:after="240" w:line="360" w:lineRule="auto"/>
        <w:jc w:val="both"/>
        <w:textAlignment w:val="baseline"/>
        <w:rPr>
          <w:rFonts w:ascii="David" w:hAnsi="David" w:cs="David"/>
          <w:b w:val="0"/>
          <w:bCs w:val="0"/>
          <w:color w:val="auto"/>
          <w:sz w:val="24"/>
          <w:szCs w:val="24"/>
          <w:rtl/>
        </w:rPr>
      </w:pPr>
      <w:r w:rsidRPr="0053308D">
        <w:rPr>
          <w:rFonts w:ascii="David" w:hAnsi="David" w:cs="David" w:hint="eastAsia"/>
          <w:b w:val="0"/>
          <w:bCs w:val="0"/>
          <w:color w:val="auto"/>
          <w:sz w:val="24"/>
          <w:szCs w:val="24"/>
          <w:rtl/>
        </w:rPr>
        <w:t>כל</w:t>
      </w:r>
      <w:r w:rsidRPr="0053308D">
        <w:rPr>
          <w:rFonts w:ascii="David" w:hAnsi="David" w:cs="David"/>
          <w:b w:val="0"/>
          <w:bCs w:val="0"/>
          <w:color w:val="auto"/>
          <w:sz w:val="24"/>
          <w:szCs w:val="24"/>
          <w:rtl/>
        </w:rPr>
        <w:t xml:space="preserve"> סעיף בפוליסות הביטוח המפ</w:t>
      </w:r>
      <w:r w:rsidRPr="0053308D">
        <w:rPr>
          <w:rFonts w:ascii="David" w:hAnsi="David" w:cs="David" w:hint="eastAsia"/>
          <w:b w:val="0"/>
          <w:bCs w:val="0"/>
          <w:color w:val="auto"/>
          <w:sz w:val="24"/>
          <w:szCs w:val="24"/>
          <w:rtl/>
        </w:rPr>
        <w:t>קיע</w:t>
      </w:r>
      <w:r w:rsidRPr="0053308D">
        <w:rPr>
          <w:rFonts w:ascii="David" w:hAnsi="David" w:cs="David"/>
          <w:b w:val="0"/>
          <w:bCs w:val="0"/>
          <w:color w:val="auto"/>
          <w:sz w:val="24"/>
          <w:szCs w:val="24"/>
          <w:rtl/>
        </w:rPr>
        <w:t xml:space="preserve"> או מצמצם בדרך כל שהיא את אחרי</w:t>
      </w:r>
      <w:r w:rsidRPr="0053308D">
        <w:rPr>
          <w:rFonts w:ascii="David" w:hAnsi="David" w:cs="David" w:hint="eastAsia"/>
          <w:b w:val="0"/>
          <w:bCs w:val="0"/>
          <w:color w:val="auto"/>
          <w:sz w:val="24"/>
          <w:szCs w:val="24"/>
          <w:rtl/>
        </w:rPr>
        <w:t>ות</w:t>
      </w:r>
      <w:r w:rsidRPr="0053308D">
        <w:rPr>
          <w:rFonts w:ascii="David" w:hAnsi="David" w:cs="David"/>
          <w:b w:val="0"/>
          <w:bCs w:val="0"/>
          <w:color w:val="auto"/>
          <w:sz w:val="24"/>
          <w:szCs w:val="24"/>
          <w:rtl/>
        </w:rPr>
        <w:t xml:space="preserve"> המבטח, כאשר קיים ביטוח אחר לא יופעל כלפי מדינת ישראל, - משרד התעשייה המסחר והתעסוקה, </w:t>
      </w:r>
      <w:r w:rsidRPr="0053308D">
        <w:rPr>
          <w:rFonts w:ascii="David" w:hAnsi="David" w:cs="David" w:hint="eastAsia"/>
          <w:b w:val="0"/>
          <w:bCs w:val="0"/>
          <w:color w:val="auto"/>
          <w:sz w:val="24"/>
          <w:szCs w:val="24"/>
          <w:rtl/>
        </w:rPr>
        <w:t>והביטוח</w:t>
      </w:r>
      <w:r w:rsidRPr="0053308D">
        <w:rPr>
          <w:rFonts w:ascii="David" w:hAnsi="David" w:cs="David"/>
          <w:b w:val="0"/>
          <w:bCs w:val="0"/>
          <w:color w:val="auto"/>
          <w:sz w:val="24"/>
          <w:szCs w:val="24"/>
          <w:rtl/>
        </w:rPr>
        <w:t xml:space="preserve"> הינו </w:t>
      </w:r>
      <w:r w:rsidRPr="0053308D">
        <w:rPr>
          <w:rFonts w:ascii="David" w:hAnsi="David" w:cs="David" w:hint="eastAsia"/>
          <w:b w:val="0"/>
          <w:bCs w:val="0"/>
          <w:color w:val="auto"/>
          <w:sz w:val="24"/>
          <w:szCs w:val="24"/>
          <w:rtl/>
        </w:rPr>
        <w:t>בחזקת</w:t>
      </w:r>
      <w:r w:rsidRPr="0053308D">
        <w:rPr>
          <w:rFonts w:ascii="David" w:hAnsi="David" w:cs="David"/>
          <w:b w:val="0"/>
          <w:bCs w:val="0"/>
          <w:color w:val="auto"/>
          <w:sz w:val="24"/>
          <w:szCs w:val="24"/>
          <w:rtl/>
        </w:rPr>
        <w:t xml:space="preserve"> ב</w:t>
      </w:r>
      <w:r w:rsidRPr="0053308D">
        <w:rPr>
          <w:rFonts w:ascii="David" w:hAnsi="David" w:cs="David" w:hint="eastAsia"/>
          <w:b w:val="0"/>
          <w:bCs w:val="0"/>
          <w:color w:val="auto"/>
          <w:sz w:val="24"/>
          <w:szCs w:val="24"/>
          <w:rtl/>
        </w:rPr>
        <w:t>יטוח</w:t>
      </w:r>
      <w:r w:rsidRPr="0053308D">
        <w:rPr>
          <w:rFonts w:ascii="David" w:hAnsi="David" w:cs="David"/>
          <w:b w:val="0"/>
          <w:bCs w:val="0"/>
          <w:color w:val="auto"/>
          <w:sz w:val="24"/>
          <w:szCs w:val="24"/>
          <w:rtl/>
        </w:rPr>
        <w:t xml:space="preserve"> ראשוני המזכה במלוא הזכויות על פי הביטוח.         </w:t>
      </w:r>
    </w:p>
    <w:p w:rsidR="00A44AFC" w:rsidRPr="0053308D" w:rsidRDefault="00A44AFC" w:rsidP="00A44AFC">
      <w:pPr>
        <w:rPr>
          <w:rtl/>
        </w:rPr>
      </w:pPr>
      <w:r w:rsidRPr="0053308D">
        <w:rPr>
          <w:rtl/>
        </w:rPr>
        <w:t>בכפוף לתנאי וסייגי הפוליסות עד כמה שלא שונו במפורש על פי האמור באישור זה.</w:t>
      </w:r>
    </w:p>
    <w:p w:rsidR="00A44AFC" w:rsidRPr="0053308D" w:rsidRDefault="00A44AFC" w:rsidP="00A44AFC">
      <w:pPr>
        <w:rPr>
          <w:rtl/>
        </w:rPr>
      </w:pPr>
    </w:p>
    <w:p w:rsidR="00A44AFC" w:rsidRPr="0053308D" w:rsidRDefault="00A44AFC" w:rsidP="00A44AFC">
      <w:pPr>
        <w:rPr>
          <w:rtl/>
        </w:rPr>
      </w:pPr>
    </w:p>
    <w:p w:rsidR="00A44AFC" w:rsidRPr="0053308D" w:rsidRDefault="00A44AFC" w:rsidP="00A44AFC">
      <w:pPr>
        <w:rPr>
          <w:rtl/>
        </w:rPr>
      </w:pPr>
      <w:r w:rsidRPr="0053308D">
        <w:rPr>
          <w:rtl/>
        </w:rPr>
        <w:t xml:space="preserve">                                                                                       בכבוד רב,               </w:t>
      </w:r>
    </w:p>
    <w:p w:rsidR="00A44AFC" w:rsidRPr="0053308D" w:rsidRDefault="00A44AFC" w:rsidP="00A44AFC">
      <w:pPr>
        <w:rPr>
          <w:rtl/>
        </w:rPr>
      </w:pPr>
      <w:r w:rsidRPr="0053308D">
        <w:rPr>
          <w:rtl/>
        </w:rPr>
        <w:t xml:space="preserve">                                                                    </w:t>
      </w:r>
    </w:p>
    <w:p w:rsidR="00A44AFC" w:rsidRPr="0053308D" w:rsidRDefault="00A44AFC" w:rsidP="00A44AFC">
      <w:pPr>
        <w:rPr>
          <w:rtl/>
        </w:rPr>
      </w:pPr>
      <w:r w:rsidRPr="0053308D">
        <w:rPr>
          <w:rtl/>
        </w:rPr>
        <w:t xml:space="preserve">                                                                    ___________________________</w:t>
      </w:r>
    </w:p>
    <w:p w:rsidR="00A44AFC" w:rsidRPr="0053308D" w:rsidRDefault="00A44AFC" w:rsidP="00A44AFC">
      <w:pPr>
        <w:rPr>
          <w:rtl/>
        </w:rPr>
      </w:pPr>
      <w:r w:rsidRPr="0053308D">
        <w:rPr>
          <w:rtl/>
        </w:rPr>
        <w:t>תאריך______________                        חתימת מורשה המבטח  וחותמת המבטח</w:t>
      </w:r>
    </w:p>
    <w:p w:rsidR="00A44AFC" w:rsidRPr="0053308D" w:rsidRDefault="00A44AFC" w:rsidP="00A44AFC">
      <w:pPr>
        <w:spacing w:line="300" w:lineRule="atLeast"/>
        <w:jc w:val="center"/>
        <w:rPr>
          <w:u w:val="single"/>
          <w:rtl/>
        </w:rPr>
      </w:pPr>
    </w:p>
    <w:p w:rsidR="00A44AFC" w:rsidRPr="0053308D" w:rsidRDefault="00A44AFC" w:rsidP="00A44AFC">
      <w:pPr>
        <w:bidi w:val="0"/>
        <w:jc w:val="center"/>
        <w:rPr>
          <w:u w:val="single"/>
          <w:rtl/>
        </w:rPr>
      </w:pPr>
    </w:p>
    <w:p w:rsidR="00A44AFC" w:rsidRPr="0053308D" w:rsidRDefault="00A44AFC" w:rsidP="00A44AFC">
      <w:pPr>
        <w:bidi w:val="0"/>
        <w:jc w:val="center"/>
        <w:rPr>
          <w:u w:val="single"/>
          <w:rtl/>
        </w:rPr>
      </w:pPr>
    </w:p>
    <w:p w:rsidR="00A44AFC" w:rsidRPr="0053308D" w:rsidRDefault="00A44AFC" w:rsidP="00A44AFC">
      <w:pPr>
        <w:bidi w:val="0"/>
        <w:jc w:val="center"/>
        <w:rPr>
          <w:u w:val="single"/>
          <w:rtl/>
        </w:rPr>
      </w:pPr>
    </w:p>
    <w:p w:rsidR="00A44AFC" w:rsidRPr="0053308D" w:rsidRDefault="00A44AFC" w:rsidP="00A44AFC">
      <w:pPr>
        <w:bidi w:val="0"/>
        <w:jc w:val="center"/>
        <w:rPr>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jc w:val="center"/>
        <w:rPr>
          <w:b/>
          <w:bCs/>
          <w:u w:val="single"/>
          <w:rtl/>
        </w:rPr>
      </w:pPr>
    </w:p>
    <w:p w:rsidR="00A44AFC" w:rsidRPr="0053308D" w:rsidRDefault="00A44AFC" w:rsidP="00A44AFC">
      <w:pPr>
        <w:bidi w:val="0"/>
        <w:spacing w:after="200" w:line="276" w:lineRule="auto"/>
        <w:rPr>
          <w:b/>
          <w:bCs/>
          <w:u w:val="single"/>
        </w:rPr>
      </w:pPr>
    </w:p>
    <w:p w:rsidR="0018491B" w:rsidRPr="0053308D" w:rsidRDefault="0018491B">
      <w:pPr>
        <w:bidi w:val="0"/>
        <w:spacing w:after="200" w:line="276" w:lineRule="auto"/>
        <w:rPr>
          <w:sz w:val="22"/>
        </w:rPr>
      </w:pPr>
      <w:r w:rsidRPr="0053308D">
        <w:rPr>
          <w:sz w:val="22"/>
          <w:rtl/>
        </w:rPr>
        <w:br w:type="page"/>
      </w:r>
    </w:p>
    <w:p w:rsidR="00CC7743" w:rsidRPr="0053308D" w:rsidRDefault="00CC7743" w:rsidP="006254A8">
      <w:pPr>
        <w:pStyle w:val="a9"/>
        <w:spacing w:before="120" w:line="360" w:lineRule="auto"/>
        <w:ind w:left="935"/>
        <w:jc w:val="both"/>
        <w:outlineLvl w:val="1"/>
        <w:rPr>
          <w:sz w:val="22"/>
          <w:rtl/>
        </w:rPr>
      </w:pPr>
    </w:p>
    <w:p w:rsidR="002F1851" w:rsidRPr="0053308D" w:rsidRDefault="002F1851" w:rsidP="0018491B">
      <w:pPr>
        <w:bidi w:val="0"/>
        <w:jc w:val="center"/>
      </w:pPr>
      <w:r w:rsidRPr="0053308D">
        <w:rPr>
          <w:b/>
          <w:bCs/>
          <w:u w:val="single"/>
          <w:rtl/>
        </w:rPr>
        <w:t xml:space="preserve">נספח </w:t>
      </w:r>
      <w:r w:rsidR="0018491B" w:rsidRPr="0053308D">
        <w:rPr>
          <w:rFonts w:hint="cs"/>
          <w:b/>
          <w:bCs/>
          <w:u w:val="single"/>
          <w:rtl/>
        </w:rPr>
        <w:t>ג</w:t>
      </w:r>
      <w:r w:rsidRPr="0053308D">
        <w:rPr>
          <w:b/>
          <w:bCs/>
          <w:u w:val="single"/>
          <w:rtl/>
        </w:rPr>
        <w:t>' - נוסח ערבות מכרז</w:t>
      </w:r>
    </w:p>
    <w:p w:rsidR="002F1851" w:rsidRPr="0053308D" w:rsidRDefault="002F1851" w:rsidP="002F1851">
      <w:pPr>
        <w:spacing w:line="300" w:lineRule="atLeast"/>
        <w:jc w:val="center"/>
        <w:rPr>
          <w:b/>
          <w:bCs/>
          <w:u w:val="single"/>
          <w:rtl/>
        </w:rPr>
      </w:pPr>
    </w:p>
    <w:p w:rsidR="002F1851" w:rsidRPr="0053308D" w:rsidRDefault="002F1851" w:rsidP="002F1851">
      <w:pPr>
        <w:spacing w:line="360" w:lineRule="auto"/>
        <w:rPr>
          <w:rtl/>
        </w:rPr>
      </w:pPr>
      <w:r w:rsidRPr="0053308D">
        <w:rPr>
          <w:rtl/>
        </w:rPr>
        <w:t xml:space="preserve">שם הבנק/חברת הביטוח </w:t>
      </w:r>
      <w:r w:rsidRPr="0053308D">
        <w:rPr>
          <w:rtl/>
        </w:rPr>
        <w:tab/>
        <w:t>_______________</w:t>
      </w:r>
      <w:r w:rsidRPr="0053308D">
        <w:rPr>
          <w:rtl/>
        </w:rPr>
        <w:tab/>
      </w:r>
      <w:r w:rsidRPr="0053308D">
        <w:rPr>
          <w:rtl/>
        </w:rPr>
        <w:tab/>
      </w:r>
      <w:r w:rsidRPr="0053308D">
        <w:rPr>
          <w:rtl/>
        </w:rPr>
        <w:tab/>
      </w:r>
    </w:p>
    <w:p w:rsidR="002F1851" w:rsidRPr="0053308D" w:rsidRDefault="002F1851" w:rsidP="002F1851">
      <w:pPr>
        <w:spacing w:line="360" w:lineRule="auto"/>
        <w:rPr>
          <w:rtl/>
        </w:rPr>
      </w:pPr>
      <w:r w:rsidRPr="0053308D">
        <w:rPr>
          <w:rtl/>
        </w:rPr>
        <w:t xml:space="preserve">מס' הטלפון: _______________ </w:t>
      </w:r>
      <w:r w:rsidRPr="0053308D">
        <w:rPr>
          <w:rtl/>
        </w:rPr>
        <w:tab/>
      </w:r>
      <w:r w:rsidRPr="0053308D">
        <w:rPr>
          <w:rtl/>
        </w:rPr>
        <w:tab/>
      </w:r>
      <w:r w:rsidRPr="0053308D">
        <w:rPr>
          <w:rtl/>
        </w:rPr>
        <w:tab/>
      </w:r>
      <w:r w:rsidRPr="0053308D">
        <w:rPr>
          <w:rtl/>
        </w:rPr>
        <w:tab/>
      </w:r>
      <w:r w:rsidRPr="0053308D">
        <w:rPr>
          <w:rtl/>
        </w:rPr>
        <w:tab/>
      </w:r>
    </w:p>
    <w:p w:rsidR="002F1851" w:rsidRPr="0053308D" w:rsidRDefault="002F1851" w:rsidP="002F1851">
      <w:pPr>
        <w:spacing w:line="360" w:lineRule="auto"/>
        <w:rPr>
          <w:rtl/>
        </w:rPr>
      </w:pPr>
      <w:r w:rsidRPr="0053308D">
        <w:rPr>
          <w:rtl/>
        </w:rPr>
        <w:t>מס' הפקס:  ________________</w:t>
      </w:r>
      <w:r w:rsidRPr="0053308D">
        <w:rPr>
          <w:rtl/>
        </w:rPr>
        <w:tab/>
      </w:r>
      <w:r w:rsidRPr="0053308D">
        <w:rPr>
          <w:rtl/>
        </w:rPr>
        <w:tab/>
      </w:r>
      <w:r w:rsidRPr="0053308D">
        <w:rPr>
          <w:rtl/>
        </w:rPr>
        <w:tab/>
      </w:r>
      <w:r w:rsidRPr="0053308D">
        <w:rPr>
          <w:rtl/>
        </w:rPr>
        <w:tab/>
      </w:r>
      <w:r w:rsidRPr="0053308D">
        <w:rPr>
          <w:rtl/>
        </w:rPr>
        <w:tab/>
      </w:r>
    </w:p>
    <w:p w:rsidR="002F1851" w:rsidRPr="0053308D" w:rsidRDefault="002F1851" w:rsidP="002F1851">
      <w:pPr>
        <w:spacing w:line="360" w:lineRule="auto"/>
        <w:rPr>
          <w:rtl/>
        </w:rPr>
      </w:pPr>
    </w:p>
    <w:p w:rsidR="002F1851" w:rsidRPr="0053308D" w:rsidRDefault="002F1851" w:rsidP="002F1851">
      <w:pPr>
        <w:spacing w:line="360" w:lineRule="auto"/>
        <w:rPr>
          <w:rtl/>
        </w:rPr>
      </w:pPr>
    </w:p>
    <w:p w:rsidR="002F1851" w:rsidRPr="0053308D" w:rsidRDefault="002F1851" w:rsidP="002F1851">
      <w:pPr>
        <w:spacing w:line="360" w:lineRule="auto"/>
        <w:rPr>
          <w:rtl/>
        </w:rPr>
      </w:pPr>
      <w:r w:rsidRPr="0053308D">
        <w:rPr>
          <w:rtl/>
        </w:rPr>
        <w:t xml:space="preserve">לכבוד </w:t>
      </w:r>
    </w:p>
    <w:p w:rsidR="002F1851" w:rsidRPr="0053308D" w:rsidRDefault="002F1851" w:rsidP="002F1851">
      <w:pPr>
        <w:spacing w:line="360" w:lineRule="auto"/>
        <w:rPr>
          <w:rtl/>
        </w:rPr>
      </w:pPr>
      <w:r w:rsidRPr="0053308D">
        <w:rPr>
          <w:rtl/>
        </w:rPr>
        <w:t>ממשלת ישראל</w:t>
      </w:r>
    </w:p>
    <w:p w:rsidR="002F1851" w:rsidRPr="0053308D" w:rsidRDefault="002F1851" w:rsidP="002F1851">
      <w:pPr>
        <w:spacing w:line="360" w:lineRule="auto"/>
        <w:rPr>
          <w:u w:val="single"/>
          <w:rtl/>
        </w:rPr>
      </w:pPr>
      <w:r w:rsidRPr="0053308D">
        <w:rPr>
          <w:u w:val="single"/>
          <w:rtl/>
        </w:rPr>
        <w:t>באמצעות משרד התעשייה, המסחר והתעסוקה</w:t>
      </w:r>
    </w:p>
    <w:p w:rsidR="002F1851" w:rsidRPr="0053308D" w:rsidRDefault="002F1851" w:rsidP="002F1851">
      <w:pPr>
        <w:spacing w:line="360" w:lineRule="auto"/>
        <w:rPr>
          <w:rtl/>
        </w:rPr>
      </w:pPr>
    </w:p>
    <w:p w:rsidR="002F1851" w:rsidRPr="0053308D" w:rsidRDefault="002F1851" w:rsidP="002F1851">
      <w:pPr>
        <w:spacing w:line="360" w:lineRule="auto"/>
        <w:rPr>
          <w:rtl/>
        </w:rPr>
      </w:pPr>
      <w:r w:rsidRPr="0053308D">
        <w:rPr>
          <w:rtl/>
        </w:rPr>
        <w:t xml:space="preserve">הנדון:  ערבות מס' ____________________ </w:t>
      </w:r>
      <w:r w:rsidRPr="0053308D">
        <w:rPr>
          <w:rtl/>
        </w:rPr>
        <w:tab/>
      </w:r>
      <w:r w:rsidRPr="0053308D">
        <w:rPr>
          <w:rtl/>
        </w:rPr>
        <w:tab/>
      </w:r>
      <w:r w:rsidRPr="0053308D">
        <w:rPr>
          <w:rtl/>
        </w:rPr>
        <w:tab/>
      </w:r>
      <w:r w:rsidRPr="0053308D">
        <w:rPr>
          <w:rtl/>
        </w:rPr>
        <w:tab/>
      </w:r>
      <w:r w:rsidRPr="0053308D">
        <w:rPr>
          <w:rtl/>
        </w:rPr>
        <w:tab/>
      </w:r>
    </w:p>
    <w:p w:rsidR="002F1851" w:rsidRPr="0053308D" w:rsidRDefault="002F1851" w:rsidP="002F1851">
      <w:pPr>
        <w:spacing w:line="360" w:lineRule="auto"/>
        <w:rPr>
          <w:rtl/>
        </w:rPr>
      </w:pPr>
    </w:p>
    <w:p w:rsidR="002F1851" w:rsidRPr="0053308D" w:rsidRDefault="002F1851" w:rsidP="005C68B8">
      <w:pPr>
        <w:tabs>
          <w:tab w:val="left" w:pos="5922"/>
        </w:tabs>
        <w:spacing w:line="300" w:lineRule="atLeast"/>
        <w:rPr>
          <w:bCs/>
          <w:sz w:val="22"/>
          <w:szCs w:val="48"/>
          <w:rtl/>
        </w:rPr>
      </w:pPr>
      <w:r w:rsidRPr="0053308D">
        <w:rPr>
          <w:rtl/>
        </w:rPr>
        <w:t xml:space="preserve">אנו ערבים בזה כלפיכם לסילוק כל סכום עד לסך  </w:t>
      </w:r>
      <w:r w:rsidR="005C68B8" w:rsidRPr="0053308D">
        <w:rPr>
          <w:rFonts w:hint="cs"/>
          <w:rtl/>
        </w:rPr>
        <w:t xml:space="preserve">55,000 ₪ </w:t>
      </w:r>
      <w:r w:rsidRPr="0053308D">
        <w:rPr>
          <w:rtl/>
        </w:rPr>
        <w:t xml:space="preserve">(במילים: </w:t>
      </w:r>
      <w:r w:rsidR="005C68B8" w:rsidRPr="0053308D">
        <w:rPr>
          <w:rFonts w:hint="cs"/>
          <w:rtl/>
        </w:rPr>
        <w:t xml:space="preserve">חמישים וחמישה אלף </w:t>
      </w:r>
      <w:r w:rsidRPr="0053308D">
        <w:rPr>
          <w:rtl/>
        </w:rPr>
        <w:t xml:space="preserve">ש"ח) אשר תדרשו מאת: _______________________________ (להלן "החייב") בקשר עם מכרז מספר </w:t>
      </w:r>
      <w:r w:rsidRPr="0053308D">
        <w:rPr>
          <w:rFonts w:hint="cs"/>
          <w:rtl/>
        </w:rPr>
        <w:t xml:space="preserve">______  לקבלת הצעות לביצוע אפיון של מערכת מיחשוב וליווי תהליך פיתוחה, </w:t>
      </w:r>
      <w:r w:rsidRPr="0053308D">
        <w:rPr>
          <w:rtl/>
        </w:rPr>
        <w:t>עבור הסוכנות לעסקים קטנים ובינוניים</w:t>
      </w:r>
      <w:r w:rsidR="005C68B8" w:rsidRPr="0053308D">
        <w:rPr>
          <w:rFonts w:hint="cs"/>
          <w:rtl/>
        </w:rPr>
        <w:t>.</w:t>
      </w:r>
    </w:p>
    <w:p w:rsidR="002F1851" w:rsidRPr="0053308D" w:rsidRDefault="002F1851" w:rsidP="002F1851">
      <w:pPr>
        <w:spacing w:line="360" w:lineRule="auto"/>
        <w:jc w:val="both"/>
        <w:rPr>
          <w:rtl/>
        </w:rPr>
      </w:pPr>
    </w:p>
    <w:p w:rsidR="002F1851" w:rsidRPr="0053308D" w:rsidRDefault="002F1851" w:rsidP="002F1851">
      <w:pPr>
        <w:spacing w:line="360" w:lineRule="auto"/>
        <w:rPr>
          <w:rtl/>
        </w:rPr>
      </w:pPr>
    </w:p>
    <w:p w:rsidR="002F1851" w:rsidRPr="0053308D" w:rsidRDefault="002F1851" w:rsidP="002F1851">
      <w:pPr>
        <w:spacing w:line="360" w:lineRule="auto"/>
        <w:jc w:val="both"/>
        <w:rPr>
          <w:rtl/>
        </w:rPr>
      </w:pPr>
      <w:r w:rsidRPr="0053308D">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F1851" w:rsidRPr="0053308D" w:rsidRDefault="002F1851" w:rsidP="002F1851">
      <w:pPr>
        <w:spacing w:line="360" w:lineRule="auto"/>
        <w:rPr>
          <w:rtl/>
        </w:rPr>
      </w:pPr>
      <w:r w:rsidRPr="0053308D">
        <w:rPr>
          <w:rtl/>
        </w:rPr>
        <w:t xml:space="preserve">ערבות זו תהיה בתוקף מתאריך </w:t>
      </w:r>
      <w:r w:rsidRPr="0053308D">
        <w:rPr>
          <w:rFonts w:hint="cs"/>
          <w:rtl/>
        </w:rPr>
        <w:t>_______</w:t>
      </w:r>
      <w:r w:rsidRPr="0053308D">
        <w:rPr>
          <w:rtl/>
        </w:rPr>
        <w:t xml:space="preserve"> עד </w:t>
      </w:r>
      <w:r w:rsidRPr="0053308D">
        <w:rPr>
          <w:rFonts w:hint="cs"/>
          <w:rtl/>
        </w:rPr>
        <w:t>________</w:t>
      </w:r>
      <w:r w:rsidRPr="0053308D">
        <w:rPr>
          <w:rtl/>
        </w:rPr>
        <w:t>.</w:t>
      </w:r>
    </w:p>
    <w:p w:rsidR="002F1851" w:rsidRPr="0053308D" w:rsidRDefault="002F1851" w:rsidP="002F1851">
      <w:pPr>
        <w:spacing w:line="360" w:lineRule="auto"/>
        <w:rPr>
          <w:rtl/>
        </w:rPr>
      </w:pPr>
    </w:p>
    <w:p w:rsidR="002F1851" w:rsidRPr="0053308D" w:rsidRDefault="002F1851" w:rsidP="002F1851">
      <w:pPr>
        <w:spacing w:line="360" w:lineRule="auto"/>
        <w:rPr>
          <w:rtl/>
        </w:rPr>
      </w:pPr>
      <w:r w:rsidRPr="0053308D">
        <w:rPr>
          <w:rtl/>
        </w:rPr>
        <w:t>דרישה על-פי ערבות זו יש להפנות לסניף הבנק/חב' הביטוח שכתובתו: _______________</w:t>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r>
      <w:r w:rsidRPr="0053308D">
        <w:rPr>
          <w:rtl/>
        </w:rPr>
        <w:tab/>
        <w:t xml:space="preserve">                 שם הבנק/חב' הביטוח</w:t>
      </w:r>
    </w:p>
    <w:p w:rsidR="002F1851" w:rsidRPr="0053308D" w:rsidRDefault="002F1851" w:rsidP="002F1851">
      <w:pPr>
        <w:spacing w:line="360" w:lineRule="auto"/>
        <w:rPr>
          <w:rtl/>
        </w:rPr>
      </w:pPr>
      <w:r w:rsidRPr="0053308D">
        <w:rPr>
          <w:rtl/>
        </w:rPr>
        <w:t>____________________</w:t>
      </w:r>
      <w:r w:rsidRPr="0053308D">
        <w:rPr>
          <w:rtl/>
        </w:rPr>
        <w:tab/>
      </w:r>
      <w:r w:rsidRPr="0053308D">
        <w:rPr>
          <w:rtl/>
        </w:rPr>
        <w:tab/>
      </w:r>
      <w:r w:rsidRPr="0053308D">
        <w:rPr>
          <w:rtl/>
        </w:rPr>
        <w:tab/>
        <w:t>________________________</w:t>
      </w:r>
      <w:r w:rsidRPr="0053308D">
        <w:rPr>
          <w:rtl/>
        </w:rPr>
        <w:tab/>
      </w:r>
    </w:p>
    <w:p w:rsidR="002F1851" w:rsidRPr="0053308D" w:rsidRDefault="002F1851" w:rsidP="002F1851">
      <w:pPr>
        <w:spacing w:line="360" w:lineRule="auto"/>
        <w:rPr>
          <w:rtl/>
        </w:rPr>
      </w:pPr>
      <w:r w:rsidRPr="0053308D">
        <w:rPr>
          <w:rtl/>
        </w:rPr>
        <w:t xml:space="preserve">       מס' הבנק ומס' הסניף</w:t>
      </w:r>
      <w:r w:rsidRPr="0053308D">
        <w:rPr>
          <w:rtl/>
        </w:rPr>
        <w:tab/>
      </w:r>
      <w:r w:rsidRPr="0053308D">
        <w:rPr>
          <w:rtl/>
        </w:rPr>
        <w:tab/>
      </w:r>
      <w:r w:rsidRPr="0053308D">
        <w:rPr>
          <w:rtl/>
        </w:rPr>
        <w:tab/>
        <w:t>כתובת סניף הבנק/חברת הביטוח</w:t>
      </w:r>
    </w:p>
    <w:p w:rsidR="002F1851" w:rsidRPr="0053308D" w:rsidRDefault="002F1851" w:rsidP="002F1851">
      <w:pPr>
        <w:spacing w:line="360" w:lineRule="auto"/>
        <w:rPr>
          <w:rtl/>
        </w:rPr>
      </w:pPr>
    </w:p>
    <w:p w:rsidR="002F1851" w:rsidRPr="0053308D" w:rsidRDefault="002F1851" w:rsidP="002F1851">
      <w:pPr>
        <w:spacing w:line="360" w:lineRule="auto"/>
        <w:rPr>
          <w:rtl/>
        </w:rPr>
      </w:pPr>
      <w:r w:rsidRPr="0053308D">
        <w:rPr>
          <w:rtl/>
        </w:rPr>
        <w:t>ערבות זו אינה ניתנת להעברה.</w:t>
      </w:r>
    </w:p>
    <w:p w:rsidR="002F1851" w:rsidRPr="0053308D" w:rsidRDefault="002F1851" w:rsidP="002F1851">
      <w:pPr>
        <w:spacing w:line="360" w:lineRule="auto"/>
        <w:rPr>
          <w:rtl/>
        </w:rPr>
      </w:pPr>
    </w:p>
    <w:p w:rsidR="002F1851" w:rsidRPr="0053308D" w:rsidRDefault="002F1851" w:rsidP="002F1851">
      <w:pPr>
        <w:spacing w:line="360" w:lineRule="auto"/>
        <w:rPr>
          <w:rtl/>
        </w:rPr>
      </w:pPr>
      <w:r w:rsidRPr="0053308D">
        <w:rPr>
          <w:rtl/>
        </w:rPr>
        <w:tab/>
        <w:t>____________</w:t>
      </w:r>
      <w:r w:rsidRPr="0053308D">
        <w:rPr>
          <w:rtl/>
        </w:rPr>
        <w:tab/>
      </w:r>
      <w:r w:rsidRPr="0053308D">
        <w:rPr>
          <w:rtl/>
        </w:rPr>
        <w:tab/>
        <w:t>____________</w:t>
      </w:r>
      <w:r w:rsidRPr="0053308D">
        <w:rPr>
          <w:rtl/>
        </w:rPr>
        <w:tab/>
        <w:t>______________</w:t>
      </w:r>
    </w:p>
    <w:p w:rsidR="002F1851" w:rsidRPr="00A44AFC" w:rsidRDefault="002F1851" w:rsidP="002F1851">
      <w:pPr>
        <w:spacing w:line="360" w:lineRule="auto"/>
        <w:rPr>
          <w:rtl/>
        </w:rPr>
      </w:pPr>
      <w:r w:rsidRPr="0053308D">
        <w:rPr>
          <w:rtl/>
        </w:rPr>
        <w:tab/>
        <w:t xml:space="preserve">     תאריך</w:t>
      </w:r>
      <w:r w:rsidRPr="0053308D">
        <w:rPr>
          <w:rtl/>
        </w:rPr>
        <w:tab/>
      </w:r>
      <w:r w:rsidRPr="0053308D">
        <w:rPr>
          <w:rtl/>
        </w:rPr>
        <w:tab/>
      </w:r>
      <w:r w:rsidRPr="0053308D">
        <w:rPr>
          <w:rtl/>
        </w:rPr>
        <w:tab/>
        <w:t xml:space="preserve">     שם מלא                  </w:t>
      </w:r>
      <w:r w:rsidRPr="0053308D">
        <w:rPr>
          <w:rtl/>
        </w:rPr>
        <w:tab/>
        <w:t>חתימה וחותמת</w:t>
      </w:r>
      <w:r w:rsidRPr="00A44AFC">
        <w:rPr>
          <w:rtl/>
        </w:rPr>
        <w:t xml:space="preserve">  </w:t>
      </w:r>
      <w:r w:rsidRPr="00A44AFC">
        <w:rPr>
          <w:rtl/>
        </w:rPr>
        <w:br/>
      </w:r>
    </w:p>
    <w:p w:rsidR="002F1851" w:rsidRPr="00A44AFC" w:rsidRDefault="002F1851" w:rsidP="002F1851">
      <w:pPr>
        <w:tabs>
          <w:tab w:val="left" w:pos="746"/>
        </w:tabs>
        <w:spacing w:before="120" w:line="360" w:lineRule="auto"/>
        <w:rPr>
          <w:rtl/>
        </w:rPr>
      </w:pPr>
    </w:p>
    <w:p w:rsidR="00771C15" w:rsidRPr="00A44AFC" w:rsidRDefault="00771C15" w:rsidP="006254A8">
      <w:pPr>
        <w:pStyle w:val="a9"/>
        <w:spacing w:before="120" w:line="360" w:lineRule="auto"/>
        <w:ind w:left="935"/>
        <w:jc w:val="both"/>
        <w:outlineLvl w:val="1"/>
        <w:rPr>
          <w:bCs/>
          <w:sz w:val="22"/>
          <w:rtl/>
        </w:rPr>
      </w:pPr>
    </w:p>
    <w:sectPr w:rsidR="00771C15" w:rsidRPr="00A44AFC" w:rsidSect="00AE7C3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5971" w:rsidRDefault="002A5971" w:rsidP="00103A98">
      <w:r>
        <w:separator/>
      </w:r>
    </w:p>
  </w:endnote>
  <w:endnote w:type="continuationSeparator" w:id="0">
    <w:p w:rsidR="002A5971" w:rsidRDefault="002A5971" w:rsidP="00103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DD2" w:rsidRDefault="000B0DD2" w:rsidP="00D92B86">
    <w:pPr>
      <w:pStyle w:val="af9"/>
      <w:framePr w:wrap="around" w:vAnchor="text" w:hAnchor="text" w:xAlign="center" w:y="1"/>
      <w:rPr>
        <w:rStyle w:val="afb"/>
      </w:rPr>
    </w:pPr>
    <w:r>
      <w:rPr>
        <w:rStyle w:val="afb"/>
      </w:rPr>
      <w:fldChar w:fldCharType="begin"/>
    </w:r>
    <w:r>
      <w:rPr>
        <w:rStyle w:val="afb"/>
      </w:rPr>
      <w:instrText xml:space="preserve">PAGE  </w:instrText>
    </w:r>
    <w:r>
      <w:rPr>
        <w:rStyle w:val="afb"/>
      </w:rPr>
      <w:fldChar w:fldCharType="end"/>
    </w:r>
  </w:p>
  <w:p w:rsidR="000B0DD2" w:rsidRDefault="000B0DD2">
    <w:pPr>
      <w:pStyle w:val="af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DD2" w:rsidRDefault="000B0DD2" w:rsidP="00D92B86">
    <w:pPr>
      <w:pStyle w:val="af9"/>
      <w:framePr w:wrap="around" w:vAnchor="text" w:hAnchor="text" w:xAlign="center" w:y="1"/>
      <w:rPr>
        <w:rStyle w:val="afb"/>
      </w:rPr>
    </w:pPr>
    <w:r>
      <w:rPr>
        <w:rStyle w:val="afb"/>
      </w:rPr>
      <w:fldChar w:fldCharType="begin"/>
    </w:r>
    <w:r>
      <w:rPr>
        <w:rStyle w:val="afb"/>
      </w:rPr>
      <w:instrText xml:space="preserve">PAGE  </w:instrText>
    </w:r>
    <w:r>
      <w:rPr>
        <w:rStyle w:val="afb"/>
      </w:rPr>
      <w:fldChar w:fldCharType="separate"/>
    </w:r>
    <w:r>
      <w:rPr>
        <w:rStyle w:val="afb"/>
        <w:noProof/>
        <w:rtl/>
      </w:rPr>
      <w:t>100</w:t>
    </w:r>
    <w:r>
      <w:rPr>
        <w:rStyle w:val="afb"/>
      </w:rPr>
      <w:fldChar w:fldCharType="end"/>
    </w:r>
  </w:p>
  <w:p w:rsidR="000B0DD2" w:rsidRDefault="000B0DD2">
    <w:pPr>
      <w:pStyle w:val="af9"/>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DD2" w:rsidRDefault="000B0DD2" w:rsidP="00CC0D81">
    <w:pPr>
      <w:pStyle w:val="af9"/>
      <w:framePr w:wrap="around" w:vAnchor="text" w:hAnchor="text" w:y="1"/>
      <w:rPr>
        <w:rStyle w:val="afb"/>
      </w:rPr>
    </w:pPr>
    <w:r>
      <w:rPr>
        <w:rStyle w:val="afb"/>
      </w:rPr>
      <w:fldChar w:fldCharType="begin"/>
    </w:r>
    <w:r>
      <w:rPr>
        <w:rStyle w:val="afb"/>
      </w:rPr>
      <w:instrText xml:space="preserve">PAGE  </w:instrText>
    </w:r>
    <w:r>
      <w:rPr>
        <w:rStyle w:val="afb"/>
      </w:rPr>
      <w:fldChar w:fldCharType="end"/>
    </w:r>
  </w:p>
  <w:p w:rsidR="000B0DD2" w:rsidRDefault="000B0DD2" w:rsidP="00CC0D81">
    <w:pPr>
      <w:pStyle w:val="af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DD2" w:rsidRDefault="000B0DD2" w:rsidP="00CC0D81">
    <w:pPr>
      <w:pStyle w:val="af9"/>
      <w:framePr w:wrap="around" w:vAnchor="text" w:hAnchor="text" w:y="1"/>
      <w:rPr>
        <w:rStyle w:val="afb"/>
      </w:rPr>
    </w:pPr>
    <w:r>
      <w:rPr>
        <w:rStyle w:val="afb"/>
      </w:rPr>
      <w:fldChar w:fldCharType="begin"/>
    </w:r>
    <w:r>
      <w:rPr>
        <w:rStyle w:val="afb"/>
      </w:rPr>
      <w:instrText xml:space="preserve">PAGE  </w:instrText>
    </w:r>
    <w:r>
      <w:rPr>
        <w:rStyle w:val="afb"/>
      </w:rPr>
      <w:fldChar w:fldCharType="separate"/>
    </w:r>
    <w:r w:rsidR="00091B33">
      <w:rPr>
        <w:rStyle w:val="afb"/>
        <w:noProof/>
        <w:rtl/>
      </w:rPr>
      <w:t>55</w:t>
    </w:r>
    <w:r>
      <w:rPr>
        <w:rStyle w:val="afb"/>
      </w:rPr>
      <w:fldChar w:fldCharType="end"/>
    </w:r>
  </w:p>
  <w:p w:rsidR="000B0DD2" w:rsidRDefault="000B0DD2" w:rsidP="00CC0D81">
    <w:pPr>
      <w:pStyle w:val="af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5971" w:rsidRDefault="002A5971" w:rsidP="00103A98">
      <w:r>
        <w:separator/>
      </w:r>
    </w:p>
  </w:footnote>
  <w:footnote w:type="continuationSeparator" w:id="0">
    <w:p w:rsidR="002A5971" w:rsidRDefault="002A5971" w:rsidP="00103A98">
      <w:r>
        <w:continuationSeparator/>
      </w:r>
    </w:p>
  </w:footnote>
  <w:footnote w:id="1">
    <w:p w:rsidR="000B0DD2" w:rsidRDefault="000B0DD2" w:rsidP="00A44AFC">
      <w:pPr>
        <w:pStyle w:val="af4"/>
        <w:rPr>
          <w:rtl/>
        </w:rPr>
      </w:pPr>
      <w:r>
        <w:rPr>
          <w:rStyle w:val="af6"/>
        </w:rPr>
        <w:footnoteRef/>
      </w:r>
      <w:r>
        <w:rPr>
          <w:rtl/>
        </w:rPr>
        <w:t xml:space="preserve"> </w:t>
      </w:r>
      <w:r>
        <w:rPr>
          <w:rFonts w:hint="cs"/>
          <w:rtl/>
        </w:rPr>
        <w:t>סכמה עיקרית המאפיינת את פעילות במסגרת מתן מענקים, ישנם תהליכי עבודה נוספים בתחום המענקים אשר דומים במרביתם לתהליך המאופיין בסכמה אך אינם זהים לו.</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DD2" w:rsidRDefault="000B0DD2">
    <w:pPr>
      <w:pStyle w:val="af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97905"/>
    <w:multiLevelType w:val="multilevel"/>
    <w:tmpl w:val="5B0AEEBA"/>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
    <w:nsid w:val="027574D4"/>
    <w:multiLevelType w:val="multilevel"/>
    <w:tmpl w:val="8A4A9E7A"/>
    <w:styleLink w:val="Style3"/>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
    <w:nsid w:val="051B0A1F"/>
    <w:multiLevelType w:val="multilevel"/>
    <w:tmpl w:val="63D20E5A"/>
    <w:styleLink w:val="Style5"/>
    <w:lvl w:ilvl="0">
      <w:start w:val="1"/>
      <w:numFmt w:val="decimal"/>
      <w:lvlText w:val="%1."/>
      <w:lvlJc w:val="left"/>
      <w:pPr>
        <w:tabs>
          <w:tab w:val="num" w:pos="360"/>
        </w:tabs>
        <w:ind w:left="360" w:hanging="360"/>
      </w:pPr>
      <w:rPr>
        <w:rFonts w:cs="David" w:hint="cs"/>
        <w:b w:val="0"/>
        <w:bCs w:val="0"/>
        <w:sz w:val="26"/>
        <w:szCs w:val="26"/>
      </w:rPr>
    </w:lvl>
    <w:lvl w:ilvl="1">
      <w:start w:val="1"/>
      <w:numFmt w:val="decimal"/>
      <w:lvlText w:val="%1.%2."/>
      <w:lvlJc w:val="left"/>
      <w:pPr>
        <w:tabs>
          <w:tab w:val="num" w:pos="1284"/>
        </w:tabs>
        <w:ind w:left="964" w:hanging="567"/>
      </w:pPr>
      <w:rPr>
        <w:rFonts w:cs="David" w:hint="cs"/>
        <w:b w:val="0"/>
        <w:bCs w:val="0"/>
        <w:sz w:val="26"/>
        <w:szCs w:val="26"/>
      </w:rPr>
    </w:lvl>
    <w:lvl w:ilvl="2">
      <w:start w:val="1"/>
      <w:numFmt w:val="decimal"/>
      <w:lvlText w:val="%1.%2.%3."/>
      <w:lvlJc w:val="left"/>
      <w:pPr>
        <w:tabs>
          <w:tab w:val="num" w:pos="2424"/>
        </w:tabs>
        <w:ind w:left="2041" w:hanging="964"/>
      </w:pPr>
      <w:rPr>
        <w:rFonts w:cs="David" w:hint="cs"/>
        <w:b w:val="0"/>
        <w:bCs w:val="0"/>
        <w:sz w:val="26"/>
        <w:szCs w:val="26"/>
        <w:u w:val="none"/>
      </w:rPr>
    </w:lvl>
    <w:lvl w:ilvl="3">
      <w:start w:val="1"/>
      <w:numFmt w:val="bullet"/>
      <w:lvlText w:val=""/>
      <w:lvlJc w:val="left"/>
      <w:pPr>
        <w:tabs>
          <w:tab w:val="num" w:pos="2160"/>
        </w:tabs>
        <w:ind w:left="1728" w:hanging="648"/>
      </w:pPr>
      <w:rPr>
        <w:rFonts w:ascii="Symbol" w:hAnsi="Symbol" w:hint="default"/>
        <w:b w:val="0"/>
        <w:color w:val="auto"/>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nsid w:val="06C60B23"/>
    <w:multiLevelType w:val="multilevel"/>
    <w:tmpl w:val="1CB803CA"/>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
    <w:nsid w:val="074D3594"/>
    <w:multiLevelType w:val="multilevel"/>
    <w:tmpl w:val="5B3C905C"/>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
    <w:nsid w:val="0C4C034D"/>
    <w:multiLevelType w:val="hybridMultilevel"/>
    <w:tmpl w:val="978A0B1A"/>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6">
    <w:nsid w:val="0EEC2EAF"/>
    <w:multiLevelType w:val="multilevel"/>
    <w:tmpl w:val="2098C4A2"/>
    <w:numStyleLink w:val="Style1"/>
  </w:abstractNum>
  <w:abstractNum w:abstractNumId="7">
    <w:nsid w:val="0F822636"/>
    <w:multiLevelType w:val="hybridMultilevel"/>
    <w:tmpl w:val="3EEE85A0"/>
    <w:lvl w:ilvl="0" w:tplc="DD801A94">
      <w:start w:val="1"/>
      <w:numFmt w:val="decimal"/>
      <w:lvlText w:val="%1."/>
      <w:lvlJc w:val="left"/>
      <w:pPr>
        <w:ind w:left="360" w:hanging="360"/>
      </w:pPr>
      <w:rPr>
        <w:rFonts w:cs="David" w:hint="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2D350E8"/>
    <w:multiLevelType w:val="multilevel"/>
    <w:tmpl w:val="C518A74C"/>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
    <w:nsid w:val="13F55B6C"/>
    <w:multiLevelType w:val="multilevel"/>
    <w:tmpl w:val="E476294A"/>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91" w:hanging="624"/>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b w:val="0"/>
        <w:bCs w:val="0"/>
      </w:rPr>
    </w:lvl>
    <w:lvl w:ilvl="4">
      <w:start w:val="1"/>
      <w:numFmt w:val="bullet"/>
      <w:lvlText w:val=""/>
      <w:lvlJc w:val="left"/>
      <w:pPr>
        <w:tabs>
          <w:tab w:val="num" w:pos="2155"/>
        </w:tabs>
        <w:ind w:left="2155" w:hanging="341"/>
      </w:pPr>
      <w:rPr>
        <w:rFonts w:ascii="Symbol" w:hAnsi="Symbol" w:hint="default"/>
        <w:color w:val="auto"/>
        <w:sz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nsid w:val="14C1560A"/>
    <w:multiLevelType w:val="hybridMultilevel"/>
    <w:tmpl w:val="1A7EA2F6"/>
    <w:lvl w:ilvl="0" w:tplc="0409000F">
      <w:start w:val="1"/>
      <w:numFmt w:val="decimal"/>
      <w:lvlText w:val="%1."/>
      <w:lvlJc w:val="left"/>
      <w:pPr>
        <w:ind w:left="927" w:hanging="360"/>
      </w:pPr>
    </w:lvl>
    <w:lvl w:ilvl="1" w:tplc="04090019" w:tentative="1">
      <w:start w:val="1"/>
      <w:numFmt w:val="lowerLetter"/>
      <w:lvlText w:val="%2."/>
      <w:lvlJc w:val="left"/>
      <w:pPr>
        <w:ind w:left="1299" w:hanging="360"/>
      </w:pPr>
    </w:lvl>
    <w:lvl w:ilvl="2" w:tplc="0409001B" w:tentative="1">
      <w:start w:val="1"/>
      <w:numFmt w:val="lowerRoman"/>
      <w:lvlText w:val="%3."/>
      <w:lvlJc w:val="right"/>
      <w:pPr>
        <w:ind w:left="2019" w:hanging="180"/>
      </w:pPr>
    </w:lvl>
    <w:lvl w:ilvl="3" w:tplc="0409000F" w:tentative="1">
      <w:start w:val="1"/>
      <w:numFmt w:val="decimal"/>
      <w:lvlText w:val="%4."/>
      <w:lvlJc w:val="left"/>
      <w:pPr>
        <w:ind w:left="2739" w:hanging="360"/>
      </w:pPr>
    </w:lvl>
    <w:lvl w:ilvl="4" w:tplc="04090019" w:tentative="1">
      <w:start w:val="1"/>
      <w:numFmt w:val="lowerLetter"/>
      <w:lvlText w:val="%5."/>
      <w:lvlJc w:val="left"/>
      <w:pPr>
        <w:ind w:left="3459" w:hanging="360"/>
      </w:pPr>
    </w:lvl>
    <w:lvl w:ilvl="5" w:tplc="0409001B" w:tentative="1">
      <w:start w:val="1"/>
      <w:numFmt w:val="lowerRoman"/>
      <w:lvlText w:val="%6."/>
      <w:lvlJc w:val="right"/>
      <w:pPr>
        <w:ind w:left="4179" w:hanging="180"/>
      </w:pPr>
    </w:lvl>
    <w:lvl w:ilvl="6" w:tplc="0409000F" w:tentative="1">
      <w:start w:val="1"/>
      <w:numFmt w:val="decimal"/>
      <w:lvlText w:val="%7."/>
      <w:lvlJc w:val="left"/>
      <w:pPr>
        <w:ind w:left="4899" w:hanging="360"/>
      </w:pPr>
    </w:lvl>
    <w:lvl w:ilvl="7" w:tplc="04090019" w:tentative="1">
      <w:start w:val="1"/>
      <w:numFmt w:val="lowerLetter"/>
      <w:lvlText w:val="%8."/>
      <w:lvlJc w:val="left"/>
      <w:pPr>
        <w:ind w:left="5619" w:hanging="360"/>
      </w:pPr>
    </w:lvl>
    <w:lvl w:ilvl="8" w:tplc="0409001B" w:tentative="1">
      <w:start w:val="1"/>
      <w:numFmt w:val="lowerRoman"/>
      <w:lvlText w:val="%9."/>
      <w:lvlJc w:val="right"/>
      <w:pPr>
        <w:ind w:left="6339" w:hanging="180"/>
      </w:pPr>
    </w:lvl>
  </w:abstractNum>
  <w:abstractNum w:abstractNumId="11">
    <w:nsid w:val="15510609"/>
    <w:multiLevelType w:val="multilevel"/>
    <w:tmpl w:val="C518A74C"/>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nsid w:val="18664497"/>
    <w:multiLevelType w:val="multilevel"/>
    <w:tmpl w:val="0409001D"/>
    <w:styleLink w:val="Style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nsid w:val="1BD909BD"/>
    <w:multiLevelType w:val="multilevel"/>
    <w:tmpl w:val="DE167946"/>
    <w:styleLink w:val="Style6"/>
    <w:lvl w:ilvl="0">
      <w:start w:val="1"/>
      <w:numFmt w:val="decimal"/>
      <w:lvlText w:val="%1."/>
      <w:lvlJc w:val="left"/>
      <w:pPr>
        <w:tabs>
          <w:tab w:val="num" w:pos="360"/>
        </w:tabs>
        <w:ind w:left="567" w:hanging="567"/>
      </w:pPr>
      <w:rPr>
        <w:rFonts w:cs="David" w:hint="cs"/>
        <w:b w:val="0"/>
        <w:bCs w:val="0"/>
        <w:sz w:val="26"/>
        <w:szCs w:val="26"/>
      </w:rPr>
    </w:lvl>
    <w:lvl w:ilvl="1">
      <w:start w:val="1"/>
      <w:numFmt w:val="decimal"/>
      <w:lvlText w:val="%1.%2."/>
      <w:lvlJc w:val="left"/>
      <w:pPr>
        <w:tabs>
          <w:tab w:val="num" w:pos="1284"/>
        </w:tabs>
        <w:ind w:left="1191" w:hanging="624"/>
      </w:pPr>
      <w:rPr>
        <w:rFonts w:cs="David" w:hint="cs"/>
        <w:b w:val="0"/>
        <w:bCs w:val="0"/>
        <w:sz w:val="26"/>
        <w:szCs w:val="26"/>
      </w:rPr>
    </w:lvl>
    <w:lvl w:ilvl="2">
      <w:start w:val="1"/>
      <w:numFmt w:val="decimal"/>
      <w:lvlText w:val="%1.%2.%3."/>
      <w:lvlJc w:val="left"/>
      <w:pPr>
        <w:tabs>
          <w:tab w:val="num" w:pos="2424"/>
        </w:tabs>
        <w:ind w:left="2041" w:hanging="850"/>
      </w:pPr>
      <w:rPr>
        <w:rFonts w:cs="David" w:hint="cs"/>
        <w:b w:val="0"/>
        <w:bCs w:val="0"/>
        <w:sz w:val="26"/>
        <w:szCs w:val="26"/>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4">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nsid w:val="1F6932A1"/>
    <w:multiLevelType w:val="hybridMultilevel"/>
    <w:tmpl w:val="0A805048"/>
    <w:lvl w:ilvl="0" w:tplc="04090001">
      <w:start w:val="1"/>
      <w:numFmt w:val="bullet"/>
      <w:lvlText w:val=""/>
      <w:lvlJc w:val="left"/>
      <w:pPr>
        <w:ind w:left="2942" w:hanging="360"/>
      </w:pPr>
      <w:rPr>
        <w:rFonts w:ascii="Symbol" w:hAnsi="Symbol" w:hint="default"/>
      </w:rPr>
    </w:lvl>
    <w:lvl w:ilvl="1" w:tplc="04090003" w:tentative="1">
      <w:start w:val="1"/>
      <w:numFmt w:val="bullet"/>
      <w:lvlText w:val="o"/>
      <w:lvlJc w:val="left"/>
      <w:pPr>
        <w:ind w:left="3662" w:hanging="360"/>
      </w:pPr>
      <w:rPr>
        <w:rFonts w:ascii="Courier New" w:hAnsi="Courier New" w:cs="Courier New" w:hint="default"/>
      </w:rPr>
    </w:lvl>
    <w:lvl w:ilvl="2" w:tplc="04090005" w:tentative="1">
      <w:start w:val="1"/>
      <w:numFmt w:val="bullet"/>
      <w:lvlText w:val=""/>
      <w:lvlJc w:val="left"/>
      <w:pPr>
        <w:ind w:left="4382" w:hanging="360"/>
      </w:pPr>
      <w:rPr>
        <w:rFonts w:ascii="Wingdings" w:hAnsi="Wingdings" w:hint="default"/>
      </w:rPr>
    </w:lvl>
    <w:lvl w:ilvl="3" w:tplc="04090001" w:tentative="1">
      <w:start w:val="1"/>
      <w:numFmt w:val="bullet"/>
      <w:lvlText w:val=""/>
      <w:lvlJc w:val="left"/>
      <w:pPr>
        <w:ind w:left="5102" w:hanging="360"/>
      </w:pPr>
      <w:rPr>
        <w:rFonts w:ascii="Symbol" w:hAnsi="Symbol" w:hint="default"/>
      </w:rPr>
    </w:lvl>
    <w:lvl w:ilvl="4" w:tplc="04090003" w:tentative="1">
      <w:start w:val="1"/>
      <w:numFmt w:val="bullet"/>
      <w:lvlText w:val="o"/>
      <w:lvlJc w:val="left"/>
      <w:pPr>
        <w:ind w:left="5822" w:hanging="360"/>
      </w:pPr>
      <w:rPr>
        <w:rFonts w:ascii="Courier New" w:hAnsi="Courier New" w:cs="Courier New" w:hint="default"/>
      </w:rPr>
    </w:lvl>
    <w:lvl w:ilvl="5" w:tplc="04090005" w:tentative="1">
      <w:start w:val="1"/>
      <w:numFmt w:val="bullet"/>
      <w:lvlText w:val=""/>
      <w:lvlJc w:val="left"/>
      <w:pPr>
        <w:ind w:left="6542" w:hanging="360"/>
      </w:pPr>
      <w:rPr>
        <w:rFonts w:ascii="Wingdings" w:hAnsi="Wingdings" w:hint="default"/>
      </w:rPr>
    </w:lvl>
    <w:lvl w:ilvl="6" w:tplc="04090001" w:tentative="1">
      <w:start w:val="1"/>
      <w:numFmt w:val="bullet"/>
      <w:lvlText w:val=""/>
      <w:lvlJc w:val="left"/>
      <w:pPr>
        <w:ind w:left="7262" w:hanging="360"/>
      </w:pPr>
      <w:rPr>
        <w:rFonts w:ascii="Symbol" w:hAnsi="Symbol" w:hint="default"/>
      </w:rPr>
    </w:lvl>
    <w:lvl w:ilvl="7" w:tplc="04090003" w:tentative="1">
      <w:start w:val="1"/>
      <w:numFmt w:val="bullet"/>
      <w:lvlText w:val="o"/>
      <w:lvlJc w:val="left"/>
      <w:pPr>
        <w:ind w:left="7982" w:hanging="360"/>
      </w:pPr>
      <w:rPr>
        <w:rFonts w:ascii="Courier New" w:hAnsi="Courier New" w:cs="Courier New" w:hint="default"/>
      </w:rPr>
    </w:lvl>
    <w:lvl w:ilvl="8" w:tplc="04090005" w:tentative="1">
      <w:start w:val="1"/>
      <w:numFmt w:val="bullet"/>
      <w:lvlText w:val=""/>
      <w:lvlJc w:val="left"/>
      <w:pPr>
        <w:ind w:left="8702" w:hanging="360"/>
      </w:pPr>
      <w:rPr>
        <w:rFonts w:ascii="Wingdings" w:hAnsi="Wingdings" w:hint="default"/>
      </w:rPr>
    </w:lvl>
  </w:abstractNum>
  <w:abstractNum w:abstractNumId="16">
    <w:nsid w:val="215A283C"/>
    <w:multiLevelType w:val="multilevel"/>
    <w:tmpl w:val="C576C958"/>
    <w:lvl w:ilvl="0">
      <w:start w:val="1"/>
      <w:numFmt w:val="decimal"/>
      <w:lvlText w:val="%1."/>
      <w:lvlJc w:val="left"/>
      <w:pPr>
        <w:tabs>
          <w:tab w:val="num" w:pos="567"/>
        </w:tabs>
        <w:ind w:left="567" w:hanging="567"/>
      </w:pPr>
      <w:rPr>
        <w:rFonts w:cs="David" w:hint="cs"/>
        <w:b w:val="0"/>
        <w:bCs w:val="0"/>
        <w:sz w:val="26"/>
        <w:szCs w:val="26"/>
      </w:rPr>
    </w:lvl>
    <w:lvl w:ilvl="1">
      <w:start w:val="1"/>
      <w:numFmt w:val="decimal"/>
      <w:lvlText w:val="%1.%2."/>
      <w:lvlJc w:val="left"/>
      <w:pPr>
        <w:tabs>
          <w:tab w:val="num" w:pos="1474"/>
        </w:tabs>
        <w:ind w:left="1474" w:hanging="624"/>
      </w:pPr>
      <w:rPr>
        <w:rFonts w:cs="David" w:hint="cs"/>
        <w:b w:val="0"/>
        <w:bCs w:val="0"/>
        <w:sz w:val="24"/>
        <w:szCs w:val="24"/>
      </w:rPr>
    </w:lvl>
    <w:lvl w:ilvl="2">
      <w:start w:val="1"/>
      <w:numFmt w:val="decimal"/>
      <w:lvlText w:val="%1.%2.%3."/>
      <w:lvlJc w:val="left"/>
      <w:pPr>
        <w:tabs>
          <w:tab w:val="num" w:pos="2041"/>
        </w:tabs>
        <w:ind w:left="2041" w:hanging="850"/>
      </w:pPr>
      <w:rPr>
        <w:rFonts w:cs="David" w:hint="cs"/>
        <w:b w:val="0"/>
        <w:bCs w:val="0"/>
        <w:sz w:val="24"/>
        <w:szCs w:val="24"/>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7">
    <w:nsid w:val="24D77DB2"/>
    <w:multiLevelType w:val="multilevel"/>
    <w:tmpl w:val="E2AA5162"/>
    <w:lvl w:ilvl="0">
      <w:start w:val="1"/>
      <w:numFmt w:val="decimal"/>
      <w:lvlText w:val="%1."/>
      <w:lvlJc w:val="left"/>
      <w:pPr>
        <w:ind w:left="720" w:hanging="360"/>
      </w:pPr>
      <w:rPr>
        <w:rFonts w:hint="default"/>
        <w:color w:val="auto"/>
      </w:rPr>
    </w:lvl>
    <w:lvl w:ilvl="1">
      <w:start w:val="1"/>
      <w:numFmt w:val="hebrew1"/>
      <w:lvlText w:val="%2."/>
      <w:lvlJc w:val="left"/>
      <w:pPr>
        <w:ind w:left="1152" w:hanging="432"/>
      </w:pPr>
      <w:rPr>
        <w:rFonts w:hint="default"/>
        <w:b w:val="0"/>
        <w:bCs w:val="0"/>
        <w:color w:val="auto"/>
      </w:rPr>
    </w:lvl>
    <w:lvl w:ilvl="2">
      <w:start w:val="1"/>
      <w:numFmt w:val="bullet"/>
      <w:lvlText w:val=""/>
      <w:lvlJc w:val="left"/>
      <w:pPr>
        <w:ind w:left="2139" w:hanging="504"/>
      </w:pPr>
      <w:rPr>
        <w:rFonts w:ascii="Symbol" w:hAnsi="Symbol"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8">
    <w:nsid w:val="26BE79BF"/>
    <w:multiLevelType w:val="hybridMultilevel"/>
    <w:tmpl w:val="CCB240CC"/>
    <w:lvl w:ilvl="0" w:tplc="0409000F">
      <w:start w:val="1"/>
      <w:numFmt w:val="decimal"/>
      <w:lvlText w:val="%1."/>
      <w:lvlJc w:val="left"/>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9">
    <w:nsid w:val="296B3049"/>
    <w:multiLevelType w:val="hybridMultilevel"/>
    <w:tmpl w:val="45CC087A"/>
    <w:lvl w:ilvl="0" w:tplc="0409000B">
      <w:start w:val="1"/>
      <w:numFmt w:val="bullet"/>
      <w:lvlText w:val=""/>
      <w:lvlJc w:val="left"/>
      <w:pPr>
        <w:ind w:left="4140" w:hanging="360"/>
      </w:pPr>
      <w:rPr>
        <w:rFonts w:ascii="Wingdings" w:hAnsi="Wingdings" w:hint="default"/>
      </w:rPr>
    </w:lvl>
    <w:lvl w:ilvl="1" w:tplc="04090003">
      <w:start w:val="1"/>
      <w:numFmt w:val="bullet"/>
      <w:lvlText w:val="o"/>
      <w:lvlJc w:val="left"/>
      <w:pPr>
        <w:ind w:left="4860" w:hanging="360"/>
      </w:pPr>
      <w:rPr>
        <w:rFonts w:ascii="Courier New" w:hAnsi="Courier New" w:cs="Courier New" w:hint="default"/>
      </w:rPr>
    </w:lvl>
    <w:lvl w:ilvl="2" w:tplc="04090005" w:tentative="1">
      <w:start w:val="1"/>
      <w:numFmt w:val="bullet"/>
      <w:lvlText w:val=""/>
      <w:lvlJc w:val="left"/>
      <w:pPr>
        <w:ind w:left="5580" w:hanging="360"/>
      </w:pPr>
      <w:rPr>
        <w:rFonts w:ascii="Wingdings" w:hAnsi="Wingdings" w:hint="default"/>
      </w:rPr>
    </w:lvl>
    <w:lvl w:ilvl="3" w:tplc="04090001">
      <w:start w:val="1"/>
      <w:numFmt w:val="bullet"/>
      <w:lvlText w:val=""/>
      <w:lvlJc w:val="left"/>
      <w:pPr>
        <w:ind w:left="6300" w:hanging="360"/>
      </w:pPr>
      <w:rPr>
        <w:rFonts w:ascii="Symbol" w:hAnsi="Symbol" w:hint="default"/>
      </w:rPr>
    </w:lvl>
    <w:lvl w:ilvl="4" w:tplc="04090003" w:tentative="1">
      <w:start w:val="1"/>
      <w:numFmt w:val="bullet"/>
      <w:lvlText w:val="o"/>
      <w:lvlJc w:val="left"/>
      <w:pPr>
        <w:ind w:left="7020" w:hanging="360"/>
      </w:pPr>
      <w:rPr>
        <w:rFonts w:ascii="Courier New" w:hAnsi="Courier New" w:cs="Courier New" w:hint="default"/>
      </w:rPr>
    </w:lvl>
    <w:lvl w:ilvl="5" w:tplc="04090005" w:tentative="1">
      <w:start w:val="1"/>
      <w:numFmt w:val="bullet"/>
      <w:lvlText w:val=""/>
      <w:lvlJc w:val="left"/>
      <w:pPr>
        <w:ind w:left="7740" w:hanging="360"/>
      </w:pPr>
      <w:rPr>
        <w:rFonts w:ascii="Wingdings" w:hAnsi="Wingdings" w:hint="default"/>
      </w:rPr>
    </w:lvl>
    <w:lvl w:ilvl="6" w:tplc="04090001" w:tentative="1">
      <w:start w:val="1"/>
      <w:numFmt w:val="bullet"/>
      <w:lvlText w:val=""/>
      <w:lvlJc w:val="left"/>
      <w:pPr>
        <w:ind w:left="8460" w:hanging="360"/>
      </w:pPr>
      <w:rPr>
        <w:rFonts w:ascii="Symbol" w:hAnsi="Symbol" w:hint="default"/>
      </w:rPr>
    </w:lvl>
    <w:lvl w:ilvl="7" w:tplc="04090003" w:tentative="1">
      <w:start w:val="1"/>
      <w:numFmt w:val="bullet"/>
      <w:lvlText w:val="o"/>
      <w:lvlJc w:val="left"/>
      <w:pPr>
        <w:ind w:left="9180" w:hanging="360"/>
      </w:pPr>
      <w:rPr>
        <w:rFonts w:ascii="Courier New" w:hAnsi="Courier New" w:cs="Courier New" w:hint="default"/>
      </w:rPr>
    </w:lvl>
    <w:lvl w:ilvl="8" w:tplc="04090005" w:tentative="1">
      <w:start w:val="1"/>
      <w:numFmt w:val="bullet"/>
      <w:lvlText w:val=""/>
      <w:lvlJc w:val="left"/>
      <w:pPr>
        <w:ind w:left="9900" w:hanging="360"/>
      </w:pPr>
      <w:rPr>
        <w:rFonts w:ascii="Wingdings" w:hAnsi="Wingdings" w:hint="default"/>
      </w:rPr>
    </w:lvl>
  </w:abstractNum>
  <w:abstractNum w:abstractNumId="20">
    <w:nsid w:val="2ADB5BCB"/>
    <w:multiLevelType w:val="multilevel"/>
    <w:tmpl w:val="70B8C3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b/>
        <w:bCs w:val="0"/>
      </w:rPr>
    </w:lvl>
    <w:lvl w:ilvl="2">
      <w:start w:val="1"/>
      <w:numFmt w:val="decimal"/>
      <w:lvlText w:val="%1.%2.%3."/>
      <w:lvlJc w:val="left"/>
      <w:pPr>
        <w:ind w:left="1638" w:hanging="504"/>
      </w:pPr>
      <w:rPr>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C5B68AD"/>
    <w:multiLevelType w:val="multilevel"/>
    <w:tmpl w:val="0409001F"/>
    <w:styleLink w:val="111111"/>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nsid w:val="2E720DB0"/>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3">
    <w:nsid w:val="327C0B69"/>
    <w:multiLevelType w:val="hybridMultilevel"/>
    <w:tmpl w:val="F728734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5344640"/>
    <w:multiLevelType w:val="multilevel"/>
    <w:tmpl w:val="58040A4C"/>
    <w:lvl w:ilvl="0">
      <w:start w:val="1"/>
      <w:numFmt w:val="decimal"/>
      <w:lvlText w:val="%1."/>
      <w:lvlJc w:val="left"/>
      <w:pPr>
        <w:tabs>
          <w:tab w:val="num" w:pos="567"/>
        </w:tabs>
        <w:ind w:left="567" w:hanging="567"/>
      </w:pPr>
      <w:rPr>
        <w:rFonts w:cs="David" w:hint="default"/>
        <w:b w:val="0"/>
        <w:bCs w:val="0"/>
        <w:i w:val="0"/>
        <w:iCs w:val="0"/>
        <w:sz w:val="24"/>
        <w:szCs w:val="24"/>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5">
    <w:nsid w:val="38C353CB"/>
    <w:multiLevelType w:val="multilevel"/>
    <w:tmpl w:val="CAF6D4D4"/>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nsid w:val="39622B36"/>
    <w:multiLevelType w:val="hybridMultilevel"/>
    <w:tmpl w:val="CE60EA24"/>
    <w:lvl w:ilvl="0" w:tplc="E7DEBB66">
      <w:start w:val="1"/>
      <w:numFmt w:val="upperLetter"/>
      <w:lvlText w:val="%1-"/>
      <w:lvlJc w:val="left"/>
      <w:pPr>
        <w:ind w:left="1551" w:hanging="360"/>
      </w:pPr>
      <w:rPr>
        <w:rFonts w:hint="default"/>
        <w:b/>
        <w:bCs/>
        <w:sz w:val="22"/>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7">
    <w:nsid w:val="3CAB3373"/>
    <w:multiLevelType w:val="hybridMultilevel"/>
    <w:tmpl w:val="585E75C4"/>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8">
    <w:nsid w:val="42667435"/>
    <w:multiLevelType w:val="multilevel"/>
    <w:tmpl w:val="8A4A9E7A"/>
    <w:styleLink w:val="Style2"/>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9">
    <w:nsid w:val="452730FB"/>
    <w:multiLevelType w:val="hybridMultilevel"/>
    <w:tmpl w:val="B386AE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5854C7A"/>
    <w:multiLevelType w:val="hybridMultilevel"/>
    <w:tmpl w:val="6B4EEA14"/>
    <w:lvl w:ilvl="0" w:tplc="04090001">
      <w:start w:val="1"/>
      <w:numFmt w:val="bullet"/>
      <w:lvlText w:val=""/>
      <w:lvlJc w:val="left"/>
      <w:pPr>
        <w:ind w:left="1655" w:hanging="360"/>
      </w:pPr>
      <w:rPr>
        <w:rFonts w:ascii="Symbol" w:hAnsi="Symbol"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31">
    <w:nsid w:val="46AB5908"/>
    <w:multiLevelType w:val="multilevel"/>
    <w:tmpl w:val="69F66DF8"/>
    <w:lvl w:ilvl="0">
      <w:start w:val="1"/>
      <w:numFmt w:val="decimal"/>
      <w:pStyle w:val="1"/>
      <w:lvlText w:val="%1."/>
      <w:lvlJc w:val="left"/>
      <w:pPr>
        <w:tabs>
          <w:tab w:val="num" w:pos="1280"/>
        </w:tabs>
        <w:ind w:left="1280" w:hanging="560"/>
      </w:pPr>
      <w:rPr>
        <w:rFonts w:cs="Times New Roman"/>
        <w:b/>
        <w:bCs/>
        <w:sz w:val="32"/>
        <w:szCs w:val="32"/>
      </w:rPr>
    </w:lvl>
    <w:lvl w:ilvl="1">
      <w:start w:val="1"/>
      <w:numFmt w:val="decimal"/>
      <w:pStyle w:val="2"/>
      <w:lvlText w:val="%1.%2."/>
      <w:lvlJc w:val="left"/>
      <w:pPr>
        <w:tabs>
          <w:tab w:val="num" w:pos="1847"/>
        </w:tabs>
        <w:ind w:left="1847" w:hanging="853"/>
      </w:pPr>
      <w:rPr>
        <w:rFonts w:cs="Times New Roman"/>
        <w:b w:val="0"/>
        <w:bCs w:val="0"/>
      </w:rPr>
    </w:lvl>
    <w:lvl w:ilvl="2">
      <w:start w:val="1"/>
      <w:numFmt w:val="decimal"/>
      <w:pStyle w:val="3"/>
      <w:lvlText w:val="%1.%2.%3."/>
      <w:lvlJc w:val="left"/>
      <w:pPr>
        <w:tabs>
          <w:tab w:val="num" w:pos="3128"/>
        </w:tabs>
        <w:ind w:left="3128" w:hanging="1140"/>
      </w:pPr>
      <w:rPr>
        <w:rFonts w:cs="Times New Roman"/>
        <w:b w:val="0"/>
        <w:bCs w:val="0"/>
      </w:rPr>
    </w:lvl>
    <w:lvl w:ilvl="3">
      <w:start w:val="1"/>
      <w:numFmt w:val="decimal"/>
      <w:pStyle w:val="4"/>
      <w:lvlText w:val="%1.%2.%3.%4."/>
      <w:lvlJc w:val="left"/>
      <w:pPr>
        <w:tabs>
          <w:tab w:val="num" w:pos="4307"/>
        </w:tabs>
        <w:ind w:left="4307" w:hanging="960"/>
      </w:pPr>
      <w:rPr>
        <w:rFonts w:cs="Times New Roman"/>
      </w:rPr>
    </w:lvl>
    <w:lvl w:ilvl="4">
      <w:start w:val="1"/>
      <w:numFmt w:val="decimal"/>
      <w:lvlText w:val="%1.%2.%3.%4.%5."/>
      <w:lvlJc w:val="left"/>
      <w:pPr>
        <w:tabs>
          <w:tab w:val="num" w:pos="3027"/>
        </w:tabs>
        <w:ind w:left="2739" w:hanging="792"/>
      </w:pPr>
      <w:rPr>
        <w:rFonts w:cs="Times New Roman"/>
      </w:rPr>
    </w:lvl>
    <w:lvl w:ilvl="5">
      <w:start w:val="1"/>
      <w:numFmt w:val="decimal"/>
      <w:lvlText w:val="%1.%2.%3.%4.%5.%6."/>
      <w:lvlJc w:val="left"/>
      <w:pPr>
        <w:tabs>
          <w:tab w:val="num" w:pos="3387"/>
        </w:tabs>
        <w:ind w:left="3243" w:hanging="936"/>
      </w:pPr>
      <w:rPr>
        <w:rFonts w:cs="Times New Roman"/>
      </w:rPr>
    </w:lvl>
    <w:lvl w:ilvl="6">
      <w:start w:val="1"/>
      <w:numFmt w:val="decimal"/>
      <w:lvlText w:val="%1.%2.%3.%4.%5.%6.%7."/>
      <w:lvlJc w:val="left"/>
      <w:pPr>
        <w:tabs>
          <w:tab w:val="num" w:pos="4107"/>
        </w:tabs>
        <w:ind w:left="3747" w:hanging="1080"/>
      </w:pPr>
      <w:rPr>
        <w:rFonts w:cs="Times New Roman"/>
      </w:rPr>
    </w:lvl>
    <w:lvl w:ilvl="7">
      <w:start w:val="1"/>
      <w:numFmt w:val="decimal"/>
      <w:lvlText w:val="%1.%2.%3.%4.%5.%6.%7.%8."/>
      <w:lvlJc w:val="left"/>
      <w:pPr>
        <w:tabs>
          <w:tab w:val="num" w:pos="4467"/>
        </w:tabs>
        <w:ind w:left="4251" w:hanging="1224"/>
      </w:pPr>
      <w:rPr>
        <w:rFonts w:cs="Times New Roman"/>
      </w:rPr>
    </w:lvl>
    <w:lvl w:ilvl="8">
      <w:start w:val="1"/>
      <w:numFmt w:val="decimal"/>
      <w:lvlText w:val="%1.%2.%3.%4.%5.%6.%7.%8.%9."/>
      <w:lvlJc w:val="left"/>
      <w:pPr>
        <w:tabs>
          <w:tab w:val="num" w:pos="5187"/>
        </w:tabs>
        <w:ind w:left="4827" w:hanging="1440"/>
      </w:pPr>
      <w:rPr>
        <w:rFonts w:cs="Times New Roman"/>
      </w:rPr>
    </w:lvl>
  </w:abstractNum>
  <w:abstractNum w:abstractNumId="32">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33">
    <w:nsid w:val="49550328"/>
    <w:multiLevelType w:val="multilevel"/>
    <w:tmpl w:val="31A2A2BA"/>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b w:val="0"/>
        <w:bCs w:val="0"/>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4">
    <w:nsid w:val="4A3B7162"/>
    <w:multiLevelType w:val="hybridMultilevel"/>
    <w:tmpl w:val="CCF208BA"/>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A584360A">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C8257BD"/>
    <w:multiLevelType w:val="multilevel"/>
    <w:tmpl w:val="42540CDC"/>
    <w:lvl w:ilvl="0">
      <w:start w:val="1"/>
      <w:numFmt w:val="decimal"/>
      <w:pStyle w:val="b111"/>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nsid w:val="50CA25B8"/>
    <w:multiLevelType w:val="multilevel"/>
    <w:tmpl w:val="FDA2E178"/>
    <w:lvl w:ilvl="0">
      <w:start w:val="1"/>
      <w:numFmt w:val="decimal"/>
      <w:pStyle w:val="20"/>
      <w:lvlText w:val="%1."/>
      <w:lvlJc w:val="left"/>
      <w:pPr>
        <w:ind w:left="357" w:hanging="357"/>
      </w:pPr>
      <w:rPr>
        <w:rFonts w:hint="default"/>
      </w:rPr>
    </w:lvl>
    <w:lvl w:ilvl="1">
      <w:start w:val="1"/>
      <w:numFmt w:val="decimal"/>
      <w:lvlText w:val="%1.%2."/>
      <w:lvlJc w:val="left"/>
      <w:pPr>
        <w:ind w:left="527" w:hanging="357"/>
      </w:pPr>
      <w:rPr>
        <w:rFonts w:hint="default"/>
        <w:b w:val="0"/>
        <w:bCs w:val="0"/>
      </w:rPr>
    </w:lvl>
    <w:lvl w:ilvl="2">
      <w:start w:val="1"/>
      <w:numFmt w:val="decimal"/>
      <w:lvlText w:val="%1.%2.%3."/>
      <w:lvlJc w:val="left"/>
      <w:pPr>
        <w:ind w:left="697" w:hanging="357"/>
      </w:pPr>
      <w:rPr>
        <w:rFonts w:hint="default"/>
        <w:b w:val="0"/>
        <w:bCs w:val="0"/>
        <w:lang w:bidi="he-IL"/>
      </w:rPr>
    </w:lvl>
    <w:lvl w:ilvl="3">
      <w:start w:val="1"/>
      <w:numFmt w:val="decimal"/>
      <w:lvlText w:val="%1.%2.%3.%4."/>
      <w:lvlJc w:val="left"/>
      <w:pPr>
        <w:ind w:left="867" w:hanging="357"/>
      </w:pPr>
      <w:rPr>
        <w:rFonts w:hint="default"/>
        <w:b w:val="0"/>
        <w:bCs w:val="0"/>
        <w:lang w:bidi="he-IL"/>
      </w:rPr>
    </w:lvl>
    <w:lvl w:ilvl="4">
      <w:start w:val="1"/>
      <w:numFmt w:val="decimal"/>
      <w:lvlText w:val="%1.%2.%3.%4.%5."/>
      <w:lvlJc w:val="left"/>
      <w:pPr>
        <w:ind w:left="1037" w:hanging="357"/>
      </w:pPr>
      <w:rPr>
        <w:rFonts w:hint="default"/>
      </w:rPr>
    </w:lvl>
    <w:lvl w:ilvl="5">
      <w:start w:val="1"/>
      <w:numFmt w:val="decimal"/>
      <w:lvlText w:val="%1.%2.%3.%4.%5.%6."/>
      <w:lvlJc w:val="left"/>
      <w:pPr>
        <w:ind w:left="1207" w:hanging="357"/>
      </w:pPr>
      <w:rPr>
        <w:rFonts w:hint="default"/>
      </w:rPr>
    </w:lvl>
    <w:lvl w:ilvl="6">
      <w:start w:val="1"/>
      <w:numFmt w:val="decimal"/>
      <w:lvlText w:val="%1.%2.%3.%4.%5.%6.%7."/>
      <w:lvlJc w:val="left"/>
      <w:pPr>
        <w:ind w:left="1377" w:hanging="357"/>
      </w:pPr>
      <w:rPr>
        <w:rFonts w:hint="default"/>
      </w:rPr>
    </w:lvl>
    <w:lvl w:ilvl="7">
      <w:start w:val="1"/>
      <w:numFmt w:val="decimal"/>
      <w:lvlText w:val="%1.%2.%3.%4.%5.%6.%7.%8."/>
      <w:lvlJc w:val="left"/>
      <w:pPr>
        <w:ind w:left="1547" w:hanging="357"/>
      </w:pPr>
      <w:rPr>
        <w:rFonts w:hint="default"/>
      </w:rPr>
    </w:lvl>
    <w:lvl w:ilvl="8">
      <w:start w:val="1"/>
      <w:numFmt w:val="decimal"/>
      <w:lvlText w:val="%1.%2.%3.%4.%5.%6.%7.%8.%9."/>
      <w:lvlJc w:val="left"/>
      <w:pPr>
        <w:ind w:left="1717" w:hanging="357"/>
      </w:pPr>
      <w:rPr>
        <w:rFonts w:hint="default"/>
      </w:rPr>
    </w:lvl>
  </w:abstractNum>
  <w:abstractNum w:abstractNumId="37">
    <w:nsid w:val="50E24595"/>
    <w:multiLevelType w:val="hybridMultilevel"/>
    <w:tmpl w:val="636A6E80"/>
    <w:lvl w:ilvl="0" w:tplc="D6C283E6">
      <w:start w:val="1"/>
      <w:numFmt w:val="bullet"/>
      <w:lvlText w:val=""/>
      <w:lvlJc w:val="left"/>
      <w:pPr>
        <w:ind w:left="2460" w:hanging="360"/>
      </w:pPr>
      <w:rPr>
        <w:rFonts w:ascii="Symbol" w:hAnsi="Symbol" w:hint="default"/>
        <w:sz w:val="20"/>
        <w:szCs w:val="20"/>
      </w:rPr>
    </w:lvl>
    <w:lvl w:ilvl="1" w:tplc="04090003" w:tentative="1">
      <w:start w:val="1"/>
      <w:numFmt w:val="bullet"/>
      <w:lvlText w:val="o"/>
      <w:lvlJc w:val="left"/>
      <w:pPr>
        <w:ind w:left="2670" w:hanging="360"/>
      </w:pPr>
      <w:rPr>
        <w:rFonts w:ascii="Courier New" w:hAnsi="Courier New" w:cs="Courier New" w:hint="default"/>
      </w:rPr>
    </w:lvl>
    <w:lvl w:ilvl="2" w:tplc="04090005" w:tentative="1">
      <w:start w:val="1"/>
      <w:numFmt w:val="bullet"/>
      <w:lvlText w:val=""/>
      <w:lvlJc w:val="left"/>
      <w:pPr>
        <w:ind w:left="3390" w:hanging="360"/>
      </w:pPr>
      <w:rPr>
        <w:rFonts w:ascii="Wingdings" w:hAnsi="Wingdings" w:hint="default"/>
      </w:rPr>
    </w:lvl>
    <w:lvl w:ilvl="3" w:tplc="04090001" w:tentative="1">
      <w:start w:val="1"/>
      <w:numFmt w:val="bullet"/>
      <w:lvlText w:val=""/>
      <w:lvlJc w:val="left"/>
      <w:pPr>
        <w:ind w:left="4110" w:hanging="360"/>
      </w:pPr>
      <w:rPr>
        <w:rFonts w:ascii="Symbol" w:hAnsi="Symbol" w:hint="default"/>
      </w:rPr>
    </w:lvl>
    <w:lvl w:ilvl="4" w:tplc="04090003" w:tentative="1">
      <w:start w:val="1"/>
      <w:numFmt w:val="bullet"/>
      <w:lvlText w:val="o"/>
      <w:lvlJc w:val="left"/>
      <w:pPr>
        <w:ind w:left="4830" w:hanging="360"/>
      </w:pPr>
      <w:rPr>
        <w:rFonts w:ascii="Courier New" w:hAnsi="Courier New" w:cs="Courier New" w:hint="default"/>
      </w:rPr>
    </w:lvl>
    <w:lvl w:ilvl="5" w:tplc="04090005" w:tentative="1">
      <w:start w:val="1"/>
      <w:numFmt w:val="bullet"/>
      <w:lvlText w:val=""/>
      <w:lvlJc w:val="left"/>
      <w:pPr>
        <w:ind w:left="5550" w:hanging="360"/>
      </w:pPr>
      <w:rPr>
        <w:rFonts w:ascii="Wingdings" w:hAnsi="Wingdings" w:hint="default"/>
      </w:rPr>
    </w:lvl>
    <w:lvl w:ilvl="6" w:tplc="04090001" w:tentative="1">
      <w:start w:val="1"/>
      <w:numFmt w:val="bullet"/>
      <w:lvlText w:val=""/>
      <w:lvlJc w:val="left"/>
      <w:pPr>
        <w:ind w:left="6270" w:hanging="360"/>
      </w:pPr>
      <w:rPr>
        <w:rFonts w:ascii="Symbol" w:hAnsi="Symbol" w:hint="default"/>
      </w:rPr>
    </w:lvl>
    <w:lvl w:ilvl="7" w:tplc="04090003" w:tentative="1">
      <w:start w:val="1"/>
      <w:numFmt w:val="bullet"/>
      <w:lvlText w:val="o"/>
      <w:lvlJc w:val="left"/>
      <w:pPr>
        <w:ind w:left="6990" w:hanging="360"/>
      </w:pPr>
      <w:rPr>
        <w:rFonts w:ascii="Courier New" w:hAnsi="Courier New" w:cs="Courier New" w:hint="default"/>
      </w:rPr>
    </w:lvl>
    <w:lvl w:ilvl="8" w:tplc="04090005" w:tentative="1">
      <w:start w:val="1"/>
      <w:numFmt w:val="bullet"/>
      <w:lvlText w:val=""/>
      <w:lvlJc w:val="left"/>
      <w:pPr>
        <w:ind w:left="7710" w:hanging="360"/>
      </w:pPr>
      <w:rPr>
        <w:rFonts w:ascii="Wingdings" w:hAnsi="Wingdings" w:hint="default"/>
      </w:rPr>
    </w:lvl>
  </w:abstractNum>
  <w:abstractNum w:abstractNumId="38">
    <w:nsid w:val="52E71E50"/>
    <w:multiLevelType w:val="hybridMultilevel"/>
    <w:tmpl w:val="0BE6D17A"/>
    <w:lvl w:ilvl="0" w:tplc="04090001">
      <w:start w:val="1"/>
      <w:numFmt w:val="bullet"/>
      <w:lvlText w:val=""/>
      <w:lvlJc w:val="left"/>
      <w:pPr>
        <w:ind w:left="1655" w:hanging="360"/>
      </w:pPr>
      <w:rPr>
        <w:rFonts w:ascii="Symbol" w:hAnsi="Symbol"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39">
    <w:nsid w:val="55AA17A0"/>
    <w:multiLevelType w:val="multilevel"/>
    <w:tmpl w:val="1B2CCAF8"/>
    <w:lvl w:ilvl="0">
      <w:start w:val="2"/>
      <w:numFmt w:val="decimal"/>
      <w:lvlText w:val="%1."/>
      <w:lvlJc w:val="left"/>
      <w:pPr>
        <w:tabs>
          <w:tab w:val="num" w:pos="540"/>
        </w:tabs>
        <w:ind w:left="540" w:hanging="360"/>
      </w:pPr>
      <w:rPr>
        <w:rFonts w:cs="David" w:hint="default"/>
        <w:b/>
        <w:bCs/>
      </w:rPr>
    </w:lvl>
    <w:lvl w:ilvl="1">
      <w:start w:val="1"/>
      <w:numFmt w:val="decimal"/>
      <w:lvlText w:val="%2)"/>
      <w:lvlJc w:val="left"/>
      <w:pPr>
        <w:tabs>
          <w:tab w:val="num" w:pos="1222"/>
        </w:tabs>
        <w:ind w:left="1222" w:hanging="360"/>
      </w:pPr>
      <w:rPr>
        <w:rFonts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0">
    <w:nsid w:val="5DF07F83"/>
    <w:multiLevelType w:val="multilevel"/>
    <w:tmpl w:val="C9ECF6A6"/>
    <w:lvl w:ilvl="0">
      <w:start w:val="1"/>
      <w:numFmt w:val="decimal"/>
      <w:lvlText w:val="%1."/>
      <w:lvlJc w:val="left"/>
      <w:pPr>
        <w:ind w:left="360" w:hanging="360"/>
      </w:pPr>
      <w:rPr>
        <w:b/>
        <w:bCs/>
      </w:rPr>
    </w:lvl>
    <w:lvl w:ilvl="1">
      <w:start w:val="1"/>
      <w:numFmt w:val="decimal"/>
      <w:lvlText w:val="%1.%2."/>
      <w:lvlJc w:val="left"/>
      <w:pPr>
        <w:ind w:left="792" w:hanging="432"/>
      </w:pPr>
      <w:rPr>
        <w:b/>
        <w:bCs w:val="0"/>
      </w:rPr>
    </w:lvl>
    <w:lvl w:ilvl="2">
      <w:start w:val="1"/>
      <w:numFmt w:val="decimal"/>
      <w:lvlText w:val="%1.%2.%3."/>
      <w:lvlJc w:val="left"/>
      <w:pPr>
        <w:ind w:left="1496" w:hanging="504"/>
      </w:pPr>
      <w:rPr>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ECD30A1"/>
    <w:multiLevelType w:val="singleLevel"/>
    <w:tmpl w:val="9424C886"/>
    <w:lvl w:ilvl="0">
      <w:start w:val="1"/>
      <w:numFmt w:val="chosung"/>
      <w:pStyle w:val="Notrmal"/>
      <w:lvlText w:val=""/>
      <w:lvlJc w:val="center"/>
      <w:pPr>
        <w:tabs>
          <w:tab w:val="num" w:pos="1152"/>
        </w:tabs>
        <w:ind w:firstLine="432"/>
      </w:pPr>
      <w:rPr>
        <w:rFonts w:ascii="Wingdings" w:cs="Times New Roman" w:hint="default"/>
        <w:sz w:val="36"/>
      </w:rPr>
    </w:lvl>
  </w:abstractNum>
  <w:abstractNum w:abstractNumId="42">
    <w:nsid w:val="605D2B7F"/>
    <w:multiLevelType w:val="multilevel"/>
    <w:tmpl w:val="042A0CBE"/>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1332"/>
        </w:tabs>
        <w:ind w:left="1332" w:hanging="624"/>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948"/>
        </w:tabs>
        <w:ind w:left="2948" w:hanging="963"/>
      </w:pPr>
      <w:rPr>
        <w:rFonts w:hint="default"/>
      </w:rPr>
    </w:lvl>
    <w:lvl w:ilvl="4">
      <w:start w:val="1"/>
      <w:numFmt w:val="hebrew1"/>
      <w:lvlText w:val="%5."/>
      <w:lvlJc w:val="left"/>
      <w:pPr>
        <w:tabs>
          <w:tab w:val="num" w:pos="3289"/>
        </w:tabs>
        <w:ind w:left="3289" w:hanging="34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637C5094"/>
    <w:multiLevelType w:val="multilevel"/>
    <w:tmpl w:val="03D2F774"/>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4">
    <w:nsid w:val="6848652E"/>
    <w:multiLevelType w:val="multilevel"/>
    <w:tmpl w:val="2098C4A2"/>
    <w:styleLink w:val="Style1"/>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91" w:hanging="624"/>
      </w:pPr>
      <w:rPr>
        <w:rFonts w:cs="David" w:hint="default"/>
        <w:b w:val="0"/>
        <w:bCs w:val="0"/>
        <w:i w:val="0"/>
        <w:iCs w:val="0"/>
        <w:sz w:val="26"/>
        <w:szCs w:val="26"/>
      </w:rPr>
    </w:lvl>
    <w:lvl w:ilvl="2">
      <w:start w:val="1"/>
      <w:numFmt w:val="hebrew1"/>
      <w:lvlText w:val="%3."/>
      <w:lvlJc w:val="left"/>
      <w:pPr>
        <w:ind w:left="1474" w:hanging="283"/>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b w:val="0"/>
        <w:bCs w:val="0"/>
      </w:rPr>
    </w:lvl>
    <w:lvl w:ilvl="4">
      <w:start w:val="1"/>
      <w:numFmt w:val="bullet"/>
      <w:lvlText w:val=""/>
      <w:lvlJc w:val="left"/>
      <w:pPr>
        <w:tabs>
          <w:tab w:val="num" w:pos="3289"/>
        </w:tabs>
        <w:ind w:left="2155" w:hanging="341"/>
      </w:pPr>
      <w:rPr>
        <w:rFonts w:ascii="Symbol" w:hAnsi="Symbol" w:hint="default"/>
        <w:color w:val="auto"/>
        <w:sz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5">
    <w:nsid w:val="69FB0296"/>
    <w:multiLevelType w:val="hybridMultilevel"/>
    <w:tmpl w:val="C5C0EEB8"/>
    <w:lvl w:ilvl="0" w:tplc="04090001">
      <w:start w:val="1"/>
      <w:numFmt w:val="bullet"/>
      <w:lvlText w:val=""/>
      <w:lvlJc w:val="left"/>
      <w:pPr>
        <w:ind w:left="1247" w:hanging="360"/>
      </w:pPr>
      <w:rPr>
        <w:rFonts w:ascii="Symbol" w:hAnsi="Symbol" w:hint="default"/>
      </w:rPr>
    </w:lvl>
    <w:lvl w:ilvl="1" w:tplc="04090003">
      <w:start w:val="1"/>
      <w:numFmt w:val="bullet"/>
      <w:lvlText w:val="o"/>
      <w:lvlJc w:val="left"/>
      <w:pPr>
        <w:ind w:left="1967" w:hanging="360"/>
      </w:pPr>
      <w:rPr>
        <w:rFonts w:ascii="Courier New" w:hAnsi="Courier New" w:cs="Courier New" w:hint="default"/>
      </w:rPr>
    </w:lvl>
    <w:lvl w:ilvl="2" w:tplc="04090005">
      <w:start w:val="1"/>
      <w:numFmt w:val="bullet"/>
      <w:lvlText w:val=""/>
      <w:lvlJc w:val="left"/>
      <w:pPr>
        <w:ind w:left="2687" w:hanging="360"/>
      </w:pPr>
      <w:rPr>
        <w:rFonts w:ascii="Wingdings" w:hAnsi="Wingdings" w:hint="default"/>
      </w:rPr>
    </w:lvl>
    <w:lvl w:ilvl="3" w:tplc="04090001" w:tentative="1">
      <w:start w:val="1"/>
      <w:numFmt w:val="bullet"/>
      <w:lvlText w:val=""/>
      <w:lvlJc w:val="left"/>
      <w:pPr>
        <w:ind w:left="3407" w:hanging="360"/>
      </w:pPr>
      <w:rPr>
        <w:rFonts w:ascii="Symbol" w:hAnsi="Symbol" w:hint="default"/>
      </w:rPr>
    </w:lvl>
    <w:lvl w:ilvl="4" w:tplc="04090003" w:tentative="1">
      <w:start w:val="1"/>
      <w:numFmt w:val="bullet"/>
      <w:lvlText w:val="o"/>
      <w:lvlJc w:val="left"/>
      <w:pPr>
        <w:ind w:left="4127" w:hanging="360"/>
      </w:pPr>
      <w:rPr>
        <w:rFonts w:ascii="Courier New" w:hAnsi="Courier New" w:cs="Courier New" w:hint="default"/>
      </w:rPr>
    </w:lvl>
    <w:lvl w:ilvl="5" w:tplc="04090005" w:tentative="1">
      <w:start w:val="1"/>
      <w:numFmt w:val="bullet"/>
      <w:lvlText w:val=""/>
      <w:lvlJc w:val="left"/>
      <w:pPr>
        <w:ind w:left="4847" w:hanging="360"/>
      </w:pPr>
      <w:rPr>
        <w:rFonts w:ascii="Wingdings" w:hAnsi="Wingdings" w:hint="default"/>
      </w:rPr>
    </w:lvl>
    <w:lvl w:ilvl="6" w:tplc="04090001" w:tentative="1">
      <w:start w:val="1"/>
      <w:numFmt w:val="bullet"/>
      <w:lvlText w:val=""/>
      <w:lvlJc w:val="left"/>
      <w:pPr>
        <w:ind w:left="5567" w:hanging="360"/>
      </w:pPr>
      <w:rPr>
        <w:rFonts w:ascii="Symbol" w:hAnsi="Symbol" w:hint="default"/>
      </w:rPr>
    </w:lvl>
    <w:lvl w:ilvl="7" w:tplc="04090003" w:tentative="1">
      <w:start w:val="1"/>
      <w:numFmt w:val="bullet"/>
      <w:lvlText w:val="o"/>
      <w:lvlJc w:val="left"/>
      <w:pPr>
        <w:ind w:left="6287" w:hanging="360"/>
      </w:pPr>
      <w:rPr>
        <w:rFonts w:ascii="Courier New" w:hAnsi="Courier New" w:cs="Courier New" w:hint="default"/>
      </w:rPr>
    </w:lvl>
    <w:lvl w:ilvl="8" w:tplc="04090005" w:tentative="1">
      <w:start w:val="1"/>
      <w:numFmt w:val="bullet"/>
      <w:lvlText w:val=""/>
      <w:lvlJc w:val="left"/>
      <w:pPr>
        <w:ind w:left="7007" w:hanging="360"/>
      </w:pPr>
      <w:rPr>
        <w:rFonts w:ascii="Wingdings" w:hAnsi="Wingdings" w:hint="default"/>
      </w:rPr>
    </w:lvl>
  </w:abstractNum>
  <w:abstractNum w:abstractNumId="46">
    <w:nsid w:val="6AF5003F"/>
    <w:multiLevelType w:val="hybridMultilevel"/>
    <w:tmpl w:val="551696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C0B2923"/>
    <w:multiLevelType w:val="multilevel"/>
    <w:tmpl w:val="9370D8FC"/>
    <w:lvl w:ilvl="0">
      <w:start w:val="1"/>
      <w:numFmt w:val="decimal"/>
      <w:lvlText w:val="%1."/>
      <w:lvlJc w:val="left"/>
      <w:pPr>
        <w:tabs>
          <w:tab w:val="num" w:pos="567"/>
        </w:tabs>
        <w:ind w:left="567" w:hanging="567"/>
      </w:pPr>
      <w:rPr>
        <w:rFonts w:cs="David" w:hint="cs"/>
        <w:b w:val="0"/>
        <w:bCs w:val="0"/>
        <w:sz w:val="24"/>
        <w:szCs w:val="24"/>
      </w:rPr>
    </w:lvl>
    <w:lvl w:ilvl="1">
      <w:start w:val="1"/>
      <w:numFmt w:val="decimal"/>
      <w:lvlText w:val="%1.%2."/>
      <w:lvlJc w:val="left"/>
      <w:pPr>
        <w:tabs>
          <w:tab w:val="num" w:pos="1134"/>
        </w:tabs>
        <w:ind w:left="1134" w:hanging="567"/>
      </w:pPr>
      <w:rPr>
        <w:rFonts w:cs="David" w:hint="cs"/>
        <w:b w:val="0"/>
        <w:bCs w:val="0"/>
        <w:sz w:val="24"/>
        <w:szCs w:val="24"/>
      </w:rPr>
    </w:lvl>
    <w:lvl w:ilvl="2">
      <w:start w:val="1"/>
      <w:numFmt w:val="decimal"/>
      <w:lvlText w:val="%1.%2.%3."/>
      <w:lvlJc w:val="left"/>
      <w:pPr>
        <w:tabs>
          <w:tab w:val="num" w:pos="1928"/>
        </w:tabs>
        <w:ind w:left="1928" w:hanging="794"/>
      </w:pPr>
      <w:rPr>
        <w:rFonts w:cs="David" w:hint="default"/>
        <w:b w:val="0"/>
        <w:bCs w:val="0"/>
        <w:i w:val="0"/>
        <w:iCs w:val="0"/>
        <w:sz w:val="24"/>
        <w:szCs w:val="24"/>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bullet"/>
      <w:lvlText w:val=""/>
      <w:lvlJc w:val="left"/>
      <w:pPr>
        <w:ind w:left="2232" w:hanging="792"/>
      </w:pPr>
      <w:rPr>
        <w:rFonts w:ascii="Symbol" w:hAnsi="Symbol" w:hint="default"/>
        <w:b w:val="0"/>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8">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nsid w:val="6DD002A1"/>
    <w:multiLevelType w:val="hybridMultilevel"/>
    <w:tmpl w:val="216A45FE"/>
    <w:lvl w:ilvl="0" w:tplc="04090005">
      <w:start w:val="1"/>
      <w:numFmt w:val="bullet"/>
      <w:lvlText w:val=""/>
      <w:lvlJc w:val="left"/>
      <w:pPr>
        <w:tabs>
          <w:tab w:val="num" w:pos="2907"/>
        </w:tabs>
        <w:ind w:left="2907" w:right="2907" w:hanging="360"/>
      </w:pPr>
      <w:rPr>
        <w:rFonts w:ascii="Symbol" w:hAnsi="Symbol" w:hint="default"/>
        <w:color w:val="auto"/>
      </w:rPr>
    </w:lvl>
    <w:lvl w:ilvl="1" w:tplc="04090003">
      <w:start w:val="1"/>
      <w:numFmt w:val="bullet"/>
      <w:pStyle w:val="5"/>
      <w:lvlText w:val=""/>
      <w:lvlJc w:val="left"/>
      <w:pPr>
        <w:tabs>
          <w:tab w:val="num" w:pos="2289"/>
        </w:tabs>
        <w:ind w:left="1486" w:right="1486" w:firstLine="443"/>
      </w:pPr>
      <w:rPr>
        <w:rFonts w:ascii="Wingdings" w:hAnsi="Wingdings" w:hint="default"/>
      </w:rPr>
    </w:lvl>
    <w:lvl w:ilvl="2" w:tplc="04090005" w:tentative="1">
      <w:start w:val="1"/>
      <w:numFmt w:val="bullet"/>
      <w:lvlText w:val=""/>
      <w:lvlJc w:val="left"/>
      <w:pPr>
        <w:tabs>
          <w:tab w:val="num" w:pos="3009"/>
        </w:tabs>
        <w:ind w:left="3009" w:right="3009" w:hanging="360"/>
      </w:pPr>
      <w:rPr>
        <w:rFonts w:ascii="Wingdings" w:hAnsi="Wingdings" w:hint="default"/>
      </w:rPr>
    </w:lvl>
    <w:lvl w:ilvl="3" w:tplc="04090001" w:tentative="1">
      <w:start w:val="1"/>
      <w:numFmt w:val="bullet"/>
      <w:lvlText w:val=""/>
      <w:lvlJc w:val="left"/>
      <w:pPr>
        <w:tabs>
          <w:tab w:val="num" w:pos="3729"/>
        </w:tabs>
        <w:ind w:left="3729" w:right="3729" w:hanging="360"/>
      </w:pPr>
      <w:rPr>
        <w:rFonts w:ascii="Symbol" w:hAnsi="Symbol" w:hint="default"/>
      </w:rPr>
    </w:lvl>
    <w:lvl w:ilvl="4" w:tplc="04090003" w:tentative="1">
      <w:start w:val="1"/>
      <w:numFmt w:val="bullet"/>
      <w:lvlText w:val="o"/>
      <w:lvlJc w:val="left"/>
      <w:pPr>
        <w:tabs>
          <w:tab w:val="num" w:pos="4449"/>
        </w:tabs>
        <w:ind w:left="4449" w:right="4449" w:hanging="360"/>
      </w:pPr>
      <w:rPr>
        <w:rFonts w:ascii="Courier New" w:hAnsi="Courier New" w:hint="default"/>
      </w:rPr>
    </w:lvl>
    <w:lvl w:ilvl="5" w:tplc="04090005" w:tentative="1">
      <w:start w:val="1"/>
      <w:numFmt w:val="bullet"/>
      <w:lvlText w:val=""/>
      <w:lvlJc w:val="left"/>
      <w:pPr>
        <w:tabs>
          <w:tab w:val="num" w:pos="5169"/>
        </w:tabs>
        <w:ind w:left="5169" w:right="5169" w:hanging="360"/>
      </w:pPr>
      <w:rPr>
        <w:rFonts w:ascii="Wingdings" w:hAnsi="Wingdings" w:hint="default"/>
      </w:rPr>
    </w:lvl>
    <w:lvl w:ilvl="6" w:tplc="04090001" w:tentative="1">
      <w:start w:val="1"/>
      <w:numFmt w:val="bullet"/>
      <w:lvlText w:val=""/>
      <w:lvlJc w:val="left"/>
      <w:pPr>
        <w:tabs>
          <w:tab w:val="num" w:pos="5889"/>
        </w:tabs>
        <w:ind w:left="5889" w:right="5889" w:hanging="360"/>
      </w:pPr>
      <w:rPr>
        <w:rFonts w:ascii="Symbol" w:hAnsi="Symbol" w:hint="default"/>
      </w:rPr>
    </w:lvl>
    <w:lvl w:ilvl="7" w:tplc="04090003" w:tentative="1">
      <w:start w:val="1"/>
      <w:numFmt w:val="bullet"/>
      <w:lvlText w:val="o"/>
      <w:lvlJc w:val="left"/>
      <w:pPr>
        <w:tabs>
          <w:tab w:val="num" w:pos="6609"/>
        </w:tabs>
        <w:ind w:left="6609" w:right="6609" w:hanging="360"/>
      </w:pPr>
      <w:rPr>
        <w:rFonts w:ascii="Courier New" w:hAnsi="Courier New" w:hint="default"/>
      </w:rPr>
    </w:lvl>
    <w:lvl w:ilvl="8" w:tplc="04090005" w:tentative="1">
      <w:start w:val="1"/>
      <w:numFmt w:val="bullet"/>
      <w:lvlText w:val=""/>
      <w:lvlJc w:val="left"/>
      <w:pPr>
        <w:tabs>
          <w:tab w:val="num" w:pos="7329"/>
        </w:tabs>
        <w:ind w:left="7329" w:right="7329" w:hanging="360"/>
      </w:pPr>
      <w:rPr>
        <w:rFonts w:ascii="Wingdings" w:hAnsi="Wingdings" w:hint="default"/>
      </w:rPr>
    </w:lvl>
  </w:abstractNum>
  <w:abstractNum w:abstractNumId="50">
    <w:nsid w:val="789D7C7F"/>
    <w:multiLevelType w:val="hybridMultilevel"/>
    <w:tmpl w:val="0A909CE0"/>
    <w:lvl w:ilvl="0" w:tplc="D6C283E6">
      <w:start w:val="1"/>
      <w:numFmt w:val="bullet"/>
      <w:lvlText w:val=""/>
      <w:lvlJc w:val="left"/>
      <w:pPr>
        <w:ind w:left="1230" w:hanging="360"/>
      </w:pPr>
      <w:rPr>
        <w:rFonts w:ascii="Symbol" w:hAnsi="Symbol" w:hint="default"/>
        <w:sz w:val="20"/>
        <w:szCs w:val="20"/>
      </w:rPr>
    </w:lvl>
    <w:lvl w:ilvl="1" w:tplc="04090003">
      <w:start w:val="1"/>
      <w:numFmt w:val="bullet"/>
      <w:lvlText w:val="o"/>
      <w:lvlJc w:val="left"/>
      <w:pPr>
        <w:ind w:left="1950" w:hanging="360"/>
      </w:pPr>
      <w:rPr>
        <w:rFonts w:ascii="Courier New" w:hAnsi="Courier New" w:cs="Courier New" w:hint="default"/>
      </w:rPr>
    </w:lvl>
    <w:lvl w:ilvl="2" w:tplc="04090005">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51">
    <w:nsid w:val="7AC34D76"/>
    <w:multiLevelType w:val="multilevel"/>
    <w:tmpl w:val="001EB748"/>
    <w:lvl w:ilvl="0">
      <w:start w:val="1"/>
      <w:numFmt w:val="decimal"/>
      <w:lvlText w:val="%1."/>
      <w:lvlJc w:val="left"/>
      <w:pPr>
        <w:tabs>
          <w:tab w:val="num" w:pos="567"/>
        </w:tabs>
        <w:ind w:left="567" w:hanging="567"/>
      </w:pPr>
      <w:rPr>
        <w:rFonts w:cs="David" w:hint="cs"/>
        <w:b w:val="0"/>
        <w:bCs w:val="0"/>
        <w:sz w:val="26"/>
        <w:szCs w:val="26"/>
      </w:rPr>
    </w:lvl>
    <w:lvl w:ilvl="1">
      <w:start w:val="1"/>
      <w:numFmt w:val="bullet"/>
      <w:lvlText w:val=""/>
      <w:lvlJc w:val="left"/>
      <w:pPr>
        <w:tabs>
          <w:tab w:val="num" w:pos="1474"/>
        </w:tabs>
        <w:ind w:left="1474" w:hanging="624"/>
      </w:pPr>
      <w:rPr>
        <w:rFonts w:ascii="Symbol" w:hAnsi="Symbol" w:hint="default"/>
        <w:b w:val="0"/>
        <w:bCs w:val="0"/>
        <w:sz w:val="24"/>
        <w:szCs w:val="24"/>
      </w:rPr>
    </w:lvl>
    <w:lvl w:ilvl="2">
      <w:start w:val="1"/>
      <w:numFmt w:val="decimal"/>
      <w:lvlText w:val="%1.%2.%3."/>
      <w:lvlJc w:val="left"/>
      <w:pPr>
        <w:tabs>
          <w:tab w:val="num" w:pos="2041"/>
        </w:tabs>
        <w:ind w:left="2041" w:hanging="850"/>
      </w:pPr>
      <w:rPr>
        <w:rFonts w:cs="David" w:hint="cs"/>
        <w:b w:val="0"/>
        <w:bCs w:val="0"/>
        <w:sz w:val="24"/>
        <w:szCs w:val="24"/>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num w:numId="1">
    <w:abstractNumId w:val="40"/>
  </w:num>
  <w:num w:numId="2">
    <w:abstractNumId w:val="9"/>
  </w:num>
  <w:num w:numId="3">
    <w:abstractNumId w:val="22"/>
  </w:num>
  <w:num w:numId="4">
    <w:abstractNumId w:val="36"/>
  </w:num>
  <w:num w:numId="5">
    <w:abstractNumId w:val="45"/>
  </w:num>
  <w:num w:numId="6">
    <w:abstractNumId w:val="21"/>
  </w:num>
  <w:num w:numId="7">
    <w:abstractNumId w:val="23"/>
  </w:num>
  <w:num w:numId="8">
    <w:abstractNumId w:val="4"/>
  </w:num>
  <w:num w:numId="9">
    <w:abstractNumId w:val="3"/>
  </w:num>
  <w:num w:numId="10">
    <w:abstractNumId w:val="5"/>
  </w:num>
  <w:num w:numId="11">
    <w:abstractNumId w:val="33"/>
  </w:num>
  <w:num w:numId="12">
    <w:abstractNumId w:val="11"/>
  </w:num>
  <w:num w:numId="13">
    <w:abstractNumId w:val="27"/>
  </w:num>
  <w:num w:numId="14">
    <w:abstractNumId w:val="19"/>
  </w:num>
  <w:num w:numId="15">
    <w:abstractNumId w:val="15"/>
  </w:num>
  <w:num w:numId="16">
    <w:abstractNumId w:val="32"/>
  </w:num>
  <w:num w:numId="17">
    <w:abstractNumId w:val="8"/>
  </w:num>
  <w:num w:numId="18">
    <w:abstractNumId w:val="20"/>
  </w:num>
  <w:num w:numId="19">
    <w:abstractNumId w:val="39"/>
  </w:num>
  <w:num w:numId="20">
    <w:abstractNumId w:val="42"/>
  </w:num>
  <w:num w:numId="21">
    <w:abstractNumId w:val="16"/>
  </w:num>
  <w:num w:numId="22">
    <w:abstractNumId w:val="2"/>
  </w:num>
  <w:num w:numId="23">
    <w:abstractNumId w:val="51"/>
  </w:num>
  <w:num w:numId="24">
    <w:abstractNumId w:val="10"/>
  </w:num>
  <w:num w:numId="25">
    <w:abstractNumId w:val="44"/>
  </w:num>
  <w:num w:numId="26">
    <w:abstractNumId w:val="47"/>
  </w:num>
  <w:num w:numId="27">
    <w:abstractNumId w:val="6"/>
  </w:num>
  <w:num w:numId="28">
    <w:abstractNumId w:val="25"/>
  </w:num>
  <w:num w:numId="29">
    <w:abstractNumId w:val="43"/>
  </w:num>
  <w:num w:numId="30">
    <w:abstractNumId w:val="0"/>
  </w:num>
  <w:num w:numId="31">
    <w:abstractNumId w:val="46"/>
  </w:num>
  <w:num w:numId="32">
    <w:abstractNumId w:val="24"/>
  </w:num>
  <w:num w:numId="33">
    <w:abstractNumId w:val="26"/>
  </w:num>
  <w:num w:numId="34">
    <w:abstractNumId w:val="49"/>
  </w:num>
  <w:num w:numId="35">
    <w:abstractNumId w:val="17"/>
  </w:num>
  <w:num w:numId="36">
    <w:abstractNumId w:val="50"/>
  </w:num>
  <w:num w:numId="37">
    <w:abstractNumId w:val="34"/>
  </w:num>
  <w:num w:numId="3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0"/>
  </w:num>
  <w:num w:numId="40">
    <w:abstractNumId w:val="7"/>
  </w:num>
  <w:num w:numId="41">
    <w:abstractNumId w:val="38"/>
  </w:num>
  <w:num w:numId="42">
    <w:abstractNumId w:val="18"/>
  </w:num>
  <w:num w:numId="43">
    <w:abstractNumId w:val="37"/>
  </w:num>
  <w:num w:numId="44">
    <w:abstractNumId w:val="41"/>
  </w:num>
  <w:num w:numId="45">
    <w:abstractNumId w:val="35"/>
  </w:num>
  <w:num w:numId="46">
    <w:abstractNumId w:val="48"/>
  </w:num>
  <w:num w:numId="47">
    <w:abstractNumId w:val="28"/>
  </w:num>
  <w:num w:numId="48">
    <w:abstractNumId w:val="1"/>
  </w:num>
  <w:num w:numId="4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
  </w:num>
  <w:num w:numId="51">
    <w:abstractNumId w:val="13"/>
  </w:num>
  <w:num w:numId="52">
    <w:abstractNumId w:val="14"/>
  </w:num>
  <w:num w:numId="53">
    <w:abstractNumId w:val="29"/>
  </w:num>
  <w:num w:numId="54">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13E7"/>
    <w:rsid w:val="00000314"/>
    <w:rsid w:val="0000037A"/>
    <w:rsid w:val="000009C8"/>
    <w:rsid w:val="00000CA0"/>
    <w:rsid w:val="000013A7"/>
    <w:rsid w:val="00001492"/>
    <w:rsid w:val="00002299"/>
    <w:rsid w:val="00002881"/>
    <w:rsid w:val="00002BC6"/>
    <w:rsid w:val="0000307A"/>
    <w:rsid w:val="00003369"/>
    <w:rsid w:val="00003562"/>
    <w:rsid w:val="00003711"/>
    <w:rsid w:val="00003A65"/>
    <w:rsid w:val="00003D76"/>
    <w:rsid w:val="00003E3A"/>
    <w:rsid w:val="00005955"/>
    <w:rsid w:val="00006199"/>
    <w:rsid w:val="000066B0"/>
    <w:rsid w:val="00006933"/>
    <w:rsid w:val="000071A1"/>
    <w:rsid w:val="00007AFF"/>
    <w:rsid w:val="00010054"/>
    <w:rsid w:val="00010555"/>
    <w:rsid w:val="00010BFB"/>
    <w:rsid w:val="00010D06"/>
    <w:rsid w:val="00011004"/>
    <w:rsid w:val="00011279"/>
    <w:rsid w:val="000118D0"/>
    <w:rsid w:val="00011C62"/>
    <w:rsid w:val="0001245B"/>
    <w:rsid w:val="000124EF"/>
    <w:rsid w:val="00012F0B"/>
    <w:rsid w:val="000134AA"/>
    <w:rsid w:val="000135AC"/>
    <w:rsid w:val="000137D3"/>
    <w:rsid w:val="00013F3D"/>
    <w:rsid w:val="000141B7"/>
    <w:rsid w:val="00014C90"/>
    <w:rsid w:val="000151D2"/>
    <w:rsid w:val="00015461"/>
    <w:rsid w:val="00015DC2"/>
    <w:rsid w:val="000161A5"/>
    <w:rsid w:val="0001663F"/>
    <w:rsid w:val="00016EC9"/>
    <w:rsid w:val="00017206"/>
    <w:rsid w:val="0001740B"/>
    <w:rsid w:val="00017903"/>
    <w:rsid w:val="00017A39"/>
    <w:rsid w:val="00017CCE"/>
    <w:rsid w:val="00017DFF"/>
    <w:rsid w:val="00020572"/>
    <w:rsid w:val="00020804"/>
    <w:rsid w:val="00021108"/>
    <w:rsid w:val="000213F7"/>
    <w:rsid w:val="00021E64"/>
    <w:rsid w:val="000222F8"/>
    <w:rsid w:val="0002230E"/>
    <w:rsid w:val="000223CF"/>
    <w:rsid w:val="00022819"/>
    <w:rsid w:val="000232B3"/>
    <w:rsid w:val="000234F2"/>
    <w:rsid w:val="0002393F"/>
    <w:rsid w:val="00023A38"/>
    <w:rsid w:val="00023B45"/>
    <w:rsid w:val="00023D39"/>
    <w:rsid w:val="00023FCE"/>
    <w:rsid w:val="000247AE"/>
    <w:rsid w:val="00024958"/>
    <w:rsid w:val="0002544A"/>
    <w:rsid w:val="000254FF"/>
    <w:rsid w:val="00026175"/>
    <w:rsid w:val="000274EC"/>
    <w:rsid w:val="0002781F"/>
    <w:rsid w:val="000301A2"/>
    <w:rsid w:val="00030A84"/>
    <w:rsid w:val="0003123A"/>
    <w:rsid w:val="000313F5"/>
    <w:rsid w:val="00031A84"/>
    <w:rsid w:val="00031D1D"/>
    <w:rsid w:val="000324F2"/>
    <w:rsid w:val="00032506"/>
    <w:rsid w:val="000329F6"/>
    <w:rsid w:val="00032A99"/>
    <w:rsid w:val="00032E02"/>
    <w:rsid w:val="00033433"/>
    <w:rsid w:val="0003381D"/>
    <w:rsid w:val="00033A51"/>
    <w:rsid w:val="00033B74"/>
    <w:rsid w:val="00033B79"/>
    <w:rsid w:val="000340DA"/>
    <w:rsid w:val="00034127"/>
    <w:rsid w:val="000343B5"/>
    <w:rsid w:val="00035075"/>
    <w:rsid w:val="00035259"/>
    <w:rsid w:val="000356F8"/>
    <w:rsid w:val="000362B3"/>
    <w:rsid w:val="0003695B"/>
    <w:rsid w:val="000376AE"/>
    <w:rsid w:val="00037A5D"/>
    <w:rsid w:val="000401E7"/>
    <w:rsid w:val="000407B3"/>
    <w:rsid w:val="0004096C"/>
    <w:rsid w:val="000409B2"/>
    <w:rsid w:val="00041196"/>
    <w:rsid w:val="000412BF"/>
    <w:rsid w:val="00041310"/>
    <w:rsid w:val="0004149C"/>
    <w:rsid w:val="0004215A"/>
    <w:rsid w:val="00042240"/>
    <w:rsid w:val="00042AD0"/>
    <w:rsid w:val="00042B44"/>
    <w:rsid w:val="00042B63"/>
    <w:rsid w:val="00043512"/>
    <w:rsid w:val="00043519"/>
    <w:rsid w:val="00043CE3"/>
    <w:rsid w:val="00043DDC"/>
    <w:rsid w:val="0004415E"/>
    <w:rsid w:val="000445FC"/>
    <w:rsid w:val="00044A62"/>
    <w:rsid w:val="00044FB3"/>
    <w:rsid w:val="0004521E"/>
    <w:rsid w:val="000454D5"/>
    <w:rsid w:val="000455F3"/>
    <w:rsid w:val="00045EDF"/>
    <w:rsid w:val="00046273"/>
    <w:rsid w:val="00046660"/>
    <w:rsid w:val="00046A03"/>
    <w:rsid w:val="00046C83"/>
    <w:rsid w:val="00047BC9"/>
    <w:rsid w:val="00047FDF"/>
    <w:rsid w:val="000507B5"/>
    <w:rsid w:val="00050805"/>
    <w:rsid w:val="00050B8A"/>
    <w:rsid w:val="00050F24"/>
    <w:rsid w:val="00051F17"/>
    <w:rsid w:val="00052028"/>
    <w:rsid w:val="00052043"/>
    <w:rsid w:val="00053105"/>
    <w:rsid w:val="0005319F"/>
    <w:rsid w:val="000536F1"/>
    <w:rsid w:val="000540CA"/>
    <w:rsid w:val="000544CC"/>
    <w:rsid w:val="00054954"/>
    <w:rsid w:val="00054B64"/>
    <w:rsid w:val="00054B9B"/>
    <w:rsid w:val="000554F9"/>
    <w:rsid w:val="000558C7"/>
    <w:rsid w:val="00055A1F"/>
    <w:rsid w:val="000560D3"/>
    <w:rsid w:val="000563C3"/>
    <w:rsid w:val="0005651D"/>
    <w:rsid w:val="0005688D"/>
    <w:rsid w:val="00056B68"/>
    <w:rsid w:val="000579C6"/>
    <w:rsid w:val="00057C63"/>
    <w:rsid w:val="00057E12"/>
    <w:rsid w:val="00060598"/>
    <w:rsid w:val="00060A2E"/>
    <w:rsid w:val="00060B24"/>
    <w:rsid w:val="00061404"/>
    <w:rsid w:val="0006154F"/>
    <w:rsid w:val="00061DFD"/>
    <w:rsid w:val="00061F97"/>
    <w:rsid w:val="00062D45"/>
    <w:rsid w:val="00063B05"/>
    <w:rsid w:val="00063E2C"/>
    <w:rsid w:val="00064032"/>
    <w:rsid w:val="00064046"/>
    <w:rsid w:val="000640E9"/>
    <w:rsid w:val="00064348"/>
    <w:rsid w:val="00064C1A"/>
    <w:rsid w:val="00064E6A"/>
    <w:rsid w:val="00065063"/>
    <w:rsid w:val="0006556B"/>
    <w:rsid w:val="00065F06"/>
    <w:rsid w:val="000666FF"/>
    <w:rsid w:val="00066C30"/>
    <w:rsid w:val="00070717"/>
    <w:rsid w:val="0007083F"/>
    <w:rsid w:val="00070BC7"/>
    <w:rsid w:val="00071114"/>
    <w:rsid w:val="000718C4"/>
    <w:rsid w:val="00071B53"/>
    <w:rsid w:val="00071CE6"/>
    <w:rsid w:val="00072158"/>
    <w:rsid w:val="00072261"/>
    <w:rsid w:val="00072775"/>
    <w:rsid w:val="00072871"/>
    <w:rsid w:val="00073265"/>
    <w:rsid w:val="00073917"/>
    <w:rsid w:val="000745AA"/>
    <w:rsid w:val="00074822"/>
    <w:rsid w:val="00075DAA"/>
    <w:rsid w:val="00075ED1"/>
    <w:rsid w:val="0007603C"/>
    <w:rsid w:val="0007628D"/>
    <w:rsid w:val="00080922"/>
    <w:rsid w:val="00081009"/>
    <w:rsid w:val="00083032"/>
    <w:rsid w:val="00083841"/>
    <w:rsid w:val="00083B0B"/>
    <w:rsid w:val="000852A8"/>
    <w:rsid w:val="000859E5"/>
    <w:rsid w:val="00085B74"/>
    <w:rsid w:val="00085E31"/>
    <w:rsid w:val="00085F77"/>
    <w:rsid w:val="00086723"/>
    <w:rsid w:val="00086DFC"/>
    <w:rsid w:val="0008743D"/>
    <w:rsid w:val="00087962"/>
    <w:rsid w:val="000879C6"/>
    <w:rsid w:val="00090377"/>
    <w:rsid w:val="00090547"/>
    <w:rsid w:val="00090991"/>
    <w:rsid w:val="00090CEF"/>
    <w:rsid w:val="000912E7"/>
    <w:rsid w:val="0009153A"/>
    <w:rsid w:val="00091B15"/>
    <w:rsid w:val="00091B33"/>
    <w:rsid w:val="00091B57"/>
    <w:rsid w:val="000931DC"/>
    <w:rsid w:val="0009352B"/>
    <w:rsid w:val="000945D4"/>
    <w:rsid w:val="000947B5"/>
    <w:rsid w:val="00094A22"/>
    <w:rsid w:val="00094A87"/>
    <w:rsid w:val="00094C5D"/>
    <w:rsid w:val="00094D46"/>
    <w:rsid w:val="000951E8"/>
    <w:rsid w:val="00095467"/>
    <w:rsid w:val="00095A63"/>
    <w:rsid w:val="00095ADE"/>
    <w:rsid w:val="00096449"/>
    <w:rsid w:val="00097506"/>
    <w:rsid w:val="000A00A5"/>
    <w:rsid w:val="000A042A"/>
    <w:rsid w:val="000A05E8"/>
    <w:rsid w:val="000A0619"/>
    <w:rsid w:val="000A062C"/>
    <w:rsid w:val="000A1109"/>
    <w:rsid w:val="000A135F"/>
    <w:rsid w:val="000A2FB2"/>
    <w:rsid w:val="000A365A"/>
    <w:rsid w:val="000A407C"/>
    <w:rsid w:val="000A46E1"/>
    <w:rsid w:val="000A495E"/>
    <w:rsid w:val="000A4F3B"/>
    <w:rsid w:val="000A5067"/>
    <w:rsid w:val="000A5E96"/>
    <w:rsid w:val="000A6A8A"/>
    <w:rsid w:val="000A6AE8"/>
    <w:rsid w:val="000A6EB6"/>
    <w:rsid w:val="000A719D"/>
    <w:rsid w:val="000A7426"/>
    <w:rsid w:val="000A7681"/>
    <w:rsid w:val="000A777C"/>
    <w:rsid w:val="000A7A94"/>
    <w:rsid w:val="000A7D53"/>
    <w:rsid w:val="000A7F78"/>
    <w:rsid w:val="000B00B4"/>
    <w:rsid w:val="000B0DD2"/>
    <w:rsid w:val="000B14FC"/>
    <w:rsid w:val="000B1B22"/>
    <w:rsid w:val="000B1B99"/>
    <w:rsid w:val="000B1EE9"/>
    <w:rsid w:val="000B397C"/>
    <w:rsid w:val="000B3980"/>
    <w:rsid w:val="000B3CF2"/>
    <w:rsid w:val="000B405A"/>
    <w:rsid w:val="000B40E5"/>
    <w:rsid w:val="000B4324"/>
    <w:rsid w:val="000B4D00"/>
    <w:rsid w:val="000B4E0F"/>
    <w:rsid w:val="000B521B"/>
    <w:rsid w:val="000B52D3"/>
    <w:rsid w:val="000B5B9A"/>
    <w:rsid w:val="000B5D97"/>
    <w:rsid w:val="000B5F19"/>
    <w:rsid w:val="000B6107"/>
    <w:rsid w:val="000B6196"/>
    <w:rsid w:val="000B7067"/>
    <w:rsid w:val="000B7AA7"/>
    <w:rsid w:val="000B7BCE"/>
    <w:rsid w:val="000B7D0D"/>
    <w:rsid w:val="000B7E55"/>
    <w:rsid w:val="000C02E3"/>
    <w:rsid w:val="000C06AD"/>
    <w:rsid w:val="000C0E9D"/>
    <w:rsid w:val="000C0ED7"/>
    <w:rsid w:val="000C133F"/>
    <w:rsid w:val="000C173F"/>
    <w:rsid w:val="000C1D01"/>
    <w:rsid w:val="000C1F4F"/>
    <w:rsid w:val="000C260E"/>
    <w:rsid w:val="000C30C5"/>
    <w:rsid w:val="000C3BED"/>
    <w:rsid w:val="000C3EC5"/>
    <w:rsid w:val="000C3F0D"/>
    <w:rsid w:val="000C4058"/>
    <w:rsid w:val="000C40CF"/>
    <w:rsid w:val="000C4BD4"/>
    <w:rsid w:val="000C4F03"/>
    <w:rsid w:val="000C4F6E"/>
    <w:rsid w:val="000C5100"/>
    <w:rsid w:val="000C54A5"/>
    <w:rsid w:val="000C55A1"/>
    <w:rsid w:val="000C5754"/>
    <w:rsid w:val="000C5B45"/>
    <w:rsid w:val="000C5DC4"/>
    <w:rsid w:val="000C6807"/>
    <w:rsid w:val="000C6A7B"/>
    <w:rsid w:val="000C775B"/>
    <w:rsid w:val="000C7CB4"/>
    <w:rsid w:val="000C7D2B"/>
    <w:rsid w:val="000D054C"/>
    <w:rsid w:val="000D1036"/>
    <w:rsid w:val="000D12AD"/>
    <w:rsid w:val="000D183A"/>
    <w:rsid w:val="000D18C5"/>
    <w:rsid w:val="000D2110"/>
    <w:rsid w:val="000D21D4"/>
    <w:rsid w:val="000D24DE"/>
    <w:rsid w:val="000D36A7"/>
    <w:rsid w:val="000D396E"/>
    <w:rsid w:val="000D3AA4"/>
    <w:rsid w:val="000D3EBB"/>
    <w:rsid w:val="000D4844"/>
    <w:rsid w:val="000D4C7E"/>
    <w:rsid w:val="000D5D84"/>
    <w:rsid w:val="000D5E4A"/>
    <w:rsid w:val="000D6374"/>
    <w:rsid w:val="000D6A8E"/>
    <w:rsid w:val="000D6AFA"/>
    <w:rsid w:val="000D6E45"/>
    <w:rsid w:val="000D6FB4"/>
    <w:rsid w:val="000D7260"/>
    <w:rsid w:val="000D746E"/>
    <w:rsid w:val="000D7CA5"/>
    <w:rsid w:val="000D7EB9"/>
    <w:rsid w:val="000E019B"/>
    <w:rsid w:val="000E0289"/>
    <w:rsid w:val="000E0323"/>
    <w:rsid w:val="000E09D1"/>
    <w:rsid w:val="000E192F"/>
    <w:rsid w:val="000E1C78"/>
    <w:rsid w:val="000E2A6C"/>
    <w:rsid w:val="000E2BBD"/>
    <w:rsid w:val="000E3C67"/>
    <w:rsid w:val="000E4196"/>
    <w:rsid w:val="000E4332"/>
    <w:rsid w:val="000E46FC"/>
    <w:rsid w:val="000E489A"/>
    <w:rsid w:val="000E4F09"/>
    <w:rsid w:val="000E6555"/>
    <w:rsid w:val="000E6A46"/>
    <w:rsid w:val="000E6B7E"/>
    <w:rsid w:val="000E6E09"/>
    <w:rsid w:val="000E7178"/>
    <w:rsid w:val="000E750A"/>
    <w:rsid w:val="000E7539"/>
    <w:rsid w:val="000E7A40"/>
    <w:rsid w:val="000F04A9"/>
    <w:rsid w:val="000F08C5"/>
    <w:rsid w:val="000F0C41"/>
    <w:rsid w:val="000F0D2A"/>
    <w:rsid w:val="000F1566"/>
    <w:rsid w:val="000F1831"/>
    <w:rsid w:val="000F19A5"/>
    <w:rsid w:val="000F2A5B"/>
    <w:rsid w:val="000F2DE6"/>
    <w:rsid w:val="000F2E45"/>
    <w:rsid w:val="000F3618"/>
    <w:rsid w:val="000F3A0E"/>
    <w:rsid w:val="000F4889"/>
    <w:rsid w:val="000F4A2A"/>
    <w:rsid w:val="000F4DD0"/>
    <w:rsid w:val="000F4E34"/>
    <w:rsid w:val="000F51AB"/>
    <w:rsid w:val="000F5C41"/>
    <w:rsid w:val="000F6745"/>
    <w:rsid w:val="000F6833"/>
    <w:rsid w:val="000F7533"/>
    <w:rsid w:val="000F782A"/>
    <w:rsid w:val="00100C08"/>
    <w:rsid w:val="0010123F"/>
    <w:rsid w:val="00101414"/>
    <w:rsid w:val="00101BA0"/>
    <w:rsid w:val="00101C15"/>
    <w:rsid w:val="001025CB"/>
    <w:rsid w:val="001026A4"/>
    <w:rsid w:val="00102B57"/>
    <w:rsid w:val="00103588"/>
    <w:rsid w:val="00103599"/>
    <w:rsid w:val="001036B7"/>
    <w:rsid w:val="001039A1"/>
    <w:rsid w:val="00103A98"/>
    <w:rsid w:val="00103E8E"/>
    <w:rsid w:val="00104481"/>
    <w:rsid w:val="00104CBA"/>
    <w:rsid w:val="00105E3C"/>
    <w:rsid w:val="00105EAA"/>
    <w:rsid w:val="00105FA1"/>
    <w:rsid w:val="00106487"/>
    <w:rsid w:val="00106513"/>
    <w:rsid w:val="00106545"/>
    <w:rsid w:val="00106AF2"/>
    <w:rsid w:val="001070DA"/>
    <w:rsid w:val="0010776F"/>
    <w:rsid w:val="0011014A"/>
    <w:rsid w:val="0011050F"/>
    <w:rsid w:val="00110BD2"/>
    <w:rsid w:val="00111305"/>
    <w:rsid w:val="00111397"/>
    <w:rsid w:val="0011234D"/>
    <w:rsid w:val="00112447"/>
    <w:rsid w:val="00112524"/>
    <w:rsid w:val="00112D96"/>
    <w:rsid w:val="001134B9"/>
    <w:rsid w:val="00113640"/>
    <w:rsid w:val="0011398C"/>
    <w:rsid w:val="00113D0C"/>
    <w:rsid w:val="0011411F"/>
    <w:rsid w:val="00114919"/>
    <w:rsid w:val="00114D1A"/>
    <w:rsid w:val="00114FFA"/>
    <w:rsid w:val="00115734"/>
    <w:rsid w:val="00115B52"/>
    <w:rsid w:val="00115E50"/>
    <w:rsid w:val="0011603F"/>
    <w:rsid w:val="00116B74"/>
    <w:rsid w:val="0011781A"/>
    <w:rsid w:val="00117986"/>
    <w:rsid w:val="00117AD6"/>
    <w:rsid w:val="00117C64"/>
    <w:rsid w:val="00117CAF"/>
    <w:rsid w:val="00117DB3"/>
    <w:rsid w:val="00117DDE"/>
    <w:rsid w:val="00117FDC"/>
    <w:rsid w:val="00120153"/>
    <w:rsid w:val="00120A5C"/>
    <w:rsid w:val="00120BEA"/>
    <w:rsid w:val="00120C8E"/>
    <w:rsid w:val="0012154B"/>
    <w:rsid w:val="00121839"/>
    <w:rsid w:val="00121FE1"/>
    <w:rsid w:val="00123258"/>
    <w:rsid w:val="0012370D"/>
    <w:rsid w:val="0012405A"/>
    <w:rsid w:val="001241A9"/>
    <w:rsid w:val="00124525"/>
    <w:rsid w:val="00125A67"/>
    <w:rsid w:val="00125C24"/>
    <w:rsid w:val="0012631C"/>
    <w:rsid w:val="00126488"/>
    <w:rsid w:val="0012650D"/>
    <w:rsid w:val="00126F15"/>
    <w:rsid w:val="001273BE"/>
    <w:rsid w:val="00131835"/>
    <w:rsid w:val="0013295E"/>
    <w:rsid w:val="00132F05"/>
    <w:rsid w:val="001330A7"/>
    <w:rsid w:val="00133323"/>
    <w:rsid w:val="001340B1"/>
    <w:rsid w:val="001342EC"/>
    <w:rsid w:val="00134A65"/>
    <w:rsid w:val="00134E96"/>
    <w:rsid w:val="00134EDF"/>
    <w:rsid w:val="00135C3F"/>
    <w:rsid w:val="00136285"/>
    <w:rsid w:val="00136BF2"/>
    <w:rsid w:val="00136E9B"/>
    <w:rsid w:val="00136FFD"/>
    <w:rsid w:val="001373B1"/>
    <w:rsid w:val="00137BAA"/>
    <w:rsid w:val="00140144"/>
    <w:rsid w:val="00140598"/>
    <w:rsid w:val="00140AFE"/>
    <w:rsid w:val="001413FB"/>
    <w:rsid w:val="00141FD0"/>
    <w:rsid w:val="00142142"/>
    <w:rsid w:val="00142C62"/>
    <w:rsid w:val="00142D44"/>
    <w:rsid w:val="00142D49"/>
    <w:rsid w:val="00143225"/>
    <w:rsid w:val="00143661"/>
    <w:rsid w:val="00143ABA"/>
    <w:rsid w:val="00143B18"/>
    <w:rsid w:val="00143FE5"/>
    <w:rsid w:val="00144687"/>
    <w:rsid w:val="00144914"/>
    <w:rsid w:val="00144E06"/>
    <w:rsid w:val="00145C9D"/>
    <w:rsid w:val="00145EC9"/>
    <w:rsid w:val="00145ED1"/>
    <w:rsid w:val="001467EA"/>
    <w:rsid w:val="00146E1D"/>
    <w:rsid w:val="00147026"/>
    <w:rsid w:val="00147736"/>
    <w:rsid w:val="001504FA"/>
    <w:rsid w:val="0015058F"/>
    <w:rsid w:val="0015059B"/>
    <w:rsid w:val="0015102E"/>
    <w:rsid w:val="0015168F"/>
    <w:rsid w:val="00151EFA"/>
    <w:rsid w:val="001522A5"/>
    <w:rsid w:val="00153015"/>
    <w:rsid w:val="00153555"/>
    <w:rsid w:val="00154340"/>
    <w:rsid w:val="00154897"/>
    <w:rsid w:val="0015534A"/>
    <w:rsid w:val="00155938"/>
    <w:rsid w:val="00155B9D"/>
    <w:rsid w:val="00155C39"/>
    <w:rsid w:val="0015618E"/>
    <w:rsid w:val="00156CB1"/>
    <w:rsid w:val="00156D93"/>
    <w:rsid w:val="0015743D"/>
    <w:rsid w:val="001578CB"/>
    <w:rsid w:val="00157A7D"/>
    <w:rsid w:val="00157F06"/>
    <w:rsid w:val="00160312"/>
    <w:rsid w:val="0016087E"/>
    <w:rsid w:val="00161696"/>
    <w:rsid w:val="00161862"/>
    <w:rsid w:val="00161CD4"/>
    <w:rsid w:val="00161F8E"/>
    <w:rsid w:val="001621D5"/>
    <w:rsid w:val="0016276C"/>
    <w:rsid w:val="0016278A"/>
    <w:rsid w:val="00162FFA"/>
    <w:rsid w:val="0016335D"/>
    <w:rsid w:val="001633A3"/>
    <w:rsid w:val="0016355F"/>
    <w:rsid w:val="00163596"/>
    <w:rsid w:val="00163A0E"/>
    <w:rsid w:val="00163E21"/>
    <w:rsid w:val="0016416F"/>
    <w:rsid w:val="00165448"/>
    <w:rsid w:val="00165798"/>
    <w:rsid w:val="001661A8"/>
    <w:rsid w:val="0016693F"/>
    <w:rsid w:val="00166D3D"/>
    <w:rsid w:val="00167701"/>
    <w:rsid w:val="00167B23"/>
    <w:rsid w:val="00167C79"/>
    <w:rsid w:val="0017065A"/>
    <w:rsid w:val="001719D4"/>
    <w:rsid w:val="00172805"/>
    <w:rsid w:val="0017285E"/>
    <w:rsid w:val="00172B45"/>
    <w:rsid w:val="0017346A"/>
    <w:rsid w:val="00173970"/>
    <w:rsid w:val="00173C63"/>
    <w:rsid w:val="001740CF"/>
    <w:rsid w:val="00174359"/>
    <w:rsid w:val="00174B19"/>
    <w:rsid w:val="00174DD1"/>
    <w:rsid w:val="0017569B"/>
    <w:rsid w:val="00175A40"/>
    <w:rsid w:val="00175FA5"/>
    <w:rsid w:val="001762D0"/>
    <w:rsid w:val="001767EA"/>
    <w:rsid w:val="0017734D"/>
    <w:rsid w:val="0017787C"/>
    <w:rsid w:val="00180049"/>
    <w:rsid w:val="0018034D"/>
    <w:rsid w:val="00181626"/>
    <w:rsid w:val="00181646"/>
    <w:rsid w:val="001818E5"/>
    <w:rsid w:val="00181E55"/>
    <w:rsid w:val="0018243B"/>
    <w:rsid w:val="00182974"/>
    <w:rsid w:val="00183857"/>
    <w:rsid w:val="00184727"/>
    <w:rsid w:val="0018491B"/>
    <w:rsid w:val="00184D83"/>
    <w:rsid w:val="00184FD5"/>
    <w:rsid w:val="00185A71"/>
    <w:rsid w:val="0018639D"/>
    <w:rsid w:val="00186613"/>
    <w:rsid w:val="00186CFB"/>
    <w:rsid w:val="00186E3B"/>
    <w:rsid w:val="001877F4"/>
    <w:rsid w:val="00190764"/>
    <w:rsid w:val="00190EAF"/>
    <w:rsid w:val="0019140E"/>
    <w:rsid w:val="001914F2"/>
    <w:rsid w:val="0019182D"/>
    <w:rsid w:val="00191D97"/>
    <w:rsid w:val="00192AB1"/>
    <w:rsid w:val="00192BCB"/>
    <w:rsid w:val="0019369B"/>
    <w:rsid w:val="00193A3F"/>
    <w:rsid w:val="00193FF3"/>
    <w:rsid w:val="00195B9E"/>
    <w:rsid w:val="00195C35"/>
    <w:rsid w:val="00195CC5"/>
    <w:rsid w:val="00195E2A"/>
    <w:rsid w:val="00196006"/>
    <w:rsid w:val="001972B2"/>
    <w:rsid w:val="001976AB"/>
    <w:rsid w:val="0019778B"/>
    <w:rsid w:val="00197DF1"/>
    <w:rsid w:val="001A0461"/>
    <w:rsid w:val="001A0B3C"/>
    <w:rsid w:val="001A199F"/>
    <w:rsid w:val="001A2163"/>
    <w:rsid w:val="001A3F6B"/>
    <w:rsid w:val="001A4375"/>
    <w:rsid w:val="001A4410"/>
    <w:rsid w:val="001A4627"/>
    <w:rsid w:val="001A4B12"/>
    <w:rsid w:val="001A5A20"/>
    <w:rsid w:val="001A66BD"/>
    <w:rsid w:val="001A66F3"/>
    <w:rsid w:val="001A78F2"/>
    <w:rsid w:val="001A7A50"/>
    <w:rsid w:val="001A7FF9"/>
    <w:rsid w:val="001B0106"/>
    <w:rsid w:val="001B0797"/>
    <w:rsid w:val="001B0816"/>
    <w:rsid w:val="001B089F"/>
    <w:rsid w:val="001B0930"/>
    <w:rsid w:val="001B0AF9"/>
    <w:rsid w:val="001B1B03"/>
    <w:rsid w:val="001B1C3D"/>
    <w:rsid w:val="001B2657"/>
    <w:rsid w:val="001B3E54"/>
    <w:rsid w:val="001B456B"/>
    <w:rsid w:val="001B47D6"/>
    <w:rsid w:val="001B5892"/>
    <w:rsid w:val="001B5E76"/>
    <w:rsid w:val="001B6746"/>
    <w:rsid w:val="001B6F94"/>
    <w:rsid w:val="001B71FB"/>
    <w:rsid w:val="001B7F06"/>
    <w:rsid w:val="001C04D1"/>
    <w:rsid w:val="001C0E67"/>
    <w:rsid w:val="001C0FE7"/>
    <w:rsid w:val="001C1139"/>
    <w:rsid w:val="001C18B7"/>
    <w:rsid w:val="001C1B07"/>
    <w:rsid w:val="001C1FDB"/>
    <w:rsid w:val="001C2142"/>
    <w:rsid w:val="001C21E9"/>
    <w:rsid w:val="001C27A6"/>
    <w:rsid w:val="001C41D9"/>
    <w:rsid w:val="001C41E5"/>
    <w:rsid w:val="001C4B0C"/>
    <w:rsid w:val="001C4E5C"/>
    <w:rsid w:val="001C4FD8"/>
    <w:rsid w:val="001C56CA"/>
    <w:rsid w:val="001C59EC"/>
    <w:rsid w:val="001C5A9E"/>
    <w:rsid w:val="001C5F58"/>
    <w:rsid w:val="001C6076"/>
    <w:rsid w:val="001C6450"/>
    <w:rsid w:val="001C69E3"/>
    <w:rsid w:val="001C6A03"/>
    <w:rsid w:val="001C6D0B"/>
    <w:rsid w:val="001C7500"/>
    <w:rsid w:val="001C75C2"/>
    <w:rsid w:val="001D0109"/>
    <w:rsid w:val="001D03BF"/>
    <w:rsid w:val="001D0969"/>
    <w:rsid w:val="001D0DF5"/>
    <w:rsid w:val="001D11DD"/>
    <w:rsid w:val="001D1298"/>
    <w:rsid w:val="001D20F8"/>
    <w:rsid w:val="001D2406"/>
    <w:rsid w:val="001D30BF"/>
    <w:rsid w:val="001D3A2A"/>
    <w:rsid w:val="001D3DC8"/>
    <w:rsid w:val="001D4419"/>
    <w:rsid w:val="001D5490"/>
    <w:rsid w:val="001D58D1"/>
    <w:rsid w:val="001D591D"/>
    <w:rsid w:val="001D5BE1"/>
    <w:rsid w:val="001D5ECA"/>
    <w:rsid w:val="001D602A"/>
    <w:rsid w:val="001D6040"/>
    <w:rsid w:val="001D7763"/>
    <w:rsid w:val="001D795A"/>
    <w:rsid w:val="001D7D57"/>
    <w:rsid w:val="001E21BD"/>
    <w:rsid w:val="001E2346"/>
    <w:rsid w:val="001E3914"/>
    <w:rsid w:val="001E4425"/>
    <w:rsid w:val="001E50D8"/>
    <w:rsid w:val="001E5434"/>
    <w:rsid w:val="001E6157"/>
    <w:rsid w:val="001E61A5"/>
    <w:rsid w:val="001E65F2"/>
    <w:rsid w:val="001E669B"/>
    <w:rsid w:val="001E6C73"/>
    <w:rsid w:val="001E6F4A"/>
    <w:rsid w:val="001E712D"/>
    <w:rsid w:val="001E740B"/>
    <w:rsid w:val="001E7C83"/>
    <w:rsid w:val="001E7D13"/>
    <w:rsid w:val="001F00AD"/>
    <w:rsid w:val="001F030D"/>
    <w:rsid w:val="001F057C"/>
    <w:rsid w:val="001F0948"/>
    <w:rsid w:val="001F0DBE"/>
    <w:rsid w:val="001F112B"/>
    <w:rsid w:val="001F1880"/>
    <w:rsid w:val="001F1E18"/>
    <w:rsid w:val="001F20EF"/>
    <w:rsid w:val="001F3802"/>
    <w:rsid w:val="001F39CF"/>
    <w:rsid w:val="001F3A79"/>
    <w:rsid w:val="001F483B"/>
    <w:rsid w:val="001F49DD"/>
    <w:rsid w:val="001F4A50"/>
    <w:rsid w:val="001F4E84"/>
    <w:rsid w:val="001F4F7E"/>
    <w:rsid w:val="001F5039"/>
    <w:rsid w:val="001F6B47"/>
    <w:rsid w:val="001F6D9D"/>
    <w:rsid w:val="001F71B7"/>
    <w:rsid w:val="001F7CA5"/>
    <w:rsid w:val="001F7D1D"/>
    <w:rsid w:val="002001F2"/>
    <w:rsid w:val="00200380"/>
    <w:rsid w:val="0020043A"/>
    <w:rsid w:val="00200627"/>
    <w:rsid w:val="0020092B"/>
    <w:rsid w:val="00201D5B"/>
    <w:rsid w:val="00202866"/>
    <w:rsid w:val="00203144"/>
    <w:rsid w:val="00203311"/>
    <w:rsid w:val="00203A62"/>
    <w:rsid w:val="00204368"/>
    <w:rsid w:val="00204534"/>
    <w:rsid w:val="002049B7"/>
    <w:rsid w:val="00204E2B"/>
    <w:rsid w:val="002050F9"/>
    <w:rsid w:val="00205232"/>
    <w:rsid w:val="002052A6"/>
    <w:rsid w:val="00205EC4"/>
    <w:rsid w:val="00206085"/>
    <w:rsid w:val="002062C8"/>
    <w:rsid w:val="00207001"/>
    <w:rsid w:val="002107A4"/>
    <w:rsid w:val="002107F7"/>
    <w:rsid w:val="00210A88"/>
    <w:rsid w:val="00212129"/>
    <w:rsid w:val="00212502"/>
    <w:rsid w:val="002128B7"/>
    <w:rsid w:val="00212F21"/>
    <w:rsid w:val="00213051"/>
    <w:rsid w:val="0021383E"/>
    <w:rsid w:val="00213ADA"/>
    <w:rsid w:val="00213AF0"/>
    <w:rsid w:val="00213F2F"/>
    <w:rsid w:val="00213F9F"/>
    <w:rsid w:val="00214239"/>
    <w:rsid w:val="0021428A"/>
    <w:rsid w:val="00214314"/>
    <w:rsid w:val="00215005"/>
    <w:rsid w:val="00215253"/>
    <w:rsid w:val="00215291"/>
    <w:rsid w:val="002160C9"/>
    <w:rsid w:val="00216D3C"/>
    <w:rsid w:val="00216E9C"/>
    <w:rsid w:val="00217228"/>
    <w:rsid w:val="002174A9"/>
    <w:rsid w:val="002177A4"/>
    <w:rsid w:val="002202F0"/>
    <w:rsid w:val="0022039C"/>
    <w:rsid w:val="002204C7"/>
    <w:rsid w:val="00220B22"/>
    <w:rsid w:val="00220E0F"/>
    <w:rsid w:val="002211AF"/>
    <w:rsid w:val="00221943"/>
    <w:rsid w:val="00221E48"/>
    <w:rsid w:val="00222972"/>
    <w:rsid w:val="00222AA7"/>
    <w:rsid w:val="0022328B"/>
    <w:rsid w:val="00223567"/>
    <w:rsid w:val="0022391F"/>
    <w:rsid w:val="00223D92"/>
    <w:rsid w:val="0022477B"/>
    <w:rsid w:val="00224880"/>
    <w:rsid w:val="00224BE3"/>
    <w:rsid w:val="00224C44"/>
    <w:rsid w:val="00224CA4"/>
    <w:rsid w:val="00224EB3"/>
    <w:rsid w:val="002251EE"/>
    <w:rsid w:val="002258F1"/>
    <w:rsid w:val="00225BC7"/>
    <w:rsid w:val="0022670D"/>
    <w:rsid w:val="00226E27"/>
    <w:rsid w:val="002277D0"/>
    <w:rsid w:val="00227F4D"/>
    <w:rsid w:val="00230C9E"/>
    <w:rsid w:val="00231173"/>
    <w:rsid w:val="00231590"/>
    <w:rsid w:val="00231BBF"/>
    <w:rsid w:val="00231C83"/>
    <w:rsid w:val="00232977"/>
    <w:rsid w:val="00232D38"/>
    <w:rsid w:val="00233FD1"/>
    <w:rsid w:val="00234B16"/>
    <w:rsid w:val="00234F5C"/>
    <w:rsid w:val="00235599"/>
    <w:rsid w:val="00235830"/>
    <w:rsid w:val="002361F3"/>
    <w:rsid w:val="002362B2"/>
    <w:rsid w:val="00237444"/>
    <w:rsid w:val="002376AE"/>
    <w:rsid w:val="00237D54"/>
    <w:rsid w:val="002401F0"/>
    <w:rsid w:val="002406DC"/>
    <w:rsid w:val="0024073C"/>
    <w:rsid w:val="00240C84"/>
    <w:rsid w:val="00241079"/>
    <w:rsid w:val="00241BF6"/>
    <w:rsid w:val="002425F1"/>
    <w:rsid w:val="00242934"/>
    <w:rsid w:val="0024381B"/>
    <w:rsid w:val="00244237"/>
    <w:rsid w:val="002446A0"/>
    <w:rsid w:val="002448E5"/>
    <w:rsid w:val="002454BB"/>
    <w:rsid w:val="00246545"/>
    <w:rsid w:val="00246567"/>
    <w:rsid w:val="002468DA"/>
    <w:rsid w:val="00246B64"/>
    <w:rsid w:val="00246C5D"/>
    <w:rsid w:val="00247170"/>
    <w:rsid w:val="00247326"/>
    <w:rsid w:val="00247893"/>
    <w:rsid w:val="00247D8F"/>
    <w:rsid w:val="00250844"/>
    <w:rsid w:val="00250CCA"/>
    <w:rsid w:val="00250E34"/>
    <w:rsid w:val="002517B2"/>
    <w:rsid w:val="002519A3"/>
    <w:rsid w:val="00252431"/>
    <w:rsid w:val="00252D30"/>
    <w:rsid w:val="00252E4E"/>
    <w:rsid w:val="00253694"/>
    <w:rsid w:val="00253FA0"/>
    <w:rsid w:val="00254200"/>
    <w:rsid w:val="00254917"/>
    <w:rsid w:val="002549B1"/>
    <w:rsid w:val="00254AAA"/>
    <w:rsid w:val="00254D6B"/>
    <w:rsid w:val="00254ECD"/>
    <w:rsid w:val="00254EFE"/>
    <w:rsid w:val="002556A3"/>
    <w:rsid w:val="0025584D"/>
    <w:rsid w:val="00255A7C"/>
    <w:rsid w:val="00255EA2"/>
    <w:rsid w:val="0025688E"/>
    <w:rsid w:val="00256938"/>
    <w:rsid w:val="00256EB6"/>
    <w:rsid w:val="002571A9"/>
    <w:rsid w:val="002572FA"/>
    <w:rsid w:val="002579D0"/>
    <w:rsid w:val="00261043"/>
    <w:rsid w:val="002616AA"/>
    <w:rsid w:val="00261745"/>
    <w:rsid w:val="00261BF7"/>
    <w:rsid w:val="00261F0D"/>
    <w:rsid w:val="002625BC"/>
    <w:rsid w:val="00262637"/>
    <w:rsid w:val="00262B3E"/>
    <w:rsid w:val="00263739"/>
    <w:rsid w:val="00263753"/>
    <w:rsid w:val="00264D79"/>
    <w:rsid w:val="00264F74"/>
    <w:rsid w:val="00265F57"/>
    <w:rsid w:val="0026633F"/>
    <w:rsid w:val="00267211"/>
    <w:rsid w:val="002672BF"/>
    <w:rsid w:val="002679CE"/>
    <w:rsid w:val="00267D46"/>
    <w:rsid w:val="00267E40"/>
    <w:rsid w:val="00270272"/>
    <w:rsid w:val="0027077A"/>
    <w:rsid w:val="00270A6D"/>
    <w:rsid w:val="00270F41"/>
    <w:rsid w:val="0027100F"/>
    <w:rsid w:val="002713C4"/>
    <w:rsid w:val="00271818"/>
    <w:rsid w:val="00271916"/>
    <w:rsid w:val="002719E0"/>
    <w:rsid w:val="00271E7C"/>
    <w:rsid w:val="0027223E"/>
    <w:rsid w:val="00273406"/>
    <w:rsid w:val="00273550"/>
    <w:rsid w:val="0027361E"/>
    <w:rsid w:val="00273CA4"/>
    <w:rsid w:val="00273FD7"/>
    <w:rsid w:val="002745DC"/>
    <w:rsid w:val="00274941"/>
    <w:rsid w:val="00275040"/>
    <w:rsid w:val="00275329"/>
    <w:rsid w:val="00275EB4"/>
    <w:rsid w:val="00276825"/>
    <w:rsid w:val="0027696A"/>
    <w:rsid w:val="00276AD3"/>
    <w:rsid w:val="00276E13"/>
    <w:rsid w:val="0027767F"/>
    <w:rsid w:val="00277DFC"/>
    <w:rsid w:val="00280202"/>
    <w:rsid w:val="0028024A"/>
    <w:rsid w:val="002802B0"/>
    <w:rsid w:val="002805D4"/>
    <w:rsid w:val="00280B18"/>
    <w:rsid w:val="00280F1A"/>
    <w:rsid w:val="00280FAB"/>
    <w:rsid w:val="002811EE"/>
    <w:rsid w:val="00281892"/>
    <w:rsid w:val="0028196A"/>
    <w:rsid w:val="00281ACF"/>
    <w:rsid w:val="00281B28"/>
    <w:rsid w:val="00282C2B"/>
    <w:rsid w:val="002833AE"/>
    <w:rsid w:val="002837DC"/>
    <w:rsid w:val="002839E2"/>
    <w:rsid w:val="00283DC7"/>
    <w:rsid w:val="002845F6"/>
    <w:rsid w:val="00284C3F"/>
    <w:rsid w:val="00284E46"/>
    <w:rsid w:val="002852F4"/>
    <w:rsid w:val="0028576A"/>
    <w:rsid w:val="0028604E"/>
    <w:rsid w:val="00286208"/>
    <w:rsid w:val="002862B2"/>
    <w:rsid w:val="00286BE2"/>
    <w:rsid w:val="00287525"/>
    <w:rsid w:val="00287689"/>
    <w:rsid w:val="00287F68"/>
    <w:rsid w:val="002906EE"/>
    <w:rsid w:val="00290CF9"/>
    <w:rsid w:val="00290ED3"/>
    <w:rsid w:val="00291613"/>
    <w:rsid w:val="00291756"/>
    <w:rsid w:val="00291C58"/>
    <w:rsid w:val="00291DF6"/>
    <w:rsid w:val="00292123"/>
    <w:rsid w:val="002928E8"/>
    <w:rsid w:val="002930B9"/>
    <w:rsid w:val="00293335"/>
    <w:rsid w:val="0029364F"/>
    <w:rsid w:val="00293978"/>
    <w:rsid w:val="00294DC2"/>
    <w:rsid w:val="00295302"/>
    <w:rsid w:val="002956BD"/>
    <w:rsid w:val="002960A2"/>
    <w:rsid w:val="00296799"/>
    <w:rsid w:val="00296C09"/>
    <w:rsid w:val="002A030D"/>
    <w:rsid w:val="002A09DD"/>
    <w:rsid w:val="002A233E"/>
    <w:rsid w:val="002A3537"/>
    <w:rsid w:val="002A35D3"/>
    <w:rsid w:val="002A379C"/>
    <w:rsid w:val="002A39B2"/>
    <w:rsid w:val="002A39C2"/>
    <w:rsid w:val="002A3BFE"/>
    <w:rsid w:val="002A433D"/>
    <w:rsid w:val="002A4459"/>
    <w:rsid w:val="002A47D5"/>
    <w:rsid w:val="002A4A3D"/>
    <w:rsid w:val="002A4F0C"/>
    <w:rsid w:val="002A5018"/>
    <w:rsid w:val="002A51E2"/>
    <w:rsid w:val="002A560C"/>
    <w:rsid w:val="002A5971"/>
    <w:rsid w:val="002A6491"/>
    <w:rsid w:val="002A6E69"/>
    <w:rsid w:val="002A72E0"/>
    <w:rsid w:val="002B0238"/>
    <w:rsid w:val="002B0343"/>
    <w:rsid w:val="002B037D"/>
    <w:rsid w:val="002B065B"/>
    <w:rsid w:val="002B0F00"/>
    <w:rsid w:val="002B123E"/>
    <w:rsid w:val="002B1241"/>
    <w:rsid w:val="002B1CB8"/>
    <w:rsid w:val="002B1D9F"/>
    <w:rsid w:val="002B2393"/>
    <w:rsid w:val="002B28F4"/>
    <w:rsid w:val="002B29B2"/>
    <w:rsid w:val="002B2A5F"/>
    <w:rsid w:val="002B2F0C"/>
    <w:rsid w:val="002B2F4B"/>
    <w:rsid w:val="002B3562"/>
    <w:rsid w:val="002B3A47"/>
    <w:rsid w:val="002B4ACE"/>
    <w:rsid w:val="002B5377"/>
    <w:rsid w:val="002B5988"/>
    <w:rsid w:val="002B5B30"/>
    <w:rsid w:val="002B5E7A"/>
    <w:rsid w:val="002B62A2"/>
    <w:rsid w:val="002B6415"/>
    <w:rsid w:val="002B6683"/>
    <w:rsid w:val="002B7813"/>
    <w:rsid w:val="002C1338"/>
    <w:rsid w:val="002C2676"/>
    <w:rsid w:val="002C2731"/>
    <w:rsid w:val="002C2B8C"/>
    <w:rsid w:val="002C34D8"/>
    <w:rsid w:val="002C3575"/>
    <w:rsid w:val="002C3B33"/>
    <w:rsid w:val="002C4854"/>
    <w:rsid w:val="002C49AC"/>
    <w:rsid w:val="002C4C8F"/>
    <w:rsid w:val="002C4EA1"/>
    <w:rsid w:val="002C55FA"/>
    <w:rsid w:val="002C5715"/>
    <w:rsid w:val="002C5AD6"/>
    <w:rsid w:val="002C5ECB"/>
    <w:rsid w:val="002C6CD3"/>
    <w:rsid w:val="002C706C"/>
    <w:rsid w:val="002C723F"/>
    <w:rsid w:val="002C7785"/>
    <w:rsid w:val="002C7A97"/>
    <w:rsid w:val="002C7EF2"/>
    <w:rsid w:val="002D0735"/>
    <w:rsid w:val="002D0D2D"/>
    <w:rsid w:val="002D0F31"/>
    <w:rsid w:val="002D1326"/>
    <w:rsid w:val="002D177F"/>
    <w:rsid w:val="002D1B18"/>
    <w:rsid w:val="002D2944"/>
    <w:rsid w:val="002D2D8C"/>
    <w:rsid w:val="002D3171"/>
    <w:rsid w:val="002D41AE"/>
    <w:rsid w:val="002D4EE2"/>
    <w:rsid w:val="002D5666"/>
    <w:rsid w:val="002D6028"/>
    <w:rsid w:val="002D64FD"/>
    <w:rsid w:val="002D660F"/>
    <w:rsid w:val="002D6690"/>
    <w:rsid w:val="002D67C9"/>
    <w:rsid w:val="002D6CA2"/>
    <w:rsid w:val="002D757C"/>
    <w:rsid w:val="002D767B"/>
    <w:rsid w:val="002D768D"/>
    <w:rsid w:val="002D7C19"/>
    <w:rsid w:val="002D7CAC"/>
    <w:rsid w:val="002D7F64"/>
    <w:rsid w:val="002E003B"/>
    <w:rsid w:val="002E003E"/>
    <w:rsid w:val="002E005E"/>
    <w:rsid w:val="002E06A1"/>
    <w:rsid w:val="002E0866"/>
    <w:rsid w:val="002E0B8D"/>
    <w:rsid w:val="002E0F37"/>
    <w:rsid w:val="002E1BD4"/>
    <w:rsid w:val="002E28B4"/>
    <w:rsid w:val="002E2A6A"/>
    <w:rsid w:val="002E3891"/>
    <w:rsid w:val="002E39A8"/>
    <w:rsid w:val="002E3B11"/>
    <w:rsid w:val="002E3DDD"/>
    <w:rsid w:val="002E4168"/>
    <w:rsid w:val="002E426B"/>
    <w:rsid w:val="002E4320"/>
    <w:rsid w:val="002E4592"/>
    <w:rsid w:val="002E48AC"/>
    <w:rsid w:val="002E5E1F"/>
    <w:rsid w:val="002E5F2C"/>
    <w:rsid w:val="002E6188"/>
    <w:rsid w:val="002E6236"/>
    <w:rsid w:val="002E6965"/>
    <w:rsid w:val="002E7756"/>
    <w:rsid w:val="002E7918"/>
    <w:rsid w:val="002E793B"/>
    <w:rsid w:val="002E7E95"/>
    <w:rsid w:val="002E7EF5"/>
    <w:rsid w:val="002F0147"/>
    <w:rsid w:val="002F0372"/>
    <w:rsid w:val="002F0E2D"/>
    <w:rsid w:val="002F12D6"/>
    <w:rsid w:val="002F13B0"/>
    <w:rsid w:val="002F1428"/>
    <w:rsid w:val="002F154E"/>
    <w:rsid w:val="002F1851"/>
    <w:rsid w:val="002F214D"/>
    <w:rsid w:val="002F21F4"/>
    <w:rsid w:val="002F273A"/>
    <w:rsid w:val="002F29FD"/>
    <w:rsid w:val="002F2D24"/>
    <w:rsid w:val="002F3FE2"/>
    <w:rsid w:val="002F410F"/>
    <w:rsid w:val="002F4315"/>
    <w:rsid w:val="002F4758"/>
    <w:rsid w:val="002F4C0E"/>
    <w:rsid w:val="002F636B"/>
    <w:rsid w:val="002F64F5"/>
    <w:rsid w:val="002F661E"/>
    <w:rsid w:val="002F7608"/>
    <w:rsid w:val="002F76B6"/>
    <w:rsid w:val="003004E1"/>
    <w:rsid w:val="0030074A"/>
    <w:rsid w:val="003014D6"/>
    <w:rsid w:val="0030182D"/>
    <w:rsid w:val="00301921"/>
    <w:rsid w:val="00301E5E"/>
    <w:rsid w:val="003023E2"/>
    <w:rsid w:val="0030271E"/>
    <w:rsid w:val="003028DB"/>
    <w:rsid w:val="00302F21"/>
    <w:rsid w:val="00302FF9"/>
    <w:rsid w:val="00303ACD"/>
    <w:rsid w:val="00303B67"/>
    <w:rsid w:val="003041BC"/>
    <w:rsid w:val="003043D4"/>
    <w:rsid w:val="00304BFD"/>
    <w:rsid w:val="00305016"/>
    <w:rsid w:val="0030540C"/>
    <w:rsid w:val="003055C7"/>
    <w:rsid w:val="00305F0D"/>
    <w:rsid w:val="0030638F"/>
    <w:rsid w:val="00306629"/>
    <w:rsid w:val="00306D59"/>
    <w:rsid w:val="00306E44"/>
    <w:rsid w:val="00307133"/>
    <w:rsid w:val="0030797D"/>
    <w:rsid w:val="0031031B"/>
    <w:rsid w:val="003103CA"/>
    <w:rsid w:val="003111D4"/>
    <w:rsid w:val="003111FC"/>
    <w:rsid w:val="00311411"/>
    <w:rsid w:val="00311F6F"/>
    <w:rsid w:val="003126C9"/>
    <w:rsid w:val="003134B3"/>
    <w:rsid w:val="00313A0F"/>
    <w:rsid w:val="003144CB"/>
    <w:rsid w:val="0031481E"/>
    <w:rsid w:val="00314965"/>
    <w:rsid w:val="00315032"/>
    <w:rsid w:val="00315390"/>
    <w:rsid w:val="003155EE"/>
    <w:rsid w:val="00316361"/>
    <w:rsid w:val="003166BB"/>
    <w:rsid w:val="0031679D"/>
    <w:rsid w:val="00316A0C"/>
    <w:rsid w:val="0031752A"/>
    <w:rsid w:val="0031763E"/>
    <w:rsid w:val="00317EF4"/>
    <w:rsid w:val="00317FF1"/>
    <w:rsid w:val="00320366"/>
    <w:rsid w:val="00320483"/>
    <w:rsid w:val="0032062E"/>
    <w:rsid w:val="0032069A"/>
    <w:rsid w:val="00320A72"/>
    <w:rsid w:val="00320AEA"/>
    <w:rsid w:val="00320FDB"/>
    <w:rsid w:val="00321500"/>
    <w:rsid w:val="00322879"/>
    <w:rsid w:val="00322941"/>
    <w:rsid w:val="003229D7"/>
    <w:rsid w:val="00322E84"/>
    <w:rsid w:val="003247D3"/>
    <w:rsid w:val="0032487D"/>
    <w:rsid w:val="00325219"/>
    <w:rsid w:val="003260E7"/>
    <w:rsid w:val="00326401"/>
    <w:rsid w:val="003265E1"/>
    <w:rsid w:val="00326749"/>
    <w:rsid w:val="0032708F"/>
    <w:rsid w:val="003271C5"/>
    <w:rsid w:val="0032788F"/>
    <w:rsid w:val="00327F05"/>
    <w:rsid w:val="00330416"/>
    <w:rsid w:val="00330A3C"/>
    <w:rsid w:val="00330E43"/>
    <w:rsid w:val="0033104D"/>
    <w:rsid w:val="00331D13"/>
    <w:rsid w:val="00331EC7"/>
    <w:rsid w:val="00331F0C"/>
    <w:rsid w:val="00332552"/>
    <w:rsid w:val="00332715"/>
    <w:rsid w:val="00332CBA"/>
    <w:rsid w:val="00333091"/>
    <w:rsid w:val="003330CD"/>
    <w:rsid w:val="00333D32"/>
    <w:rsid w:val="00333D82"/>
    <w:rsid w:val="003342E7"/>
    <w:rsid w:val="00334840"/>
    <w:rsid w:val="003350A6"/>
    <w:rsid w:val="003353A3"/>
    <w:rsid w:val="003353C8"/>
    <w:rsid w:val="0033544F"/>
    <w:rsid w:val="003358CC"/>
    <w:rsid w:val="00336445"/>
    <w:rsid w:val="0033703A"/>
    <w:rsid w:val="00337162"/>
    <w:rsid w:val="00340AE4"/>
    <w:rsid w:val="00340C18"/>
    <w:rsid w:val="003411A2"/>
    <w:rsid w:val="003416A0"/>
    <w:rsid w:val="00342BAD"/>
    <w:rsid w:val="00342DDD"/>
    <w:rsid w:val="0034343F"/>
    <w:rsid w:val="00343817"/>
    <w:rsid w:val="00344095"/>
    <w:rsid w:val="00344210"/>
    <w:rsid w:val="00344E88"/>
    <w:rsid w:val="00345BC8"/>
    <w:rsid w:val="00345DFF"/>
    <w:rsid w:val="0034664A"/>
    <w:rsid w:val="003468BD"/>
    <w:rsid w:val="00346A30"/>
    <w:rsid w:val="003474EC"/>
    <w:rsid w:val="003479FC"/>
    <w:rsid w:val="00347B51"/>
    <w:rsid w:val="00347DB6"/>
    <w:rsid w:val="00347F95"/>
    <w:rsid w:val="0035021B"/>
    <w:rsid w:val="0035095F"/>
    <w:rsid w:val="00350AFA"/>
    <w:rsid w:val="00351C81"/>
    <w:rsid w:val="003521A5"/>
    <w:rsid w:val="00352A8F"/>
    <w:rsid w:val="00352BD3"/>
    <w:rsid w:val="00352EC8"/>
    <w:rsid w:val="0035317F"/>
    <w:rsid w:val="00353DCD"/>
    <w:rsid w:val="0035416A"/>
    <w:rsid w:val="00354481"/>
    <w:rsid w:val="003544BA"/>
    <w:rsid w:val="00354990"/>
    <w:rsid w:val="00354F43"/>
    <w:rsid w:val="00355017"/>
    <w:rsid w:val="0035516F"/>
    <w:rsid w:val="00355444"/>
    <w:rsid w:val="00355AC2"/>
    <w:rsid w:val="00355C89"/>
    <w:rsid w:val="00356112"/>
    <w:rsid w:val="00356491"/>
    <w:rsid w:val="00356581"/>
    <w:rsid w:val="00356672"/>
    <w:rsid w:val="0035674B"/>
    <w:rsid w:val="003568C0"/>
    <w:rsid w:val="003569EC"/>
    <w:rsid w:val="00356A0D"/>
    <w:rsid w:val="00356AA5"/>
    <w:rsid w:val="00356E46"/>
    <w:rsid w:val="003572D3"/>
    <w:rsid w:val="00357676"/>
    <w:rsid w:val="00360B8C"/>
    <w:rsid w:val="00360C27"/>
    <w:rsid w:val="00361519"/>
    <w:rsid w:val="00361C89"/>
    <w:rsid w:val="00362336"/>
    <w:rsid w:val="00362A5E"/>
    <w:rsid w:val="00363D02"/>
    <w:rsid w:val="0036527F"/>
    <w:rsid w:val="00365E5A"/>
    <w:rsid w:val="00365FCD"/>
    <w:rsid w:val="00366B67"/>
    <w:rsid w:val="00366DFE"/>
    <w:rsid w:val="003672C8"/>
    <w:rsid w:val="00367E16"/>
    <w:rsid w:val="00370708"/>
    <w:rsid w:val="00371DA2"/>
    <w:rsid w:val="00371EF0"/>
    <w:rsid w:val="003720EC"/>
    <w:rsid w:val="00372352"/>
    <w:rsid w:val="003725CB"/>
    <w:rsid w:val="00372607"/>
    <w:rsid w:val="00372802"/>
    <w:rsid w:val="00372F00"/>
    <w:rsid w:val="00373031"/>
    <w:rsid w:val="00373155"/>
    <w:rsid w:val="00373470"/>
    <w:rsid w:val="003734A6"/>
    <w:rsid w:val="00373528"/>
    <w:rsid w:val="0037374A"/>
    <w:rsid w:val="0037440C"/>
    <w:rsid w:val="003747FF"/>
    <w:rsid w:val="00375673"/>
    <w:rsid w:val="003756C1"/>
    <w:rsid w:val="00375AE5"/>
    <w:rsid w:val="00375ED3"/>
    <w:rsid w:val="00377AFB"/>
    <w:rsid w:val="00380B2B"/>
    <w:rsid w:val="00380D93"/>
    <w:rsid w:val="00380F4A"/>
    <w:rsid w:val="00381069"/>
    <w:rsid w:val="00382291"/>
    <w:rsid w:val="00383214"/>
    <w:rsid w:val="00383493"/>
    <w:rsid w:val="00383A09"/>
    <w:rsid w:val="00383A60"/>
    <w:rsid w:val="0038427D"/>
    <w:rsid w:val="0038432B"/>
    <w:rsid w:val="0038492D"/>
    <w:rsid w:val="00385BAA"/>
    <w:rsid w:val="00385C8B"/>
    <w:rsid w:val="00386044"/>
    <w:rsid w:val="00386918"/>
    <w:rsid w:val="00386B0A"/>
    <w:rsid w:val="00386CBC"/>
    <w:rsid w:val="003877C4"/>
    <w:rsid w:val="003900BC"/>
    <w:rsid w:val="003902E7"/>
    <w:rsid w:val="00391660"/>
    <w:rsid w:val="003919E7"/>
    <w:rsid w:val="00392342"/>
    <w:rsid w:val="003928BF"/>
    <w:rsid w:val="00392CE2"/>
    <w:rsid w:val="00393AD0"/>
    <w:rsid w:val="003946C3"/>
    <w:rsid w:val="00394A2B"/>
    <w:rsid w:val="003950A6"/>
    <w:rsid w:val="003954ED"/>
    <w:rsid w:val="00395688"/>
    <w:rsid w:val="00395D40"/>
    <w:rsid w:val="00395FF9"/>
    <w:rsid w:val="0039627B"/>
    <w:rsid w:val="00396903"/>
    <w:rsid w:val="00396E6A"/>
    <w:rsid w:val="0039761A"/>
    <w:rsid w:val="00397CDC"/>
    <w:rsid w:val="003A0676"/>
    <w:rsid w:val="003A0853"/>
    <w:rsid w:val="003A0C48"/>
    <w:rsid w:val="003A15D0"/>
    <w:rsid w:val="003A1A77"/>
    <w:rsid w:val="003A1C6A"/>
    <w:rsid w:val="003A1EA9"/>
    <w:rsid w:val="003A4B3F"/>
    <w:rsid w:val="003A4D2E"/>
    <w:rsid w:val="003A5815"/>
    <w:rsid w:val="003A61E7"/>
    <w:rsid w:val="003A6D41"/>
    <w:rsid w:val="003A6DAC"/>
    <w:rsid w:val="003A7CBA"/>
    <w:rsid w:val="003B0101"/>
    <w:rsid w:val="003B130C"/>
    <w:rsid w:val="003B15A8"/>
    <w:rsid w:val="003B180D"/>
    <w:rsid w:val="003B21D9"/>
    <w:rsid w:val="003B2951"/>
    <w:rsid w:val="003B2D0E"/>
    <w:rsid w:val="003B3012"/>
    <w:rsid w:val="003B3354"/>
    <w:rsid w:val="003B39D9"/>
    <w:rsid w:val="003B3FFF"/>
    <w:rsid w:val="003B42E6"/>
    <w:rsid w:val="003B46CC"/>
    <w:rsid w:val="003B472A"/>
    <w:rsid w:val="003B48FA"/>
    <w:rsid w:val="003B4FE1"/>
    <w:rsid w:val="003B567A"/>
    <w:rsid w:val="003B647F"/>
    <w:rsid w:val="003B75AB"/>
    <w:rsid w:val="003B7BA2"/>
    <w:rsid w:val="003C0572"/>
    <w:rsid w:val="003C0E7A"/>
    <w:rsid w:val="003C12BE"/>
    <w:rsid w:val="003C141F"/>
    <w:rsid w:val="003C1A05"/>
    <w:rsid w:val="003C1C85"/>
    <w:rsid w:val="003C1CEB"/>
    <w:rsid w:val="003C28CC"/>
    <w:rsid w:val="003C2939"/>
    <w:rsid w:val="003C39CE"/>
    <w:rsid w:val="003C39D7"/>
    <w:rsid w:val="003C3D68"/>
    <w:rsid w:val="003C415A"/>
    <w:rsid w:val="003C468E"/>
    <w:rsid w:val="003C478C"/>
    <w:rsid w:val="003C5AEA"/>
    <w:rsid w:val="003C5B89"/>
    <w:rsid w:val="003C6F00"/>
    <w:rsid w:val="003C7262"/>
    <w:rsid w:val="003C75D7"/>
    <w:rsid w:val="003C7925"/>
    <w:rsid w:val="003C7A96"/>
    <w:rsid w:val="003D0C15"/>
    <w:rsid w:val="003D125B"/>
    <w:rsid w:val="003D24A9"/>
    <w:rsid w:val="003D33AC"/>
    <w:rsid w:val="003D3C0B"/>
    <w:rsid w:val="003D44C7"/>
    <w:rsid w:val="003D452C"/>
    <w:rsid w:val="003D5F02"/>
    <w:rsid w:val="003D6269"/>
    <w:rsid w:val="003D6DE7"/>
    <w:rsid w:val="003D791F"/>
    <w:rsid w:val="003D7E11"/>
    <w:rsid w:val="003E010E"/>
    <w:rsid w:val="003E0320"/>
    <w:rsid w:val="003E0422"/>
    <w:rsid w:val="003E05D4"/>
    <w:rsid w:val="003E0A54"/>
    <w:rsid w:val="003E0B7F"/>
    <w:rsid w:val="003E11CD"/>
    <w:rsid w:val="003E147A"/>
    <w:rsid w:val="003E243A"/>
    <w:rsid w:val="003E2CF3"/>
    <w:rsid w:val="003E359A"/>
    <w:rsid w:val="003E3970"/>
    <w:rsid w:val="003E39A6"/>
    <w:rsid w:val="003E3B68"/>
    <w:rsid w:val="003E4093"/>
    <w:rsid w:val="003E469F"/>
    <w:rsid w:val="003E4AA8"/>
    <w:rsid w:val="003E5017"/>
    <w:rsid w:val="003E5FFB"/>
    <w:rsid w:val="003E6052"/>
    <w:rsid w:val="003E63F2"/>
    <w:rsid w:val="003F0DDC"/>
    <w:rsid w:val="003F15AD"/>
    <w:rsid w:val="003F1B5E"/>
    <w:rsid w:val="003F1CCE"/>
    <w:rsid w:val="003F1DFB"/>
    <w:rsid w:val="003F23C5"/>
    <w:rsid w:val="003F23E0"/>
    <w:rsid w:val="003F26F8"/>
    <w:rsid w:val="003F3124"/>
    <w:rsid w:val="003F3375"/>
    <w:rsid w:val="003F3A6F"/>
    <w:rsid w:val="003F3F13"/>
    <w:rsid w:val="003F4AEF"/>
    <w:rsid w:val="003F4BA5"/>
    <w:rsid w:val="003F68CA"/>
    <w:rsid w:val="003F69FE"/>
    <w:rsid w:val="003F6EBE"/>
    <w:rsid w:val="003F72EC"/>
    <w:rsid w:val="003F7822"/>
    <w:rsid w:val="003F7B70"/>
    <w:rsid w:val="00400348"/>
    <w:rsid w:val="00400CAE"/>
    <w:rsid w:val="00401626"/>
    <w:rsid w:val="004018F2"/>
    <w:rsid w:val="00401F0A"/>
    <w:rsid w:val="00401F9B"/>
    <w:rsid w:val="00402517"/>
    <w:rsid w:val="00402898"/>
    <w:rsid w:val="00402CE0"/>
    <w:rsid w:val="00402F63"/>
    <w:rsid w:val="00403E80"/>
    <w:rsid w:val="004065C2"/>
    <w:rsid w:val="00406DD1"/>
    <w:rsid w:val="00407052"/>
    <w:rsid w:val="004071A3"/>
    <w:rsid w:val="004071C8"/>
    <w:rsid w:val="00407A3A"/>
    <w:rsid w:val="00407A4F"/>
    <w:rsid w:val="0041006E"/>
    <w:rsid w:val="004100B3"/>
    <w:rsid w:val="00410FDA"/>
    <w:rsid w:val="004110AE"/>
    <w:rsid w:val="00411D41"/>
    <w:rsid w:val="004125AA"/>
    <w:rsid w:val="00412989"/>
    <w:rsid w:val="00413955"/>
    <w:rsid w:val="0041485A"/>
    <w:rsid w:val="0041488D"/>
    <w:rsid w:val="00414AC2"/>
    <w:rsid w:val="00414DC9"/>
    <w:rsid w:val="00415E7A"/>
    <w:rsid w:val="00416649"/>
    <w:rsid w:val="00416740"/>
    <w:rsid w:val="0041766A"/>
    <w:rsid w:val="00417A87"/>
    <w:rsid w:val="00417C43"/>
    <w:rsid w:val="0042015B"/>
    <w:rsid w:val="0042065A"/>
    <w:rsid w:val="0042080D"/>
    <w:rsid w:val="004208BF"/>
    <w:rsid w:val="00421149"/>
    <w:rsid w:val="00421764"/>
    <w:rsid w:val="00421C2B"/>
    <w:rsid w:val="0042335A"/>
    <w:rsid w:val="00423DB8"/>
    <w:rsid w:val="00423DF6"/>
    <w:rsid w:val="00425B17"/>
    <w:rsid w:val="00425BEC"/>
    <w:rsid w:val="00426E70"/>
    <w:rsid w:val="00426E97"/>
    <w:rsid w:val="00427492"/>
    <w:rsid w:val="00427BB7"/>
    <w:rsid w:val="004303A5"/>
    <w:rsid w:val="004303D9"/>
    <w:rsid w:val="0043176C"/>
    <w:rsid w:val="0043183D"/>
    <w:rsid w:val="00431D15"/>
    <w:rsid w:val="00431E47"/>
    <w:rsid w:val="004322A6"/>
    <w:rsid w:val="00432323"/>
    <w:rsid w:val="004324A9"/>
    <w:rsid w:val="0043266B"/>
    <w:rsid w:val="004326A9"/>
    <w:rsid w:val="00432DEB"/>
    <w:rsid w:val="00433AEA"/>
    <w:rsid w:val="004343AB"/>
    <w:rsid w:val="0043454B"/>
    <w:rsid w:val="0043461C"/>
    <w:rsid w:val="00434A98"/>
    <w:rsid w:val="0043710A"/>
    <w:rsid w:val="0043785A"/>
    <w:rsid w:val="0043786C"/>
    <w:rsid w:val="00437908"/>
    <w:rsid w:val="00437E70"/>
    <w:rsid w:val="004402DE"/>
    <w:rsid w:val="0044071A"/>
    <w:rsid w:val="00440DA4"/>
    <w:rsid w:val="00440DDE"/>
    <w:rsid w:val="0044178A"/>
    <w:rsid w:val="0044199F"/>
    <w:rsid w:val="00441D1C"/>
    <w:rsid w:val="00441E0B"/>
    <w:rsid w:val="00442205"/>
    <w:rsid w:val="00442870"/>
    <w:rsid w:val="00442878"/>
    <w:rsid w:val="00442979"/>
    <w:rsid w:val="00443A76"/>
    <w:rsid w:val="00443D2B"/>
    <w:rsid w:val="0044441B"/>
    <w:rsid w:val="00444C0B"/>
    <w:rsid w:val="0044500B"/>
    <w:rsid w:val="004452F5"/>
    <w:rsid w:val="00445679"/>
    <w:rsid w:val="00445B37"/>
    <w:rsid w:val="00445EB7"/>
    <w:rsid w:val="004463E9"/>
    <w:rsid w:val="00446CCB"/>
    <w:rsid w:val="0044705F"/>
    <w:rsid w:val="0044745A"/>
    <w:rsid w:val="00447A7C"/>
    <w:rsid w:val="00447E7A"/>
    <w:rsid w:val="004506A0"/>
    <w:rsid w:val="00451208"/>
    <w:rsid w:val="00451789"/>
    <w:rsid w:val="004517AE"/>
    <w:rsid w:val="00452156"/>
    <w:rsid w:val="0045277B"/>
    <w:rsid w:val="004534F3"/>
    <w:rsid w:val="004540DA"/>
    <w:rsid w:val="004544D2"/>
    <w:rsid w:val="00454B3C"/>
    <w:rsid w:val="00454C15"/>
    <w:rsid w:val="00455CC7"/>
    <w:rsid w:val="00455E0E"/>
    <w:rsid w:val="00455F98"/>
    <w:rsid w:val="00456293"/>
    <w:rsid w:val="00456A71"/>
    <w:rsid w:val="004570A9"/>
    <w:rsid w:val="0045740F"/>
    <w:rsid w:val="0045789F"/>
    <w:rsid w:val="00457C6C"/>
    <w:rsid w:val="00457DB2"/>
    <w:rsid w:val="00460389"/>
    <w:rsid w:val="00460796"/>
    <w:rsid w:val="004608E2"/>
    <w:rsid w:val="0046139C"/>
    <w:rsid w:val="004615D8"/>
    <w:rsid w:val="00461A01"/>
    <w:rsid w:val="004629FF"/>
    <w:rsid w:val="00462CE7"/>
    <w:rsid w:val="00463938"/>
    <w:rsid w:val="00463AC3"/>
    <w:rsid w:val="00463CF7"/>
    <w:rsid w:val="00463F25"/>
    <w:rsid w:val="00464CE2"/>
    <w:rsid w:val="00465785"/>
    <w:rsid w:val="00465A83"/>
    <w:rsid w:val="00465A88"/>
    <w:rsid w:val="00466932"/>
    <w:rsid w:val="00466952"/>
    <w:rsid w:val="0047057D"/>
    <w:rsid w:val="0047115C"/>
    <w:rsid w:val="00471228"/>
    <w:rsid w:val="004717B1"/>
    <w:rsid w:val="00472C25"/>
    <w:rsid w:val="004733C2"/>
    <w:rsid w:val="00473996"/>
    <w:rsid w:val="00473D53"/>
    <w:rsid w:val="00474399"/>
    <w:rsid w:val="0047497B"/>
    <w:rsid w:val="00474D54"/>
    <w:rsid w:val="00474E9C"/>
    <w:rsid w:val="0047500C"/>
    <w:rsid w:val="004753CF"/>
    <w:rsid w:val="00475B41"/>
    <w:rsid w:val="00475E5E"/>
    <w:rsid w:val="0047625B"/>
    <w:rsid w:val="00476BC1"/>
    <w:rsid w:val="00476D43"/>
    <w:rsid w:val="00477471"/>
    <w:rsid w:val="0047764C"/>
    <w:rsid w:val="00477A3C"/>
    <w:rsid w:val="00477D66"/>
    <w:rsid w:val="00477F85"/>
    <w:rsid w:val="00480B59"/>
    <w:rsid w:val="00480DDB"/>
    <w:rsid w:val="004818A1"/>
    <w:rsid w:val="0048195D"/>
    <w:rsid w:val="00481D3D"/>
    <w:rsid w:val="00482320"/>
    <w:rsid w:val="004827EC"/>
    <w:rsid w:val="00482853"/>
    <w:rsid w:val="00484451"/>
    <w:rsid w:val="00484D03"/>
    <w:rsid w:val="0048504E"/>
    <w:rsid w:val="00485271"/>
    <w:rsid w:val="0048538A"/>
    <w:rsid w:val="00485644"/>
    <w:rsid w:val="004859C2"/>
    <w:rsid w:val="00486BA4"/>
    <w:rsid w:val="00487E74"/>
    <w:rsid w:val="0049060A"/>
    <w:rsid w:val="00491027"/>
    <w:rsid w:val="00491380"/>
    <w:rsid w:val="00491633"/>
    <w:rsid w:val="00492CE1"/>
    <w:rsid w:val="00492E96"/>
    <w:rsid w:val="00493C6B"/>
    <w:rsid w:val="004940B8"/>
    <w:rsid w:val="004943C6"/>
    <w:rsid w:val="0049451A"/>
    <w:rsid w:val="004948E9"/>
    <w:rsid w:val="00494D42"/>
    <w:rsid w:val="00495647"/>
    <w:rsid w:val="00496117"/>
    <w:rsid w:val="00496316"/>
    <w:rsid w:val="00496AF3"/>
    <w:rsid w:val="00496DE6"/>
    <w:rsid w:val="004971BC"/>
    <w:rsid w:val="004974A7"/>
    <w:rsid w:val="00497BA5"/>
    <w:rsid w:val="004A01CD"/>
    <w:rsid w:val="004A02C9"/>
    <w:rsid w:val="004A09D2"/>
    <w:rsid w:val="004A0A56"/>
    <w:rsid w:val="004A1124"/>
    <w:rsid w:val="004A1763"/>
    <w:rsid w:val="004A17E7"/>
    <w:rsid w:val="004A17F7"/>
    <w:rsid w:val="004A184B"/>
    <w:rsid w:val="004A1933"/>
    <w:rsid w:val="004A1F9D"/>
    <w:rsid w:val="004A23A7"/>
    <w:rsid w:val="004A26A9"/>
    <w:rsid w:val="004A3506"/>
    <w:rsid w:val="004A35AE"/>
    <w:rsid w:val="004A38D8"/>
    <w:rsid w:val="004A3CE0"/>
    <w:rsid w:val="004A3D1E"/>
    <w:rsid w:val="004A574E"/>
    <w:rsid w:val="004A596B"/>
    <w:rsid w:val="004A64C7"/>
    <w:rsid w:val="004A7239"/>
    <w:rsid w:val="004A739C"/>
    <w:rsid w:val="004A7F8A"/>
    <w:rsid w:val="004B0162"/>
    <w:rsid w:val="004B0700"/>
    <w:rsid w:val="004B0B94"/>
    <w:rsid w:val="004B1066"/>
    <w:rsid w:val="004B1853"/>
    <w:rsid w:val="004B1884"/>
    <w:rsid w:val="004B18AA"/>
    <w:rsid w:val="004B1C0E"/>
    <w:rsid w:val="004B1DC7"/>
    <w:rsid w:val="004B2728"/>
    <w:rsid w:val="004B2EB4"/>
    <w:rsid w:val="004B4169"/>
    <w:rsid w:val="004B4A50"/>
    <w:rsid w:val="004B5004"/>
    <w:rsid w:val="004B585C"/>
    <w:rsid w:val="004B62FD"/>
    <w:rsid w:val="004B66D2"/>
    <w:rsid w:val="004B699E"/>
    <w:rsid w:val="004B6A0A"/>
    <w:rsid w:val="004B6F9F"/>
    <w:rsid w:val="004B7369"/>
    <w:rsid w:val="004B7AA8"/>
    <w:rsid w:val="004B7D39"/>
    <w:rsid w:val="004C0772"/>
    <w:rsid w:val="004C0D46"/>
    <w:rsid w:val="004C101C"/>
    <w:rsid w:val="004C1D01"/>
    <w:rsid w:val="004C1F7C"/>
    <w:rsid w:val="004C2330"/>
    <w:rsid w:val="004C28B9"/>
    <w:rsid w:val="004C3652"/>
    <w:rsid w:val="004C3663"/>
    <w:rsid w:val="004C3A5D"/>
    <w:rsid w:val="004C3BAF"/>
    <w:rsid w:val="004C3C03"/>
    <w:rsid w:val="004C3C9D"/>
    <w:rsid w:val="004C3D1C"/>
    <w:rsid w:val="004C42FD"/>
    <w:rsid w:val="004C43CA"/>
    <w:rsid w:val="004C4E1F"/>
    <w:rsid w:val="004C5303"/>
    <w:rsid w:val="004C53A7"/>
    <w:rsid w:val="004C56A4"/>
    <w:rsid w:val="004C58D6"/>
    <w:rsid w:val="004C6532"/>
    <w:rsid w:val="004C70B2"/>
    <w:rsid w:val="004C735A"/>
    <w:rsid w:val="004C794B"/>
    <w:rsid w:val="004C7C06"/>
    <w:rsid w:val="004D0208"/>
    <w:rsid w:val="004D05BC"/>
    <w:rsid w:val="004D0653"/>
    <w:rsid w:val="004D068E"/>
    <w:rsid w:val="004D0D0A"/>
    <w:rsid w:val="004D103C"/>
    <w:rsid w:val="004D1128"/>
    <w:rsid w:val="004D15A1"/>
    <w:rsid w:val="004D18DD"/>
    <w:rsid w:val="004D1ACC"/>
    <w:rsid w:val="004D210E"/>
    <w:rsid w:val="004D2F1D"/>
    <w:rsid w:val="004D2F91"/>
    <w:rsid w:val="004D3066"/>
    <w:rsid w:val="004D31EA"/>
    <w:rsid w:val="004D3EE6"/>
    <w:rsid w:val="004D401F"/>
    <w:rsid w:val="004D4733"/>
    <w:rsid w:val="004D54B3"/>
    <w:rsid w:val="004D559C"/>
    <w:rsid w:val="004D5635"/>
    <w:rsid w:val="004D609E"/>
    <w:rsid w:val="004D622A"/>
    <w:rsid w:val="004D6CE8"/>
    <w:rsid w:val="004D6D3C"/>
    <w:rsid w:val="004D6F10"/>
    <w:rsid w:val="004D7073"/>
    <w:rsid w:val="004D7C06"/>
    <w:rsid w:val="004D7D5A"/>
    <w:rsid w:val="004D7E0F"/>
    <w:rsid w:val="004E0115"/>
    <w:rsid w:val="004E05DF"/>
    <w:rsid w:val="004E0B49"/>
    <w:rsid w:val="004E0CFF"/>
    <w:rsid w:val="004E0EFE"/>
    <w:rsid w:val="004E0F2B"/>
    <w:rsid w:val="004E12E1"/>
    <w:rsid w:val="004E16FC"/>
    <w:rsid w:val="004E1BA7"/>
    <w:rsid w:val="004E2257"/>
    <w:rsid w:val="004E26E1"/>
    <w:rsid w:val="004E4387"/>
    <w:rsid w:val="004E44C4"/>
    <w:rsid w:val="004E4D69"/>
    <w:rsid w:val="004E4E55"/>
    <w:rsid w:val="004E5829"/>
    <w:rsid w:val="004E68FC"/>
    <w:rsid w:val="004E738E"/>
    <w:rsid w:val="004E7424"/>
    <w:rsid w:val="004E7FBE"/>
    <w:rsid w:val="004F00BE"/>
    <w:rsid w:val="004F0150"/>
    <w:rsid w:val="004F2A1A"/>
    <w:rsid w:val="004F310C"/>
    <w:rsid w:val="004F3B44"/>
    <w:rsid w:val="004F4248"/>
    <w:rsid w:val="004F4390"/>
    <w:rsid w:val="004F45FF"/>
    <w:rsid w:val="004F5A1D"/>
    <w:rsid w:val="004F5AD3"/>
    <w:rsid w:val="004F643E"/>
    <w:rsid w:val="004F6FEE"/>
    <w:rsid w:val="004F7189"/>
    <w:rsid w:val="004F7247"/>
    <w:rsid w:val="004F7AB9"/>
    <w:rsid w:val="004F7FE6"/>
    <w:rsid w:val="0050065F"/>
    <w:rsid w:val="00500C79"/>
    <w:rsid w:val="0050135C"/>
    <w:rsid w:val="0050156F"/>
    <w:rsid w:val="00501D3C"/>
    <w:rsid w:val="00501D53"/>
    <w:rsid w:val="00502D43"/>
    <w:rsid w:val="0050322E"/>
    <w:rsid w:val="00504061"/>
    <w:rsid w:val="00505447"/>
    <w:rsid w:val="00505E35"/>
    <w:rsid w:val="00505EF2"/>
    <w:rsid w:val="00506402"/>
    <w:rsid w:val="00506F8B"/>
    <w:rsid w:val="00507824"/>
    <w:rsid w:val="00507DFA"/>
    <w:rsid w:val="00510009"/>
    <w:rsid w:val="00510146"/>
    <w:rsid w:val="005101CE"/>
    <w:rsid w:val="005102B7"/>
    <w:rsid w:val="0051034D"/>
    <w:rsid w:val="00510461"/>
    <w:rsid w:val="005113EB"/>
    <w:rsid w:val="005115F4"/>
    <w:rsid w:val="005116CA"/>
    <w:rsid w:val="0051177B"/>
    <w:rsid w:val="00511796"/>
    <w:rsid w:val="00511BE8"/>
    <w:rsid w:val="0051240C"/>
    <w:rsid w:val="0051279C"/>
    <w:rsid w:val="00512BAB"/>
    <w:rsid w:val="00512F52"/>
    <w:rsid w:val="005130B8"/>
    <w:rsid w:val="0051345F"/>
    <w:rsid w:val="00513A14"/>
    <w:rsid w:val="00513A35"/>
    <w:rsid w:val="005155CB"/>
    <w:rsid w:val="005155EE"/>
    <w:rsid w:val="00516283"/>
    <w:rsid w:val="005162C9"/>
    <w:rsid w:val="0051642A"/>
    <w:rsid w:val="00516715"/>
    <w:rsid w:val="00517F17"/>
    <w:rsid w:val="00520603"/>
    <w:rsid w:val="0052070D"/>
    <w:rsid w:val="005209C5"/>
    <w:rsid w:val="00520C06"/>
    <w:rsid w:val="00520FAA"/>
    <w:rsid w:val="00521297"/>
    <w:rsid w:val="0052189F"/>
    <w:rsid w:val="005237FD"/>
    <w:rsid w:val="0052392D"/>
    <w:rsid w:val="00524AE6"/>
    <w:rsid w:val="005250E6"/>
    <w:rsid w:val="0052566E"/>
    <w:rsid w:val="00525CE5"/>
    <w:rsid w:val="00526294"/>
    <w:rsid w:val="0052656C"/>
    <w:rsid w:val="00527694"/>
    <w:rsid w:val="005276A5"/>
    <w:rsid w:val="00527A51"/>
    <w:rsid w:val="00527F3F"/>
    <w:rsid w:val="00530A15"/>
    <w:rsid w:val="005318CF"/>
    <w:rsid w:val="00531B2B"/>
    <w:rsid w:val="0053210B"/>
    <w:rsid w:val="0053308D"/>
    <w:rsid w:val="005330A1"/>
    <w:rsid w:val="00533FB9"/>
    <w:rsid w:val="005341CA"/>
    <w:rsid w:val="00535255"/>
    <w:rsid w:val="00535496"/>
    <w:rsid w:val="00535A91"/>
    <w:rsid w:val="00535D65"/>
    <w:rsid w:val="00535DE4"/>
    <w:rsid w:val="0053618F"/>
    <w:rsid w:val="0053623B"/>
    <w:rsid w:val="0053656B"/>
    <w:rsid w:val="0053708A"/>
    <w:rsid w:val="0053796E"/>
    <w:rsid w:val="00537BED"/>
    <w:rsid w:val="00540038"/>
    <w:rsid w:val="00540667"/>
    <w:rsid w:val="00540A77"/>
    <w:rsid w:val="00540CE0"/>
    <w:rsid w:val="00540F41"/>
    <w:rsid w:val="00541050"/>
    <w:rsid w:val="00541C4D"/>
    <w:rsid w:val="005421C2"/>
    <w:rsid w:val="00542984"/>
    <w:rsid w:val="0054333D"/>
    <w:rsid w:val="00543602"/>
    <w:rsid w:val="00543846"/>
    <w:rsid w:val="00543FF9"/>
    <w:rsid w:val="00544908"/>
    <w:rsid w:val="005455DE"/>
    <w:rsid w:val="00545950"/>
    <w:rsid w:val="005460D8"/>
    <w:rsid w:val="005466A8"/>
    <w:rsid w:val="00547CE4"/>
    <w:rsid w:val="00547F18"/>
    <w:rsid w:val="00547F5B"/>
    <w:rsid w:val="005506BB"/>
    <w:rsid w:val="00550980"/>
    <w:rsid w:val="00550E6D"/>
    <w:rsid w:val="0055127D"/>
    <w:rsid w:val="00551399"/>
    <w:rsid w:val="00551A33"/>
    <w:rsid w:val="00552D48"/>
    <w:rsid w:val="00552D62"/>
    <w:rsid w:val="005530AD"/>
    <w:rsid w:val="00553631"/>
    <w:rsid w:val="00553ED6"/>
    <w:rsid w:val="0055490F"/>
    <w:rsid w:val="005555A5"/>
    <w:rsid w:val="00555922"/>
    <w:rsid w:val="005566F5"/>
    <w:rsid w:val="005578F8"/>
    <w:rsid w:val="00560278"/>
    <w:rsid w:val="005602F9"/>
    <w:rsid w:val="00560454"/>
    <w:rsid w:val="00560FA5"/>
    <w:rsid w:val="00561311"/>
    <w:rsid w:val="005615A3"/>
    <w:rsid w:val="005615FE"/>
    <w:rsid w:val="00562966"/>
    <w:rsid w:val="00562D63"/>
    <w:rsid w:val="005630A5"/>
    <w:rsid w:val="00563905"/>
    <w:rsid w:val="00563940"/>
    <w:rsid w:val="00563E4D"/>
    <w:rsid w:val="00564428"/>
    <w:rsid w:val="00564652"/>
    <w:rsid w:val="00564FD4"/>
    <w:rsid w:val="00565A12"/>
    <w:rsid w:val="00565E60"/>
    <w:rsid w:val="005667E8"/>
    <w:rsid w:val="00566B3A"/>
    <w:rsid w:val="00566C09"/>
    <w:rsid w:val="005675DA"/>
    <w:rsid w:val="00570928"/>
    <w:rsid w:val="00570954"/>
    <w:rsid w:val="005711A1"/>
    <w:rsid w:val="005711A6"/>
    <w:rsid w:val="00571564"/>
    <w:rsid w:val="00571E61"/>
    <w:rsid w:val="00572F96"/>
    <w:rsid w:val="00573311"/>
    <w:rsid w:val="005734E7"/>
    <w:rsid w:val="0057372F"/>
    <w:rsid w:val="00573BB7"/>
    <w:rsid w:val="00574012"/>
    <w:rsid w:val="00574072"/>
    <w:rsid w:val="00574513"/>
    <w:rsid w:val="00574544"/>
    <w:rsid w:val="00574BCB"/>
    <w:rsid w:val="00575066"/>
    <w:rsid w:val="00575328"/>
    <w:rsid w:val="0057539F"/>
    <w:rsid w:val="005753F2"/>
    <w:rsid w:val="005757D5"/>
    <w:rsid w:val="00575829"/>
    <w:rsid w:val="00575A7A"/>
    <w:rsid w:val="00575AB4"/>
    <w:rsid w:val="00576424"/>
    <w:rsid w:val="00576E16"/>
    <w:rsid w:val="00576ED7"/>
    <w:rsid w:val="005772F7"/>
    <w:rsid w:val="00577AB9"/>
    <w:rsid w:val="00577BF2"/>
    <w:rsid w:val="00577D0A"/>
    <w:rsid w:val="00577DF1"/>
    <w:rsid w:val="005805E5"/>
    <w:rsid w:val="00580741"/>
    <w:rsid w:val="00581E58"/>
    <w:rsid w:val="00581F05"/>
    <w:rsid w:val="005835AD"/>
    <w:rsid w:val="00583889"/>
    <w:rsid w:val="00583FB2"/>
    <w:rsid w:val="00584399"/>
    <w:rsid w:val="005845A6"/>
    <w:rsid w:val="00584A6C"/>
    <w:rsid w:val="00584AA0"/>
    <w:rsid w:val="00584BA8"/>
    <w:rsid w:val="00584E07"/>
    <w:rsid w:val="00586687"/>
    <w:rsid w:val="005869FC"/>
    <w:rsid w:val="00586CFE"/>
    <w:rsid w:val="00587EED"/>
    <w:rsid w:val="00590198"/>
    <w:rsid w:val="0059079E"/>
    <w:rsid w:val="00590AE5"/>
    <w:rsid w:val="00590CB9"/>
    <w:rsid w:val="005918CC"/>
    <w:rsid w:val="005919C4"/>
    <w:rsid w:val="00591F08"/>
    <w:rsid w:val="005927BB"/>
    <w:rsid w:val="005929DE"/>
    <w:rsid w:val="005946D2"/>
    <w:rsid w:val="005953CC"/>
    <w:rsid w:val="00595D2C"/>
    <w:rsid w:val="005960EB"/>
    <w:rsid w:val="00596259"/>
    <w:rsid w:val="0059636A"/>
    <w:rsid w:val="00596BC8"/>
    <w:rsid w:val="00596D15"/>
    <w:rsid w:val="00597583"/>
    <w:rsid w:val="00597AF5"/>
    <w:rsid w:val="00597C88"/>
    <w:rsid w:val="00597E84"/>
    <w:rsid w:val="005A07BA"/>
    <w:rsid w:val="005A0A4F"/>
    <w:rsid w:val="005A0C22"/>
    <w:rsid w:val="005A0F2D"/>
    <w:rsid w:val="005A13E7"/>
    <w:rsid w:val="005A18FB"/>
    <w:rsid w:val="005A1DBE"/>
    <w:rsid w:val="005A1DD1"/>
    <w:rsid w:val="005A1F8C"/>
    <w:rsid w:val="005A24D3"/>
    <w:rsid w:val="005A2932"/>
    <w:rsid w:val="005A2B14"/>
    <w:rsid w:val="005A346D"/>
    <w:rsid w:val="005A3F73"/>
    <w:rsid w:val="005A4EF8"/>
    <w:rsid w:val="005A5F6F"/>
    <w:rsid w:val="005A6095"/>
    <w:rsid w:val="005A6BA2"/>
    <w:rsid w:val="005A6C99"/>
    <w:rsid w:val="005A709C"/>
    <w:rsid w:val="005A71F2"/>
    <w:rsid w:val="005A72E9"/>
    <w:rsid w:val="005A75A9"/>
    <w:rsid w:val="005A7787"/>
    <w:rsid w:val="005A7C22"/>
    <w:rsid w:val="005A7D3C"/>
    <w:rsid w:val="005B016A"/>
    <w:rsid w:val="005B0542"/>
    <w:rsid w:val="005B0A47"/>
    <w:rsid w:val="005B0A80"/>
    <w:rsid w:val="005B0C67"/>
    <w:rsid w:val="005B25C0"/>
    <w:rsid w:val="005B3596"/>
    <w:rsid w:val="005B41F0"/>
    <w:rsid w:val="005B41F8"/>
    <w:rsid w:val="005B4B56"/>
    <w:rsid w:val="005B5985"/>
    <w:rsid w:val="005B60F0"/>
    <w:rsid w:val="005B7E66"/>
    <w:rsid w:val="005B7EA9"/>
    <w:rsid w:val="005B7ECF"/>
    <w:rsid w:val="005C09EA"/>
    <w:rsid w:val="005C0BE9"/>
    <w:rsid w:val="005C0EAE"/>
    <w:rsid w:val="005C14D8"/>
    <w:rsid w:val="005C1571"/>
    <w:rsid w:val="005C2350"/>
    <w:rsid w:val="005C276C"/>
    <w:rsid w:val="005C3116"/>
    <w:rsid w:val="005C338A"/>
    <w:rsid w:val="005C3769"/>
    <w:rsid w:val="005C3BDE"/>
    <w:rsid w:val="005C44FA"/>
    <w:rsid w:val="005C4703"/>
    <w:rsid w:val="005C4715"/>
    <w:rsid w:val="005C4832"/>
    <w:rsid w:val="005C4C8B"/>
    <w:rsid w:val="005C4CD8"/>
    <w:rsid w:val="005C4CE2"/>
    <w:rsid w:val="005C4D0C"/>
    <w:rsid w:val="005C5CC6"/>
    <w:rsid w:val="005C6776"/>
    <w:rsid w:val="005C68B8"/>
    <w:rsid w:val="005C6CF4"/>
    <w:rsid w:val="005C7006"/>
    <w:rsid w:val="005C7058"/>
    <w:rsid w:val="005C7D03"/>
    <w:rsid w:val="005D0066"/>
    <w:rsid w:val="005D0203"/>
    <w:rsid w:val="005D03FB"/>
    <w:rsid w:val="005D08DC"/>
    <w:rsid w:val="005D0BA9"/>
    <w:rsid w:val="005D2799"/>
    <w:rsid w:val="005D3D37"/>
    <w:rsid w:val="005D3F3A"/>
    <w:rsid w:val="005D42A8"/>
    <w:rsid w:val="005D45BE"/>
    <w:rsid w:val="005D4652"/>
    <w:rsid w:val="005D47DC"/>
    <w:rsid w:val="005D585D"/>
    <w:rsid w:val="005D6589"/>
    <w:rsid w:val="005D676C"/>
    <w:rsid w:val="005D77A2"/>
    <w:rsid w:val="005D7922"/>
    <w:rsid w:val="005D7E60"/>
    <w:rsid w:val="005E0BC4"/>
    <w:rsid w:val="005E0F38"/>
    <w:rsid w:val="005E0FBF"/>
    <w:rsid w:val="005E148C"/>
    <w:rsid w:val="005E1720"/>
    <w:rsid w:val="005E1912"/>
    <w:rsid w:val="005E22EF"/>
    <w:rsid w:val="005E2670"/>
    <w:rsid w:val="005E270F"/>
    <w:rsid w:val="005E2741"/>
    <w:rsid w:val="005E27F5"/>
    <w:rsid w:val="005E2A1D"/>
    <w:rsid w:val="005E2D84"/>
    <w:rsid w:val="005E2F4B"/>
    <w:rsid w:val="005E302B"/>
    <w:rsid w:val="005E3682"/>
    <w:rsid w:val="005E3C3E"/>
    <w:rsid w:val="005E425C"/>
    <w:rsid w:val="005E42E9"/>
    <w:rsid w:val="005E4312"/>
    <w:rsid w:val="005E4B72"/>
    <w:rsid w:val="005E4C14"/>
    <w:rsid w:val="005E4CBB"/>
    <w:rsid w:val="005E501E"/>
    <w:rsid w:val="005E5031"/>
    <w:rsid w:val="005E525C"/>
    <w:rsid w:val="005E5A01"/>
    <w:rsid w:val="005E5A0A"/>
    <w:rsid w:val="005E665E"/>
    <w:rsid w:val="005E66C5"/>
    <w:rsid w:val="005E6841"/>
    <w:rsid w:val="005E71CD"/>
    <w:rsid w:val="005E71E9"/>
    <w:rsid w:val="005E7327"/>
    <w:rsid w:val="005E7E47"/>
    <w:rsid w:val="005F04CE"/>
    <w:rsid w:val="005F08B5"/>
    <w:rsid w:val="005F1074"/>
    <w:rsid w:val="005F11F9"/>
    <w:rsid w:val="005F203C"/>
    <w:rsid w:val="005F291E"/>
    <w:rsid w:val="005F366A"/>
    <w:rsid w:val="005F3D00"/>
    <w:rsid w:val="005F43A3"/>
    <w:rsid w:val="005F43EC"/>
    <w:rsid w:val="005F456A"/>
    <w:rsid w:val="005F45C8"/>
    <w:rsid w:val="005F47CD"/>
    <w:rsid w:val="005F4EF4"/>
    <w:rsid w:val="005F5313"/>
    <w:rsid w:val="005F53BD"/>
    <w:rsid w:val="005F5973"/>
    <w:rsid w:val="005F6977"/>
    <w:rsid w:val="005F7214"/>
    <w:rsid w:val="005F7326"/>
    <w:rsid w:val="005F7640"/>
    <w:rsid w:val="006001AE"/>
    <w:rsid w:val="00600447"/>
    <w:rsid w:val="006004DF"/>
    <w:rsid w:val="00601D5A"/>
    <w:rsid w:val="00601DD8"/>
    <w:rsid w:val="00602486"/>
    <w:rsid w:val="006027DB"/>
    <w:rsid w:val="006028F2"/>
    <w:rsid w:val="0060320B"/>
    <w:rsid w:val="00603243"/>
    <w:rsid w:val="0060559D"/>
    <w:rsid w:val="00605966"/>
    <w:rsid w:val="00605A89"/>
    <w:rsid w:val="00605D81"/>
    <w:rsid w:val="00606D11"/>
    <w:rsid w:val="0060727E"/>
    <w:rsid w:val="006073E4"/>
    <w:rsid w:val="006075C3"/>
    <w:rsid w:val="00607996"/>
    <w:rsid w:val="00607C10"/>
    <w:rsid w:val="00610A0C"/>
    <w:rsid w:val="00610DC4"/>
    <w:rsid w:val="00610FFB"/>
    <w:rsid w:val="00612656"/>
    <w:rsid w:val="006128A9"/>
    <w:rsid w:val="00613326"/>
    <w:rsid w:val="00613491"/>
    <w:rsid w:val="00613E6D"/>
    <w:rsid w:val="0061495B"/>
    <w:rsid w:val="00615167"/>
    <w:rsid w:val="00615C94"/>
    <w:rsid w:val="00616334"/>
    <w:rsid w:val="00616DF2"/>
    <w:rsid w:val="00616E40"/>
    <w:rsid w:val="0061713D"/>
    <w:rsid w:val="006171F2"/>
    <w:rsid w:val="0061734B"/>
    <w:rsid w:val="0061750C"/>
    <w:rsid w:val="0061792A"/>
    <w:rsid w:val="00620346"/>
    <w:rsid w:val="00620398"/>
    <w:rsid w:val="006212CA"/>
    <w:rsid w:val="006212F9"/>
    <w:rsid w:val="006213AD"/>
    <w:rsid w:val="00622260"/>
    <w:rsid w:val="006226A7"/>
    <w:rsid w:val="006228EA"/>
    <w:rsid w:val="00622D09"/>
    <w:rsid w:val="00622F82"/>
    <w:rsid w:val="006231DB"/>
    <w:rsid w:val="00623D83"/>
    <w:rsid w:val="00624B6C"/>
    <w:rsid w:val="006252C1"/>
    <w:rsid w:val="0062548C"/>
    <w:rsid w:val="006254A8"/>
    <w:rsid w:val="0062564E"/>
    <w:rsid w:val="00625C63"/>
    <w:rsid w:val="0062638C"/>
    <w:rsid w:val="006263E3"/>
    <w:rsid w:val="006267E5"/>
    <w:rsid w:val="00626E69"/>
    <w:rsid w:val="00626F2B"/>
    <w:rsid w:val="00627129"/>
    <w:rsid w:val="0062767B"/>
    <w:rsid w:val="00627718"/>
    <w:rsid w:val="0062795A"/>
    <w:rsid w:val="00627CE2"/>
    <w:rsid w:val="00627FBD"/>
    <w:rsid w:val="0063145A"/>
    <w:rsid w:val="006318D9"/>
    <w:rsid w:val="00631AB7"/>
    <w:rsid w:val="00631CC2"/>
    <w:rsid w:val="00631FE0"/>
    <w:rsid w:val="0063294D"/>
    <w:rsid w:val="00632AC2"/>
    <w:rsid w:val="00632CD2"/>
    <w:rsid w:val="006332ED"/>
    <w:rsid w:val="00633517"/>
    <w:rsid w:val="006335F1"/>
    <w:rsid w:val="006337EC"/>
    <w:rsid w:val="00633889"/>
    <w:rsid w:val="00633DE2"/>
    <w:rsid w:val="0063436F"/>
    <w:rsid w:val="006345A3"/>
    <w:rsid w:val="006348A5"/>
    <w:rsid w:val="00634C9C"/>
    <w:rsid w:val="006357D4"/>
    <w:rsid w:val="006361A5"/>
    <w:rsid w:val="00636292"/>
    <w:rsid w:val="00636964"/>
    <w:rsid w:val="00636AE7"/>
    <w:rsid w:val="00637C02"/>
    <w:rsid w:val="00640323"/>
    <w:rsid w:val="00640339"/>
    <w:rsid w:val="0064117F"/>
    <w:rsid w:val="006421C3"/>
    <w:rsid w:val="00642301"/>
    <w:rsid w:val="00642943"/>
    <w:rsid w:val="006435B4"/>
    <w:rsid w:val="00643A6F"/>
    <w:rsid w:val="00643D21"/>
    <w:rsid w:val="00643F71"/>
    <w:rsid w:val="00644627"/>
    <w:rsid w:val="0064591A"/>
    <w:rsid w:val="00645EA3"/>
    <w:rsid w:val="00645F53"/>
    <w:rsid w:val="006461C7"/>
    <w:rsid w:val="00646497"/>
    <w:rsid w:val="006467CC"/>
    <w:rsid w:val="00647273"/>
    <w:rsid w:val="006472C2"/>
    <w:rsid w:val="00647C0E"/>
    <w:rsid w:val="0065041B"/>
    <w:rsid w:val="00650CE3"/>
    <w:rsid w:val="00651007"/>
    <w:rsid w:val="00651B50"/>
    <w:rsid w:val="0065238E"/>
    <w:rsid w:val="00652CB2"/>
    <w:rsid w:val="0065327B"/>
    <w:rsid w:val="00653470"/>
    <w:rsid w:val="0065351B"/>
    <w:rsid w:val="00653F4A"/>
    <w:rsid w:val="006553CA"/>
    <w:rsid w:val="0065570A"/>
    <w:rsid w:val="00655AFE"/>
    <w:rsid w:val="00655EEC"/>
    <w:rsid w:val="00655F26"/>
    <w:rsid w:val="00655F5A"/>
    <w:rsid w:val="00656345"/>
    <w:rsid w:val="006567B2"/>
    <w:rsid w:val="00657635"/>
    <w:rsid w:val="006603A4"/>
    <w:rsid w:val="006611AD"/>
    <w:rsid w:val="006611FB"/>
    <w:rsid w:val="00661382"/>
    <w:rsid w:val="006615B3"/>
    <w:rsid w:val="00661B0C"/>
    <w:rsid w:val="0066210C"/>
    <w:rsid w:val="006621C2"/>
    <w:rsid w:val="00662D4D"/>
    <w:rsid w:val="00663B7A"/>
    <w:rsid w:val="00664384"/>
    <w:rsid w:val="006643FF"/>
    <w:rsid w:val="00665070"/>
    <w:rsid w:val="00665253"/>
    <w:rsid w:val="00665CBD"/>
    <w:rsid w:val="00666143"/>
    <w:rsid w:val="00666B20"/>
    <w:rsid w:val="00666F71"/>
    <w:rsid w:val="00666F7F"/>
    <w:rsid w:val="006671F7"/>
    <w:rsid w:val="00667729"/>
    <w:rsid w:val="0066776E"/>
    <w:rsid w:val="006678D3"/>
    <w:rsid w:val="00667984"/>
    <w:rsid w:val="006700BB"/>
    <w:rsid w:val="00670488"/>
    <w:rsid w:val="00670CF7"/>
    <w:rsid w:val="00672B75"/>
    <w:rsid w:val="00672E46"/>
    <w:rsid w:val="006733AC"/>
    <w:rsid w:val="00673532"/>
    <w:rsid w:val="00674993"/>
    <w:rsid w:val="00674C5D"/>
    <w:rsid w:val="00674D82"/>
    <w:rsid w:val="00675BF1"/>
    <w:rsid w:val="00675CD9"/>
    <w:rsid w:val="00675ECB"/>
    <w:rsid w:val="00676DB3"/>
    <w:rsid w:val="0067716F"/>
    <w:rsid w:val="0067735D"/>
    <w:rsid w:val="006773A5"/>
    <w:rsid w:val="00677422"/>
    <w:rsid w:val="006810F9"/>
    <w:rsid w:val="00681156"/>
    <w:rsid w:val="006812C2"/>
    <w:rsid w:val="00681413"/>
    <w:rsid w:val="00681817"/>
    <w:rsid w:val="00681A95"/>
    <w:rsid w:val="00682117"/>
    <w:rsid w:val="0068244F"/>
    <w:rsid w:val="006824A2"/>
    <w:rsid w:val="00682545"/>
    <w:rsid w:val="00682722"/>
    <w:rsid w:val="00683C5A"/>
    <w:rsid w:val="00683C6E"/>
    <w:rsid w:val="00683C78"/>
    <w:rsid w:val="00685464"/>
    <w:rsid w:val="006855C6"/>
    <w:rsid w:val="0068561E"/>
    <w:rsid w:val="00685B97"/>
    <w:rsid w:val="00685CA1"/>
    <w:rsid w:val="006868C9"/>
    <w:rsid w:val="0068736C"/>
    <w:rsid w:val="00687594"/>
    <w:rsid w:val="0069096B"/>
    <w:rsid w:val="00691CF5"/>
    <w:rsid w:val="00691D06"/>
    <w:rsid w:val="00691D10"/>
    <w:rsid w:val="00691E4F"/>
    <w:rsid w:val="00691E67"/>
    <w:rsid w:val="0069227D"/>
    <w:rsid w:val="006929A5"/>
    <w:rsid w:val="00693C3E"/>
    <w:rsid w:val="006944AF"/>
    <w:rsid w:val="00695861"/>
    <w:rsid w:val="00696460"/>
    <w:rsid w:val="006969CF"/>
    <w:rsid w:val="00696C2B"/>
    <w:rsid w:val="006970FB"/>
    <w:rsid w:val="00697289"/>
    <w:rsid w:val="0069754C"/>
    <w:rsid w:val="00697602"/>
    <w:rsid w:val="00697B66"/>
    <w:rsid w:val="00697F43"/>
    <w:rsid w:val="006A154D"/>
    <w:rsid w:val="006A17F3"/>
    <w:rsid w:val="006A21D1"/>
    <w:rsid w:val="006A21E4"/>
    <w:rsid w:val="006A23B6"/>
    <w:rsid w:val="006A2467"/>
    <w:rsid w:val="006A2473"/>
    <w:rsid w:val="006A269A"/>
    <w:rsid w:val="006A28C3"/>
    <w:rsid w:val="006A2A73"/>
    <w:rsid w:val="006A2F8A"/>
    <w:rsid w:val="006A3169"/>
    <w:rsid w:val="006A385D"/>
    <w:rsid w:val="006A3C80"/>
    <w:rsid w:val="006A4BE3"/>
    <w:rsid w:val="006A4EB6"/>
    <w:rsid w:val="006A4EEF"/>
    <w:rsid w:val="006A594F"/>
    <w:rsid w:val="006A645F"/>
    <w:rsid w:val="006A6C91"/>
    <w:rsid w:val="006A6F89"/>
    <w:rsid w:val="006A726D"/>
    <w:rsid w:val="006A7E40"/>
    <w:rsid w:val="006B008D"/>
    <w:rsid w:val="006B0284"/>
    <w:rsid w:val="006B05F8"/>
    <w:rsid w:val="006B071E"/>
    <w:rsid w:val="006B0F54"/>
    <w:rsid w:val="006B13AC"/>
    <w:rsid w:val="006B1477"/>
    <w:rsid w:val="006B1724"/>
    <w:rsid w:val="006B1999"/>
    <w:rsid w:val="006B1D87"/>
    <w:rsid w:val="006B212C"/>
    <w:rsid w:val="006B2316"/>
    <w:rsid w:val="006B2BC0"/>
    <w:rsid w:val="006B31F6"/>
    <w:rsid w:val="006B359D"/>
    <w:rsid w:val="006B3D9E"/>
    <w:rsid w:val="006B4044"/>
    <w:rsid w:val="006B48FF"/>
    <w:rsid w:val="006B4AA0"/>
    <w:rsid w:val="006B5066"/>
    <w:rsid w:val="006B5208"/>
    <w:rsid w:val="006B54CF"/>
    <w:rsid w:val="006B6184"/>
    <w:rsid w:val="006B629A"/>
    <w:rsid w:val="006B7B23"/>
    <w:rsid w:val="006B7C0B"/>
    <w:rsid w:val="006C06C0"/>
    <w:rsid w:val="006C177B"/>
    <w:rsid w:val="006C181D"/>
    <w:rsid w:val="006C19FC"/>
    <w:rsid w:val="006C2006"/>
    <w:rsid w:val="006C2284"/>
    <w:rsid w:val="006C23DA"/>
    <w:rsid w:val="006C285C"/>
    <w:rsid w:val="006C2872"/>
    <w:rsid w:val="006C2C10"/>
    <w:rsid w:val="006C2CE5"/>
    <w:rsid w:val="006C44BB"/>
    <w:rsid w:val="006C4FF3"/>
    <w:rsid w:val="006C5720"/>
    <w:rsid w:val="006C6060"/>
    <w:rsid w:val="006C641C"/>
    <w:rsid w:val="006C6DE0"/>
    <w:rsid w:val="006C6F31"/>
    <w:rsid w:val="006C74E6"/>
    <w:rsid w:val="006C7AA0"/>
    <w:rsid w:val="006D0011"/>
    <w:rsid w:val="006D01DD"/>
    <w:rsid w:val="006D0735"/>
    <w:rsid w:val="006D0C6A"/>
    <w:rsid w:val="006D21CF"/>
    <w:rsid w:val="006D2572"/>
    <w:rsid w:val="006D276B"/>
    <w:rsid w:val="006D2854"/>
    <w:rsid w:val="006D29B4"/>
    <w:rsid w:val="006D2B60"/>
    <w:rsid w:val="006D2BF9"/>
    <w:rsid w:val="006D2C88"/>
    <w:rsid w:val="006D2D84"/>
    <w:rsid w:val="006D3381"/>
    <w:rsid w:val="006D4515"/>
    <w:rsid w:val="006D4FA5"/>
    <w:rsid w:val="006D5F4D"/>
    <w:rsid w:val="006D65EF"/>
    <w:rsid w:val="006D6914"/>
    <w:rsid w:val="006D69EB"/>
    <w:rsid w:val="006D7268"/>
    <w:rsid w:val="006D7AD2"/>
    <w:rsid w:val="006E00C8"/>
    <w:rsid w:val="006E0A97"/>
    <w:rsid w:val="006E125F"/>
    <w:rsid w:val="006E1665"/>
    <w:rsid w:val="006E18EB"/>
    <w:rsid w:val="006E1A3B"/>
    <w:rsid w:val="006E270C"/>
    <w:rsid w:val="006E297C"/>
    <w:rsid w:val="006E2BAE"/>
    <w:rsid w:val="006E3572"/>
    <w:rsid w:val="006E3928"/>
    <w:rsid w:val="006E3ADF"/>
    <w:rsid w:val="006E4640"/>
    <w:rsid w:val="006E4FC3"/>
    <w:rsid w:val="006E5123"/>
    <w:rsid w:val="006E53A5"/>
    <w:rsid w:val="006E5FC8"/>
    <w:rsid w:val="006E64BC"/>
    <w:rsid w:val="006E6C68"/>
    <w:rsid w:val="006E6D81"/>
    <w:rsid w:val="006E78E5"/>
    <w:rsid w:val="006E7944"/>
    <w:rsid w:val="006E7DCA"/>
    <w:rsid w:val="006F0593"/>
    <w:rsid w:val="006F0C1E"/>
    <w:rsid w:val="006F0F4E"/>
    <w:rsid w:val="006F1284"/>
    <w:rsid w:val="006F168C"/>
    <w:rsid w:val="006F1869"/>
    <w:rsid w:val="006F19FB"/>
    <w:rsid w:val="006F1A7B"/>
    <w:rsid w:val="006F1F64"/>
    <w:rsid w:val="006F1FCA"/>
    <w:rsid w:val="006F2045"/>
    <w:rsid w:val="006F2213"/>
    <w:rsid w:val="006F2274"/>
    <w:rsid w:val="006F24C9"/>
    <w:rsid w:val="006F288D"/>
    <w:rsid w:val="006F2A8C"/>
    <w:rsid w:val="006F2B9D"/>
    <w:rsid w:val="006F3147"/>
    <w:rsid w:val="006F3CCF"/>
    <w:rsid w:val="006F3D02"/>
    <w:rsid w:val="006F3FB0"/>
    <w:rsid w:val="006F40DB"/>
    <w:rsid w:val="006F42D3"/>
    <w:rsid w:val="006F466D"/>
    <w:rsid w:val="006F4804"/>
    <w:rsid w:val="006F48A0"/>
    <w:rsid w:val="006F4C61"/>
    <w:rsid w:val="006F50CC"/>
    <w:rsid w:val="006F52A2"/>
    <w:rsid w:val="006F5E71"/>
    <w:rsid w:val="006F6000"/>
    <w:rsid w:val="006F650D"/>
    <w:rsid w:val="006F6B66"/>
    <w:rsid w:val="006F7D7F"/>
    <w:rsid w:val="006F7EA6"/>
    <w:rsid w:val="006F7F2A"/>
    <w:rsid w:val="00700866"/>
    <w:rsid w:val="00700C24"/>
    <w:rsid w:val="00701013"/>
    <w:rsid w:val="007016AE"/>
    <w:rsid w:val="007027EE"/>
    <w:rsid w:val="007029A6"/>
    <w:rsid w:val="0070327A"/>
    <w:rsid w:val="00703610"/>
    <w:rsid w:val="00703728"/>
    <w:rsid w:val="00703935"/>
    <w:rsid w:val="007044BB"/>
    <w:rsid w:val="00704908"/>
    <w:rsid w:val="007049A0"/>
    <w:rsid w:val="00704AAB"/>
    <w:rsid w:val="00705009"/>
    <w:rsid w:val="007053CA"/>
    <w:rsid w:val="00705840"/>
    <w:rsid w:val="0070696C"/>
    <w:rsid w:val="007076C5"/>
    <w:rsid w:val="00710099"/>
    <w:rsid w:val="007108ED"/>
    <w:rsid w:val="00710A78"/>
    <w:rsid w:val="00710B4D"/>
    <w:rsid w:val="0071113E"/>
    <w:rsid w:val="00711596"/>
    <w:rsid w:val="00711857"/>
    <w:rsid w:val="0071199B"/>
    <w:rsid w:val="00711EC3"/>
    <w:rsid w:val="007123BD"/>
    <w:rsid w:val="007123D7"/>
    <w:rsid w:val="007126C1"/>
    <w:rsid w:val="00712795"/>
    <w:rsid w:val="00714041"/>
    <w:rsid w:val="007140AE"/>
    <w:rsid w:val="007142DF"/>
    <w:rsid w:val="007147E2"/>
    <w:rsid w:val="007150B0"/>
    <w:rsid w:val="0071529F"/>
    <w:rsid w:val="0071567D"/>
    <w:rsid w:val="00716359"/>
    <w:rsid w:val="007164F4"/>
    <w:rsid w:val="00716E5B"/>
    <w:rsid w:val="007170C3"/>
    <w:rsid w:val="007175CA"/>
    <w:rsid w:val="007178C9"/>
    <w:rsid w:val="00717ED0"/>
    <w:rsid w:val="0072069B"/>
    <w:rsid w:val="00720DF4"/>
    <w:rsid w:val="00720EE8"/>
    <w:rsid w:val="007216B2"/>
    <w:rsid w:val="007218C7"/>
    <w:rsid w:val="007230C6"/>
    <w:rsid w:val="00723777"/>
    <w:rsid w:val="0072407C"/>
    <w:rsid w:val="00724147"/>
    <w:rsid w:val="007250F2"/>
    <w:rsid w:val="00725912"/>
    <w:rsid w:val="00725994"/>
    <w:rsid w:val="00726AC0"/>
    <w:rsid w:val="00726F8B"/>
    <w:rsid w:val="0072727A"/>
    <w:rsid w:val="0072777F"/>
    <w:rsid w:val="007306A1"/>
    <w:rsid w:val="00730CF2"/>
    <w:rsid w:val="007310CA"/>
    <w:rsid w:val="00731209"/>
    <w:rsid w:val="00731B63"/>
    <w:rsid w:val="00732250"/>
    <w:rsid w:val="0073284D"/>
    <w:rsid w:val="007328FE"/>
    <w:rsid w:val="0073382A"/>
    <w:rsid w:val="00733B47"/>
    <w:rsid w:val="00733F9B"/>
    <w:rsid w:val="0073430B"/>
    <w:rsid w:val="0073501A"/>
    <w:rsid w:val="00735704"/>
    <w:rsid w:val="00735EB9"/>
    <w:rsid w:val="0073635A"/>
    <w:rsid w:val="00737963"/>
    <w:rsid w:val="00737C4C"/>
    <w:rsid w:val="007408DD"/>
    <w:rsid w:val="00740CF4"/>
    <w:rsid w:val="00740E62"/>
    <w:rsid w:val="007410C0"/>
    <w:rsid w:val="0074192E"/>
    <w:rsid w:val="00741E58"/>
    <w:rsid w:val="0074207B"/>
    <w:rsid w:val="007423BE"/>
    <w:rsid w:val="0074284E"/>
    <w:rsid w:val="00743929"/>
    <w:rsid w:val="00744215"/>
    <w:rsid w:val="0074443A"/>
    <w:rsid w:val="007448F0"/>
    <w:rsid w:val="0074495A"/>
    <w:rsid w:val="00744D75"/>
    <w:rsid w:val="00744D8F"/>
    <w:rsid w:val="007455B6"/>
    <w:rsid w:val="00745625"/>
    <w:rsid w:val="00745734"/>
    <w:rsid w:val="007457D7"/>
    <w:rsid w:val="00745803"/>
    <w:rsid w:val="00745A50"/>
    <w:rsid w:val="007464C4"/>
    <w:rsid w:val="007466ED"/>
    <w:rsid w:val="007468A2"/>
    <w:rsid w:val="00746A32"/>
    <w:rsid w:val="00746AF9"/>
    <w:rsid w:val="00746E35"/>
    <w:rsid w:val="00746F3D"/>
    <w:rsid w:val="007472C7"/>
    <w:rsid w:val="007476D4"/>
    <w:rsid w:val="00747DB6"/>
    <w:rsid w:val="00750200"/>
    <w:rsid w:val="007504AF"/>
    <w:rsid w:val="00750A51"/>
    <w:rsid w:val="00750B1B"/>
    <w:rsid w:val="0075107F"/>
    <w:rsid w:val="007516FA"/>
    <w:rsid w:val="00751DB8"/>
    <w:rsid w:val="00751E70"/>
    <w:rsid w:val="00751F6B"/>
    <w:rsid w:val="00752316"/>
    <w:rsid w:val="007524F5"/>
    <w:rsid w:val="00752FCA"/>
    <w:rsid w:val="00753710"/>
    <w:rsid w:val="00753716"/>
    <w:rsid w:val="0075473D"/>
    <w:rsid w:val="007549B4"/>
    <w:rsid w:val="0075594F"/>
    <w:rsid w:val="00756171"/>
    <w:rsid w:val="007567B2"/>
    <w:rsid w:val="00756DE3"/>
    <w:rsid w:val="007573BD"/>
    <w:rsid w:val="007579D9"/>
    <w:rsid w:val="00757ADA"/>
    <w:rsid w:val="00760295"/>
    <w:rsid w:val="00760954"/>
    <w:rsid w:val="00760BE4"/>
    <w:rsid w:val="00760C63"/>
    <w:rsid w:val="00760FB1"/>
    <w:rsid w:val="007615AB"/>
    <w:rsid w:val="007621D7"/>
    <w:rsid w:val="00762680"/>
    <w:rsid w:val="00762AA4"/>
    <w:rsid w:val="00762E63"/>
    <w:rsid w:val="007631B0"/>
    <w:rsid w:val="00763532"/>
    <w:rsid w:val="00763DB3"/>
    <w:rsid w:val="00763F74"/>
    <w:rsid w:val="00764351"/>
    <w:rsid w:val="00764B65"/>
    <w:rsid w:val="00764BDB"/>
    <w:rsid w:val="00764D09"/>
    <w:rsid w:val="007654CB"/>
    <w:rsid w:val="00765BC4"/>
    <w:rsid w:val="00765D3B"/>
    <w:rsid w:val="00765F1B"/>
    <w:rsid w:val="0076647F"/>
    <w:rsid w:val="0076670F"/>
    <w:rsid w:val="007667C7"/>
    <w:rsid w:val="00766A2B"/>
    <w:rsid w:val="00766D32"/>
    <w:rsid w:val="007670A7"/>
    <w:rsid w:val="00771BBA"/>
    <w:rsid w:val="00771C15"/>
    <w:rsid w:val="00772896"/>
    <w:rsid w:val="00772D7F"/>
    <w:rsid w:val="0077327A"/>
    <w:rsid w:val="00774141"/>
    <w:rsid w:val="00774D44"/>
    <w:rsid w:val="00774DAC"/>
    <w:rsid w:val="00774F2C"/>
    <w:rsid w:val="00774FD3"/>
    <w:rsid w:val="0077516C"/>
    <w:rsid w:val="0077524F"/>
    <w:rsid w:val="007753B7"/>
    <w:rsid w:val="007756A1"/>
    <w:rsid w:val="007758E3"/>
    <w:rsid w:val="00776456"/>
    <w:rsid w:val="0077648A"/>
    <w:rsid w:val="007765EB"/>
    <w:rsid w:val="00776A8F"/>
    <w:rsid w:val="00776FA1"/>
    <w:rsid w:val="007774B1"/>
    <w:rsid w:val="00777581"/>
    <w:rsid w:val="00777E9D"/>
    <w:rsid w:val="00777F4F"/>
    <w:rsid w:val="00780274"/>
    <w:rsid w:val="0078030E"/>
    <w:rsid w:val="00780586"/>
    <w:rsid w:val="00780591"/>
    <w:rsid w:val="00780AA5"/>
    <w:rsid w:val="00781352"/>
    <w:rsid w:val="00781E7A"/>
    <w:rsid w:val="00782232"/>
    <w:rsid w:val="00782246"/>
    <w:rsid w:val="0078247E"/>
    <w:rsid w:val="00782690"/>
    <w:rsid w:val="00782732"/>
    <w:rsid w:val="00782C3A"/>
    <w:rsid w:val="0078307D"/>
    <w:rsid w:val="00783173"/>
    <w:rsid w:val="0078322E"/>
    <w:rsid w:val="00783526"/>
    <w:rsid w:val="0078464F"/>
    <w:rsid w:val="00784780"/>
    <w:rsid w:val="00784A25"/>
    <w:rsid w:val="00785180"/>
    <w:rsid w:val="00785517"/>
    <w:rsid w:val="0078551A"/>
    <w:rsid w:val="00785EF3"/>
    <w:rsid w:val="00785F83"/>
    <w:rsid w:val="007868D1"/>
    <w:rsid w:val="00786958"/>
    <w:rsid w:val="00786A42"/>
    <w:rsid w:val="00786EE3"/>
    <w:rsid w:val="00787069"/>
    <w:rsid w:val="007870B3"/>
    <w:rsid w:val="00787301"/>
    <w:rsid w:val="00787FBF"/>
    <w:rsid w:val="00790446"/>
    <w:rsid w:val="007907D7"/>
    <w:rsid w:val="0079155B"/>
    <w:rsid w:val="007917EF"/>
    <w:rsid w:val="00791C1C"/>
    <w:rsid w:val="00791ED4"/>
    <w:rsid w:val="007926BB"/>
    <w:rsid w:val="00792828"/>
    <w:rsid w:val="007930C0"/>
    <w:rsid w:val="007942E4"/>
    <w:rsid w:val="007944FC"/>
    <w:rsid w:val="00794BFF"/>
    <w:rsid w:val="00794C5E"/>
    <w:rsid w:val="00795330"/>
    <w:rsid w:val="007955B7"/>
    <w:rsid w:val="00795720"/>
    <w:rsid w:val="00795971"/>
    <w:rsid w:val="00795B52"/>
    <w:rsid w:val="00796319"/>
    <w:rsid w:val="007963DF"/>
    <w:rsid w:val="00796B65"/>
    <w:rsid w:val="00797569"/>
    <w:rsid w:val="00797BC4"/>
    <w:rsid w:val="00797BDB"/>
    <w:rsid w:val="00797CA1"/>
    <w:rsid w:val="007A01D0"/>
    <w:rsid w:val="007A049D"/>
    <w:rsid w:val="007A05F5"/>
    <w:rsid w:val="007A0BD8"/>
    <w:rsid w:val="007A2029"/>
    <w:rsid w:val="007A2148"/>
    <w:rsid w:val="007A2880"/>
    <w:rsid w:val="007A2A91"/>
    <w:rsid w:val="007A2C04"/>
    <w:rsid w:val="007A30D0"/>
    <w:rsid w:val="007A375D"/>
    <w:rsid w:val="007A40F7"/>
    <w:rsid w:val="007A43F7"/>
    <w:rsid w:val="007A45E4"/>
    <w:rsid w:val="007A4B08"/>
    <w:rsid w:val="007A511B"/>
    <w:rsid w:val="007A56A6"/>
    <w:rsid w:val="007A5818"/>
    <w:rsid w:val="007A5A41"/>
    <w:rsid w:val="007A5C4E"/>
    <w:rsid w:val="007A5D19"/>
    <w:rsid w:val="007A6946"/>
    <w:rsid w:val="007A7730"/>
    <w:rsid w:val="007A789F"/>
    <w:rsid w:val="007A798C"/>
    <w:rsid w:val="007A79B8"/>
    <w:rsid w:val="007B0407"/>
    <w:rsid w:val="007B0731"/>
    <w:rsid w:val="007B0C7D"/>
    <w:rsid w:val="007B0D78"/>
    <w:rsid w:val="007B13F3"/>
    <w:rsid w:val="007B16A9"/>
    <w:rsid w:val="007B17F7"/>
    <w:rsid w:val="007B1CAD"/>
    <w:rsid w:val="007B2318"/>
    <w:rsid w:val="007B23F1"/>
    <w:rsid w:val="007B3650"/>
    <w:rsid w:val="007B372D"/>
    <w:rsid w:val="007B392D"/>
    <w:rsid w:val="007B3C0B"/>
    <w:rsid w:val="007B411E"/>
    <w:rsid w:val="007B432A"/>
    <w:rsid w:val="007B4F8C"/>
    <w:rsid w:val="007B5A4B"/>
    <w:rsid w:val="007B62DA"/>
    <w:rsid w:val="007B6747"/>
    <w:rsid w:val="007B6831"/>
    <w:rsid w:val="007B6B40"/>
    <w:rsid w:val="007B6C03"/>
    <w:rsid w:val="007B71CE"/>
    <w:rsid w:val="007B748F"/>
    <w:rsid w:val="007B75D1"/>
    <w:rsid w:val="007B7851"/>
    <w:rsid w:val="007B7BDD"/>
    <w:rsid w:val="007C0112"/>
    <w:rsid w:val="007C0795"/>
    <w:rsid w:val="007C0C40"/>
    <w:rsid w:val="007C10AE"/>
    <w:rsid w:val="007C3A39"/>
    <w:rsid w:val="007C3B38"/>
    <w:rsid w:val="007C3C8E"/>
    <w:rsid w:val="007C46B1"/>
    <w:rsid w:val="007C5390"/>
    <w:rsid w:val="007C54AC"/>
    <w:rsid w:val="007C575F"/>
    <w:rsid w:val="007C5956"/>
    <w:rsid w:val="007C6491"/>
    <w:rsid w:val="007C6579"/>
    <w:rsid w:val="007C6ECF"/>
    <w:rsid w:val="007C771C"/>
    <w:rsid w:val="007C7E46"/>
    <w:rsid w:val="007C7EEA"/>
    <w:rsid w:val="007D10AB"/>
    <w:rsid w:val="007D1209"/>
    <w:rsid w:val="007D1E6A"/>
    <w:rsid w:val="007D20A6"/>
    <w:rsid w:val="007D223B"/>
    <w:rsid w:val="007D33A3"/>
    <w:rsid w:val="007D368D"/>
    <w:rsid w:val="007D39FD"/>
    <w:rsid w:val="007D3DAA"/>
    <w:rsid w:val="007D4F59"/>
    <w:rsid w:val="007D61DF"/>
    <w:rsid w:val="007D69C1"/>
    <w:rsid w:val="007D6B3E"/>
    <w:rsid w:val="007D6B70"/>
    <w:rsid w:val="007D74A8"/>
    <w:rsid w:val="007E0478"/>
    <w:rsid w:val="007E04B7"/>
    <w:rsid w:val="007E05F9"/>
    <w:rsid w:val="007E0823"/>
    <w:rsid w:val="007E0C04"/>
    <w:rsid w:val="007E0FC6"/>
    <w:rsid w:val="007E1147"/>
    <w:rsid w:val="007E17BA"/>
    <w:rsid w:val="007E1879"/>
    <w:rsid w:val="007E1FC0"/>
    <w:rsid w:val="007E28EC"/>
    <w:rsid w:val="007E3126"/>
    <w:rsid w:val="007E3511"/>
    <w:rsid w:val="007E36B2"/>
    <w:rsid w:val="007E3A12"/>
    <w:rsid w:val="007E3B5F"/>
    <w:rsid w:val="007E3DE0"/>
    <w:rsid w:val="007E43BA"/>
    <w:rsid w:val="007E4490"/>
    <w:rsid w:val="007E4779"/>
    <w:rsid w:val="007E4A41"/>
    <w:rsid w:val="007E4AE0"/>
    <w:rsid w:val="007E4E38"/>
    <w:rsid w:val="007E4E6A"/>
    <w:rsid w:val="007E4ED2"/>
    <w:rsid w:val="007E528A"/>
    <w:rsid w:val="007E530D"/>
    <w:rsid w:val="007E54BF"/>
    <w:rsid w:val="007E5858"/>
    <w:rsid w:val="007E5957"/>
    <w:rsid w:val="007E5E4F"/>
    <w:rsid w:val="007E604A"/>
    <w:rsid w:val="007E61AA"/>
    <w:rsid w:val="007E6224"/>
    <w:rsid w:val="007E64C5"/>
    <w:rsid w:val="007E6A31"/>
    <w:rsid w:val="007E7036"/>
    <w:rsid w:val="007E7869"/>
    <w:rsid w:val="007E7E84"/>
    <w:rsid w:val="007F0719"/>
    <w:rsid w:val="007F14D8"/>
    <w:rsid w:val="007F1650"/>
    <w:rsid w:val="007F17AF"/>
    <w:rsid w:val="007F1A3F"/>
    <w:rsid w:val="007F3142"/>
    <w:rsid w:val="007F318B"/>
    <w:rsid w:val="007F3329"/>
    <w:rsid w:val="007F3485"/>
    <w:rsid w:val="007F3B96"/>
    <w:rsid w:val="007F47E6"/>
    <w:rsid w:val="007F4B0B"/>
    <w:rsid w:val="007F4CB9"/>
    <w:rsid w:val="007F520D"/>
    <w:rsid w:val="007F5525"/>
    <w:rsid w:val="007F5613"/>
    <w:rsid w:val="007F632C"/>
    <w:rsid w:val="007F6400"/>
    <w:rsid w:val="007F6524"/>
    <w:rsid w:val="007F68BB"/>
    <w:rsid w:val="007F693E"/>
    <w:rsid w:val="007F6D4E"/>
    <w:rsid w:val="007F6EC4"/>
    <w:rsid w:val="007F7C54"/>
    <w:rsid w:val="008003AE"/>
    <w:rsid w:val="00800807"/>
    <w:rsid w:val="00800A37"/>
    <w:rsid w:val="00800B1D"/>
    <w:rsid w:val="00800E4F"/>
    <w:rsid w:val="0080116E"/>
    <w:rsid w:val="00801315"/>
    <w:rsid w:val="008016B0"/>
    <w:rsid w:val="0080296F"/>
    <w:rsid w:val="008032CB"/>
    <w:rsid w:val="00803766"/>
    <w:rsid w:val="0080410F"/>
    <w:rsid w:val="0080417C"/>
    <w:rsid w:val="00804253"/>
    <w:rsid w:val="00804B1C"/>
    <w:rsid w:val="0080604E"/>
    <w:rsid w:val="008060EC"/>
    <w:rsid w:val="00806461"/>
    <w:rsid w:val="0080673B"/>
    <w:rsid w:val="00807C70"/>
    <w:rsid w:val="008101D0"/>
    <w:rsid w:val="00810400"/>
    <w:rsid w:val="0081054A"/>
    <w:rsid w:val="008107FE"/>
    <w:rsid w:val="00810955"/>
    <w:rsid w:val="00810AE7"/>
    <w:rsid w:val="00810B36"/>
    <w:rsid w:val="00810B3A"/>
    <w:rsid w:val="00810F81"/>
    <w:rsid w:val="0081133F"/>
    <w:rsid w:val="008113CD"/>
    <w:rsid w:val="00811861"/>
    <w:rsid w:val="00811995"/>
    <w:rsid w:val="00812176"/>
    <w:rsid w:val="008121EB"/>
    <w:rsid w:val="00812501"/>
    <w:rsid w:val="0081277A"/>
    <w:rsid w:val="008127D6"/>
    <w:rsid w:val="0081312F"/>
    <w:rsid w:val="00813427"/>
    <w:rsid w:val="0081361D"/>
    <w:rsid w:val="00813874"/>
    <w:rsid w:val="00813ED1"/>
    <w:rsid w:val="00813F0C"/>
    <w:rsid w:val="008140DC"/>
    <w:rsid w:val="00814288"/>
    <w:rsid w:val="00814435"/>
    <w:rsid w:val="00814489"/>
    <w:rsid w:val="00814869"/>
    <w:rsid w:val="00814DD6"/>
    <w:rsid w:val="00814FB7"/>
    <w:rsid w:val="008153C4"/>
    <w:rsid w:val="00815D77"/>
    <w:rsid w:val="008164D0"/>
    <w:rsid w:val="00816D94"/>
    <w:rsid w:val="00817505"/>
    <w:rsid w:val="00817B56"/>
    <w:rsid w:val="00817B70"/>
    <w:rsid w:val="00817E41"/>
    <w:rsid w:val="00817F35"/>
    <w:rsid w:val="0082006D"/>
    <w:rsid w:val="0082017A"/>
    <w:rsid w:val="00820E74"/>
    <w:rsid w:val="00820F13"/>
    <w:rsid w:val="0082152A"/>
    <w:rsid w:val="00822801"/>
    <w:rsid w:val="00822C04"/>
    <w:rsid w:val="008230C7"/>
    <w:rsid w:val="00823111"/>
    <w:rsid w:val="008233CC"/>
    <w:rsid w:val="00823D63"/>
    <w:rsid w:val="008244AD"/>
    <w:rsid w:val="0082453B"/>
    <w:rsid w:val="00824C57"/>
    <w:rsid w:val="00824E0D"/>
    <w:rsid w:val="0082500F"/>
    <w:rsid w:val="0082513F"/>
    <w:rsid w:val="00825207"/>
    <w:rsid w:val="008255BE"/>
    <w:rsid w:val="00825BBE"/>
    <w:rsid w:val="008261BB"/>
    <w:rsid w:val="00826AF1"/>
    <w:rsid w:val="00827041"/>
    <w:rsid w:val="00827880"/>
    <w:rsid w:val="0083003B"/>
    <w:rsid w:val="0083013E"/>
    <w:rsid w:val="00830612"/>
    <w:rsid w:val="00830B95"/>
    <w:rsid w:val="00830C1E"/>
    <w:rsid w:val="00830F29"/>
    <w:rsid w:val="00830FAE"/>
    <w:rsid w:val="008313CE"/>
    <w:rsid w:val="008318BD"/>
    <w:rsid w:val="00831A3F"/>
    <w:rsid w:val="00831DE6"/>
    <w:rsid w:val="0083276D"/>
    <w:rsid w:val="008327CE"/>
    <w:rsid w:val="00832825"/>
    <w:rsid w:val="00832E48"/>
    <w:rsid w:val="00832E72"/>
    <w:rsid w:val="008333D6"/>
    <w:rsid w:val="00833494"/>
    <w:rsid w:val="00833BF6"/>
    <w:rsid w:val="008342FC"/>
    <w:rsid w:val="00834650"/>
    <w:rsid w:val="00834D8C"/>
    <w:rsid w:val="00834E5E"/>
    <w:rsid w:val="00835112"/>
    <w:rsid w:val="00835181"/>
    <w:rsid w:val="0083584D"/>
    <w:rsid w:val="0083595A"/>
    <w:rsid w:val="008365A0"/>
    <w:rsid w:val="008370BB"/>
    <w:rsid w:val="008379C7"/>
    <w:rsid w:val="00840006"/>
    <w:rsid w:val="00840160"/>
    <w:rsid w:val="00840621"/>
    <w:rsid w:val="00841947"/>
    <w:rsid w:val="00842B74"/>
    <w:rsid w:val="008430DA"/>
    <w:rsid w:val="00843C53"/>
    <w:rsid w:val="008446C5"/>
    <w:rsid w:val="00844F0D"/>
    <w:rsid w:val="00845147"/>
    <w:rsid w:val="00845152"/>
    <w:rsid w:val="00845E9A"/>
    <w:rsid w:val="00845FB8"/>
    <w:rsid w:val="00846A24"/>
    <w:rsid w:val="00846C2B"/>
    <w:rsid w:val="008471B8"/>
    <w:rsid w:val="008472C2"/>
    <w:rsid w:val="00847516"/>
    <w:rsid w:val="0084767E"/>
    <w:rsid w:val="0084773F"/>
    <w:rsid w:val="00847D37"/>
    <w:rsid w:val="008503D4"/>
    <w:rsid w:val="00851175"/>
    <w:rsid w:val="0085124F"/>
    <w:rsid w:val="00851567"/>
    <w:rsid w:val="0085187B"/>
    <w:rsid w:val="008518AE"/>
    <w:rsid w:val="00853A0B"/>
    <w:rsid w:val="00853CBB"/>
    <w:rsid w:val="00854F6A"/>
    <w:rsid w:val="00855688"/>
    <w:rsid w:val="00855813"/>
    <w:rsid w:val="00855895"/>
    <w:rsid w:val="008560E8"/>
    <w:rsid w:val="008561AF"/>
    <w:rsid w:val="00856690"/>
    <w:rsid w:val="00856886"/>
    <w:rsid w:val="008573F7"/>
    <w:rsid w:val="00857725"/>
    <w:rsid w:val="008578AF"/>
    <w:rsid w:val="0086001A"/>
    <w:rsid w:val="008607B5"/>
    <w:rsid w:val="008608CC"/>
    <w:rsid w:val="00860C19"/>
    <w:rsid w:val="008610C0"/>
    <w:rsid w:val="0086173B"/>
    <w:rsid w:val="00861BCE"/>
    <w:rsid w:val="00862727"/>
    <w:rsid w:val="008629B4"/>
    <w:rsid w:val="00862AA8"/>
    <w:rsid w:val="008632A2"/>
    <w:rsid w:val="00863369"/>
    <w:rsid w:val="00863469"/>
    <w:rsid w:val="0086351F"/>
    <w:rsid w:val="00864023"/>
    <w:rsid w:val="0086417B"/>
    <w:rsid w:val="00864FB9"/>
    <w:rsid w:val="00864FD0"/>
    <w:rsid w:val="00865557"/>
    <w:rsid w:val="00865680"/>
    <w:rsid w:val="0086595C"/>
    <w:rsid w:val="00865A17"/>
    <w:rsid w:val="00865E9A"/>
    <w:rsid w:val="00867A06"/>
    <w:rsid w:val="00870144"/>
    <w:rsid w:val="0087029A"/>
    <w:rsid w:val="008705FC"/>
    <w:rsid w:val="00871111"/>
    <w:rsid w:val="00871EF0"/>
    <w:rsid w:val="008725A8"/>
    <w:rsid w:val="00873392"/>
    <w:rsid w:val="00873761"/>
    <w:rsid w:val="008743A9"/>
    <w:rsid w:val="00874B4F"/>
    <w:rsid w:val="008751A0"/>
    <w:rsid w:val="00875350"/>
    <w:rsid w:val="00876471"/>
    <w:rsid w:val="00876C45"/>
    <w:rsid w:val="00876F92"/>
    <w:rsid w:val="008773FF"/>
    <w:rsid w:val="0087799F"/>
    <w:rsid w:val="00877B5F"/>
    <w:rsid w:val="00877C33"/>
    <w:rsid w:val="00880442"/>
    <w:rsid w:val="00880624"/>
    <w:rsid w:val="00880A3E"/>
    <w:rsid w:val="00880ABB"/>
    <w:rsid w:val="00880C09"/>
    <w:rsid w:val="00881514"/>
    <w:rsid w:val="00881A71"/>
    <w:rsid w:val="00882250"/>
    <w:rsid w:val="00883A79"/>
    <w:rsid w:val="008841B2"/>
    <w:rsid w:val="00884677"/>
    <w:rsid w:val="00884A09"/>
    <w:rsid w:val="00884FC6"/>
    <w:rsid w:val="00885368"/>
    <w:rsid w:val="00885382"/>
    <w:rsid w:val="0088567F"/>
    <w:rsid w:val="00885842"/>
    <w:rsid w:val="00885C4A"/>
    <w:rsid w:val="008863FF"/>
    <w:rsid w:val="00886888"/>
    <w:rsid w:val="00886CFE"/>
    <w:rsid w:val="008871A7"/>
    <w:rsid w:val="00887445"/>
    <w:rsid w:val="00887586"/>
    <w:rsid w:val="00887F3C"/>
    <w:rsid w:val="0089039D"/>
    <w:rsid w:val="00890AE1"/>
    <w:rsid w:val="00890E0A"/>
    <w:rsid w:val="008911F7"/>
    <w:rsid w:val="00891853"/>
    <w:rsid w:val="0089218B"/>
    <w:rsid w:val="008922DD"/>
    <w:rsid w:val="00892FC0"/>
    <w:rsid w:val="008932DB"/>
    <w:rsid w:val="0089365D"/>
    <w:rsid w:val="00893E9F"/>
    <w:rsid w:val="00893FFE"/>
    <w:rsid w:val="00894071"/>
    <w:rsid w:val="008941F4"/>
    <w:rsid w:val="00894347"/>
    <w:rsid w:val="008944A6"/>
    <w:rsid w:val="00894A23"/>
    <w:rsid w:val="00894DD7"/>
    <w:rsid w:val="00894F92"/>
    <w:rsid w:val="0089517F"/>
    <w:rsid w:val="008959D6"/>
    <w:rsid w:val="00895D45"/>
    <w:rsid w:val="00895DC6"/>
    <w:rsid w:val="00896F54"/>
    <w:rsid w:val="00896F57"/>
    <w:rsid w:val="008977DE"/>
    <w:rsid w:val="00897881"/>
    <w:rsid w:val="00897B87"/>
    <w:rsid w:val="008A053C"/>
    <w:rsid w:val="008A085C"/>
    <w:rsid w:val="008A10D1"/>
    <w:rsid w:val="008A142E"/>
    <w:rsid w:val="008A144D"/>
    <w:rsid w:val="008A1AC2"/>
    <w:rsid w:val="008A1CE3"/>
    <w:rsid w:val="008A1DD6"/>
    <w:rsid w:val="008A216E"/>
    <w:rsid w:val="008A2783"/>
    <w:rsid w:val="008A285C"/>
    <w:rsid w:val="008A37BE"/>
    <w:rsid w:val="008A415B"/>
    <w:rsid w:val="008A41A9"/>
    <w:rsid w:val="008A4620"/>
    <w:rsid w:val="008A486F"/>
    <w:rsid w:val="008A4D6A"/>
    <w:rsid w:val="008A53DE"/>
    <w:rsid w:val="008A5BB9"/>
    <w:rsid w:val="008A5F37"/>
    <w:rsid w:val="008A6120"/>
    <w:rsid w:val="008A6448"/>
    <w:rsid w:val="008A6D60"/>
    <w:rsid w:val="008A6E07"/>
    <w:rsid w:val="008A7735"/>
    <w:rsid w:val="008A7925"/>
    <w:rsid w:val="008B0187"/>
    <w:rsid w:val="008B11A2"/>
    <w:rsid w:val="008B1EA1"/>
    <w:rsid w:val="008B1F5F"/>
    <w:rsid w:val="008B2020"/>
    <w:rsid w:val="008B227B"/>
    <w:rsid w:val="008B27D2"/>
    <w:rsid w:val="008B27F5"/>
    <w:rsid w:val="008B3588"/>
    <w:rsid w:val="008B36AA"/>
    <w:rsid w:val="008B3E9C"/>
    <w:rsid w:val="008B432C"/>
    <w:rsid w:val="008B4E28"/>
    <w:rsid w:val="008B4E6A"/>
    <w:rsid w:val="008B5B20"/>
    <w:rsid w:val="008B6245"/>
    <w:rsid w:val="008B62AB"/>
    <w:rsid w:val="008B6CEB"/>
    <w:rsid w:val="008B735B"/>
    <w:rsid w:val="008C0B45"/>
    <w:rsid w:val="008C10AB"/>
    <w:rsid w:val="008C1F2C"/>
    <w:rsid w:val="008C211C"/>
    <w:rsid w:val="008C25F8"/>
    <w:rsid w:val="008C3237"/>
    <w:rsid w:val="008C431F"/>
    <w:rsid w:val="008C4583"/>
    <w:rsid w:val="008C47F7"/>
    <w:rsid w:val="008C4A4D"/>
    <w:rsid w:val="008C4EF6"/>
    <w:rsid w:val="008C5552"/>
    <w:rsid w:val="008C64EA"/>
    <w:rsid w:val="008C69FA"/>
    <w:rsid w:val="008C6F45"/>
    <w:rsid w:val="008C73F4"/>
    <w:rsid w:val="008C7641"/>
    <w:rsid w:val="008C7933"/>
    <w:rsid w:val="008C7E89"/>
    <w:rsid w:val="008D0502"/>
    <w:rsid w:val="008D07B1"/>
    <w:rsid w:val="008D16B1"/>
    <w:rsid w:val="008D19AA"/>
    <w:rsid w:val="008D2036"/>
    <w:rsid w:val="008D2344"/>
    <w:rsid w:val="008D35A0"/>
    <w:rsid w:val="008D385E"/>
    <w:rsid w:val="008D40C0"/>
    <w:rsid w:val="008D4883"/>
    <w:rsid w:val="008D491B"/>
    <w:rsid w:val="008D4F29"/>
    <w:rsid w:val="008D5A87"/>
    <w:rsid w:val="008D5C2A"/>
    <w:rsid w:val="008D60F5"/>
    <w:rsid w:val="008D6749"/>
    <w:rsid w:val="008D67FE"/>
    <w:rsid w:val="008D69E7"/>
    <w:rsid w:val="008D6C43"/>
    <w:rsid w:val="008D6DD7"/>
    <w:rsid w:val="008D710B"/>
    <w:rsid w:val="008D7C75"/>
    <w:rsid w:val="008E0E3F"/>
    <w:rsid w:val="008E10B1"/>
    <w:rsid w:val="008E10DB"/>
    <w:rsid w:val="008E1E1B"/>
    <w:rsid w:val="008E2338"/>
    <w:rsid w:val="008E285F"/>
    <w:rsid w:val="008E2BF5"/>
    <w:rsid w:val="008E3BA1"/>
    <w:rsid w:val="008E3DC3"/>
    <w:rsid w:val="008E420A"/>
    <w:rsid w:val="008E45D8"/>
    <w:rsid w:val="008E4B93"/>
    <w:rsid w:val="008E4D68"/>
    <w:rsid w:val="008E501E"/>
    <w:rsid w:val="008E556A"/>
    <w:rsid w:val="008E5624"/>
    <w:rsid w:val="008E5667"/>
    <w:rsid w:val="008E5D09"/>
    <w:rsid w:val="008E5D5F"/>
    <w:rsid w:val="008E603F"/>
    <w:rsid w:val="008E6D3C"/>
    <w:rsid w:val="008E6D48"/>
    <w:rsid w:val="008E7159"/>
    <w:rsid w:val="008E72DC"/>
    <w:rsid w:val="008E7F5E"/>
    <w:rsid w:val="008F0478"/>
    <w:rsid w:val="008F0B95"/>
    <w:rsid w:val="008F1069"/>
    <w:rsid w:val="008F2292"/>
    <w:rsid w:val="008F2515"/>
    <w:rsid w:val="008F297C"/>
    <w:rsid w:val="008F37C5"/>
    <w:rsid w:val="008F3BE6"/>
    <w:rsid w:val="008F3DF9"/>
    <w:rsid w:val="008F3EC2"/>
    <w:rsid w:val="008F42E6"/>
    <w:rsid w:val="008F442B"/>
    <w:rsid w:val="008F4671"/>
    <w:rsid w:val="008F4739"/>
    <w:rsid w:val="008F4F14"/>
    <w:rsid w:val="008F511A"/>
    <w:rsid w:val="008F5E37"/>
    <w:rsid w:val="008F6FEA"/>
    <w:rsid w:val="008F77B9"/>
    <w:rsid w:val="00900DAB"/>
    <w:rsid w:val="009013B1"/>
    <w:rsid w:val="0090153D"/>
    <w:rsid w:val="00901C76"/>
    <w:rsid w:val="00902409"/>
    <w:rsid w:val="0090293A"/>
    <w:rsid w:val="00902946"/>
    <w:rsid w:val="00902A1A"/>
    <w:rsid w:val="00902DF3"/>
    <w:rsid w:val="0090332F"/>
    <w:rsid w:val="0090346B"/>
    <w:rsid w:val="009034B3"/>
    <w:rsid w:val="00904127"/>
    <w:rsid w:val="009047D2"/>
    <w:rsid w:val="009048EF"/>
    <w:rsid w:val="0090581D"/>
    <w:rsid w:val="00905CA1"/>
    <w:rsid w:val="00905EED"/>
    <w:rsid w:val="009067B3"/>
    <w:rsid w:val="0090694C"/>
    <w:rsid w:val="00907677"/>
    <w:rsid w:val="009076C6"/>
    <w:rsid w:val="00907970"/>
    <w:rsid w:val="00910448"/>
    <w:rsid w:val="009109BF"/>
    <w:rsid w:val="009113A0"/>
    <w:rsid w:val="009115EC"/>
    <w:rsid w:val="00911749"/>
    <w:rsid w:val="00911B02"/>
    <w:rsid w:val="009135DE"/>
    <w:rsid w:val="00913DA1"/>
    <w:rsid w:val="0091419B"/>
    <w:rsid w:val="009149B9"/>
    <w:rsid w:val="00914EA2"/>
    <w:rsid w:val="00915046"/>
    <w:rsid w:val="009152A4"/>
    <w:rsid w:val="009153C6"/>
    <w:rsid w:val="0091540A"/>
    <w:rsid w:val="00915EC5"/>
    <w:rsid w:val="00916399"/>
    <w:rsid w:val="00916B30"/>
    <w:rsid w:val="00916BC1"/>
    <w:rsid w:val="00916D7D"/>
    <w:rsid w:val="009178AE"/>
    <w:rsid w:val="00920777"/>
    <w:rsid w:val="00920977"/>
    <w:rsid w:val="00920A1C"/>
    <w:rsid w:val="00920AC8"/>
    <w:rsid w:val="00920E15"/>
    <w:rsid w:val="00921043"/>
    <w:rsid w:val="00921E3D"/>
    <w:rsid w:val="009220D6"/>
    <w:rsid w:val="009233DB"/>
    <w:rsid w:val="0092357E"/>
    <w:rsid w:val="009235E4"/>
    <w:rsid w:val="009238FE"/>
    <w:rsid w:val="00923A05"/>
    <w:rsid w:val="00923AB5"/>
    <w:rsid w:val="00923DF7"/>
    <w:rsid w:val="0092413C"/>
    <w:rsid w:val="00924246"/>
    <w:rsid w:val="009255D6"/>
    <w:rsid w:val="009255E9"/>
    <w:rsid w:val="00925C33"/>
    <w:rsid w:val="00925FCE"/>
    <w:rsid w:val="00926024"/>
    <w:rsid w:val="0092605D"/>
    <w:rsid w:val="00926F1A"/>
    <w:rsid w:val="009275B9"/>
    <w:rsid w:val="00927DE3"/>
    <w:rsid w:val="009306FC"/>
    <w:rsid w:val="00930862"/>
    <w:rsid w:val="00930A11"/>
    <w:rsid w:val="00930C40"/>
    <w:rsid w:val="009312BF"/>
    <w:rsid w:val="00931FF8"/>
    <w:rsid w:val="009326DF"/>
    <w:rsid w:val="009327AA"/>
    <w:rsid w:val="00932CA0"/>
    <w:rsid w:val="00932D93"/>
    <w:rsid w:val="00934046"/>
    <w:rsid w:val="00934214"/>
    <w:rsid w:val="00934656"/>
    <w:rsid w:val="009346FA"/>
    <w:rsid w:val="00934A4E"/>
    <w:rsid w:val="00934B5D"/>
    <w:rsid w:val="00935869"/>
    <w:rsid w:val="009359F0"/>
    <w:rsid w:val="00935CC9"/>
    <w:rsid w:val="00935EAF"/>
    <w:rsid w:val="00936556"/>
    <w:rsid w:val="00937627"/>
    <w:rsid w:val="0093772E"/>
    <w:rsid w:val="009377CD"/>
    <w:rsid w:val="009379E7"/>
    <w:rsid w:val="00937E03"/>
    <w:rsid w:val="009403E1"/>
    <w:rsid w:val="0094078F"/>
    <w:rsid w:val="00940B5C"/>
    <w:rsid w:val="00940F74"/>
    <w:rsid w:val="00941461"/>
    <w:rsid w:val="009418B6"/>
    <w:rsid w:val="00941E33"/>
    <w:rsid w:val="00942365"/>
    <w:rsid w:val="0094345B"/>
    <w:rsid w:val="009436D3"/>
    <w:rsid w:val="00943979"/>
    <w:rsid w:val="009439AC"/>
    <w:rsid w:val="00943A34"/>
    <w:rsid w:val="00943B4B"/>
    <w:rsid w:val="00944598"/>
    <w:rsid w:val="0094557F"/>
    <w:rsid w:val="009458E8"/>
    <w:rsid w:val="00945A21"/>
    <w:rsid w:val="00945A38"/>
    <w:rsid w:val="00945A4B"/>
    <w:rsid w:val="00945B4E"/>
    <w:rsid w:val="00946620"/>
    <w:rsid w:val="00946D75"/>
    <w:rsid w:val="00946F2D"/>
    <w:rsid w:val="00947264"/>
    <w:rsid w:val="009477DA"/>
    <w:rsid w:val="00947907"/>
    <w:rsid w:val="00947923"/>
    <w:rsid w:val="00947B82"/>
    <w:rsid w:val="0095065C"/>
    <w:rsid w:val="00950B3D"/>
    <w:rsid w:val="00951121"/>
    <w:rsid w:val="00951E4B"/>
    <w:rsid w:val="009523D4"/>
    <w:rsid w:val="00952594"/>
    <w:rsid w:val="009527ED"/>
    <w:rsid w:val="00952CEB"/>
    <w:rsid w:val="00952D2A"/>
    <w:rsid w:val="00953351"/>
    <w:rsid w:val="00953534"/>
    <w:rsid w:val="00954172"/>
    <w:rsid w:val="00954747"/>
    <w:rsid w:val="00955B2C"/>
    <w:rsid w:val="00956306"/>
    <w:rsid w:val="0095690C"/>
    <w:rsid w:val="00956F08"/>
    <w:rsid w:val="0095722A"/>
    <w:rsid w:val="00957870"/>
    <w:rsid w:val="00957BD2"/>
    <w:rsid w:val="00961A97"/>
    <w:rsid w:val="00961B93"/>
    <w:rsid w:val="00961F02"/>
    <w:rsid w:val="00962111"/>
    <w:rsid w:val="0096220B"/>
    <w:rsid w:val="009629CD"/>
    <w:rsid w:val="00962D7A"/>
    <w:rsid w:val="0096313B"/>
    <w:rsid w:val="00963A1B"/>
    <w:rsid w:val="00963F15"/>
    <w:rsid w:val="00963F25"/>
    <w:rsid w:val="00964202"/>
    <w:rsid w:val="009643ED"/>
    <w:rsid w:val="009646CC"/>
    <w:rsid w:val="00964AF5"/>
    <w:rsid w:val="00964B2D"/>
    <w:rsid w:val="009651B1"/>
    <w:rsid w:val="00965582"/>
    <w:rsid w:val="0096599E"/>
    <w:rsid w:val="00965B41"/>
    <w:rsid w:val="00966071"/>
    <w:rsid w:val="00966C8D"/>
    <w:rsid w:val="00966E08"/>
    <w:rsid w:val="009672E0"/>
    <w:rsid w:val="00967309"/>
    <w:rsid w:val="0096748E"/>
    <w:rsid w:val="00967558"/>
    <w:rsid w:val="00967AAC"/>
    <w:rsid w:val="00967DCA"/>
    <w:rsid w:val="00970154"/>
    <w:rsid w:val="0097062E"/>
    <w:rsid w:val="00970A29"/>
    <w:rsid w:val="00972024"/>
    <w:rsid w:val="00972858"/>
    <w:rsid w:val="00972A1F"/>
    <w:rsid w:val="00972B05"/>
    <w:rsid w:val="00972B45"/>
    <w:rsid w:val="00972DAC"/>
    <w:rsid w:val="009730E3"/>
    <w:rsid w:val="00973508"/>
    <w:rsid w:val="00973932"/>
    <w:rsid w:val="009739CF"/>
    <w:rsid w:val="00973A16"/>
    <w:rsid w:val="00973DA3"/>
    <w:rsid w:val="00974069"/>
    <w:rsid w:val="00974703"/>
    <w:rsid w:val="0097481C"/>
    <w:rsid w:val="009753EF"/>
    <w:rsid w:val="00975ED6"/>
    <w:rsid w:val="009765E8"/>
    <w:rsid w:val="00976931"/>
    <w:rsid w:val="00976B73"/>
    <w:rsid w:val="00976EB0"/>
    <w:rsid w:val="00977874"/>
    <w:rsid w:val="009820A1"/>
    <w:rsid w:val="0098226B"/>
    <w:rsid w:val="009822AA"/>
    <w:rsid w:val="00982CA1"/>
    <w:rsid w:val="00983605"/>
    <w:rsid w:val="00983967"/>
    <w:rsid w:val="00983C00"/>
    <w:rsid w:val="00983F2A"/>
    <w:rsid w:val="00984CF0"/>
    <w:rsid w:val="009854E7"/>
    <w:rsid w:val="009855A7"/>
    <w:rsid w:val="00985BC8"/>
    <w:rsid w:val="00986AAC"/>
    <w:rsid w:val="00986BC4"/>
    <w:rsid w:val="00986E43"/>
    <w:rsid w:val="00986FD0"/>
    <w:rsid w:val="00987837"/>
    <w:rsid w:val="00987B20"/>
    <w:rsid w:val="00987B64"/>
    <w:rsid w:val="00990FA7"/>
    <w:rsid w:val="0099108C"/>
    <w:rsid w:val="0099117F"/>
    <w:rsid w:val="00991EBE"/>
    <w:rsid w:val="00992286"/>
    <w:rsid w:val="0099228E"/>
    <w:rsid w:val="00992733"/>
    <w:rsid w:val="009927A1"/>
    <w:rsid w:val="009928AB"/>
    <w:rsid w:val="00992900"/>
    <w:rsid w:val="00992FE1"/>
    <w:rsid w:val="009934E7"/>
    <w:rsid w:val="009938AA"/>
    <w:rsid w:val="00993AFE"/>
    <w:rsid w:val="00994449"/>
    <w:rsid w:val="009950D8"/>
    <w:rsid w:val="0099654E"/>
    <w:rsid w:val="009972BF"/>
    <w:rsid w:val="00997603"/>
    <w:rsid w:val="00997BFD"/>
    <w:rsid w:val="00997FC1"/>
    <w:rsid w:val="009A0114"/>
    <w:rsid w:val="009A012C"/>
    <w:rsid w:val="009A038A"/>
    <w:rsid w:val="009A057A"/>
    <w:rsid w:val="009A06F5"/>
    <w:rsid w:val="009A1003"/>
    <w:rsid w:val="009A1261"/>
    <w:rsid w:val="009A2C3F"/>
    <w:rsid w:val="009A4038"/>
    <w:rsid w:val="009A41C7"/>
    <w:rsid w:val="009A462A"/>
    <w:rsid w:val="009A4A67"/>
    <w:rsid w:val="009A4D59"/>
    <w:rsid w:val="009A5111"/>
    <w:rsid w:val="009A69DC"/>
    <w:rsid w:val="009A6A1A"/>
    <w:rsid w:val="009A6D48"/>
    <w:rsid w:val="009B0849"/>
    <w:rsid w:val="009B0A63"/>
    <w:rsid w:val="009B11B4"/>
    <w:rsid w:val="009B1529"/>
    <w:rsid w:val="009B157E"/>
    <w:rsid w:val="009B2696"/>
    <w:rsid w:val="009B2C6E"/>
    <w:rsid w:val="009B2ED5"/>
    <w:rsid w:val="009B34A5"/>
    <w:rsid w:val="009B3B17"/>
    <w:rsid w:val="009B3E5A"/>
    <w:rsid w:val="009B556C"/>
    <w:rsid w:val="009B55BB"/>
    <w:rsid w:val="009B6456"/>
    <w:rsid w:val="009B6D12"/>
    <w:rsid w:val="009B6ED2"/>
    <w:rsid w:val="009B6FAE"/>
    <w:rsid w:val="009B71E0"/>
    <w:rsid w:val="009B74D6"/>
    <w:rsid w:val="009B79CD"/>
    <w:rsid w:val="009B7B38"/>
    <w:rsid w:val="009C01D9"/>
    <w:rsid w:val="009C0504"/>
    <w:rsid w:val="009C1045"/>
    <w:rsid w:val="009C167C"/>
    <w:rsid w:val="009C189A"/>
    <w:rsid w:val="009C18F4"/>
    <w:rsid w:val="009C1F49"/>
    <w:rsid w:val="009C26C4"/>
    <w:rsid w:val="009C28CB"/>
    <w:rsid w:val="009C2C2D"/>
    <w:rsid w:val="009C3758"/>
    <w:rsid w:val="009C3A47"/>
    <w:rsid w:val="009C3B3F"/>
    <w:rsid w:val="009C4A56"/>
    <w:rsid w:val="009C5F80"/>
    <w:rsid w:val="009C6665"/>
    <w:rsid w:val="009C66FF"/>
    <w:rsid w:val="009C6780"/>
    <w:rsid w:val="009C71F2"/>
    <w:rsid w:val="009C7D17"/>
    <w:rsid w:val="009D05E3"/>
    <w:rsid w:val="009D0B0E"/>
    <w:rsid w:val="009D0B30"/>
    <w:rsid w:val="009D1FC2"/>
    <w:rsid w:val="009D227B"/>
    <w:rsid w:val="009D23B6"/>
    <w:rsid w:val="009D2420"/>
    <w:rsid w:val="009D3077"/>
    <w:rsid w:val="009D3BA9"/>
    <w:rsid w:val="009D4743"/>
    <w:rsid w:val="009D5497"/>
    <w:rsid w:val="009D56A3"/>
    <w:rsid w:val="009D58B0"/>
    <w:rsid w:val="009D5AD7"/>
    <w:rsid w:val="009D618D"/>
    <w:rsid w:val="009D6F03"/>
    <w:rsid w:val="009D7590"/>
    <w:rsid w:val="009D76AD"/>
    <w:rsid w:val="009D7A52"/>
    <w:rsid w:val="009E0C14"/>
    <w:rsid w:val="009E0EA5"/>
    <w:rsid w:val="009E1060"/>
    <w:rsid w:val="009E1639"/>
    <w:rsid w:val="009E188B"/>
    <w:rsid w:val="009E2062"/>
    <w:rsid w:val="009E2508"/>
    <w:rsid w:val="009E2A44"/>
    <w:rsid w:val="009E2E68"/>
    <w:rsid w:val="009E3027"/>
    <w:rsid w:val="009E3A97"/>
    <w:rsid w:val="009E3D5B"/>
    <w:rsid w:val="009E3F21"/>
    <w:rsid w:val="009E412A"/>
    <w:rsid w:val="009E49BE"/>
    <w:rsid w:val="009E49FB"/>
    <w:rsid w:val="009E574A"/>
    <w:rsid w:val="009E5BB3"/>
    <w:rsid w:val="009E5EC7"/>
    <w:rsid w:val="009E5F8B"/>
    <w:rsid w:val="009E61CE"/>
    <w:rsid w:val="009E6BE2"/>
    <w:rsid w:val="009E73B0"/>
    <w:rsid w:val="009F0452"/>
    <w:rsid w:val="009F098E"/>
    <w:rsid w:val="009F0D67"/>
    <w:rsid w:val="009F0DDA"/>
    <w:rsid w:val="009F1769"/>
    <w:rsid w:val="009F19F2"/>
    <w:rsid w:val="009F1EF9"/>
    <w:rsid w:val="009F254C"/>
    <w:rsid w:val="009F2600"/>
    <w:rsid w:val="009F2810"/>
    <w:rsid w:val="009F3300"/>
    <w:rsid w:val="009F3566"/>
    <w:rsid w:val="009F36D2"/>
    <w:rsid w:val="009F3901"/>
    <w:rsid w:val="009F432A"/>
    <w:rsid w:val="009F57F8"/>
    <w:rsid w:val="009F6A8B"/>
    <w:rsid w:val="009F6E3F"/>
    <w:rsid w:val="009F78BF"/>
    <w:rsid w:val="009F7EAB"/>
    <w:rsid w:val="00A012B7"/>
    <w:rsid w:val="00A017B0"/>
    <w:rsid w:val="00A01B17"/>
    <w:rsid w:val="00A02876"/>
    <w:rsid w:val="00A02F24"/>
    <w:rsid w:val="00A03842"/>
    <w:rsid w:val="00A0402B"/>
    <w:rsid w:val="00A042CD"/>
    <w:rsid w:val="00A04AF3"/>
    <w:rsid w:val="00A051B0"/>
    <w:rsid w:val="00A07A73"/>
    <w:rsid w:val="00A1053B"/>
    <w:rsid w:val="00A10734"/>
    <w:rsid w:val="00A11328"/>
    <w:rsid w:val="00A116B6"/>
    <w:rsid w:val="00A123AF"/>
    <w:rsid w:val="00A12754"/>
    <w:rsid w:val="00A12D80"/>
    <w:rsid w:val="00A1344B"/>
    <w:rsid w:val="00A13536"/>
    <w:rsid w:val="00A138C8"/>
    <w:rsid w:val="00A13D0C"/>
    <w:rsid w:val="00A143C2"/>
    <w:rsid w:val="00A14BF7"/>
    <w:rsid w:val="00A15676"/>
    <w:rsid w:val="00A15EE0"/>
    <w:rsid w:val="00A16039"/>
    <w:rsid w:val="00A16281"/>
    <w:rsid w:val="00A16D96"/>
    <w:rsid w:val="00A1735A"/>
    <w:rsid w:val="00A17581"/>
    <w:rsid w:val="00A17615"/>
    <w:rsid w:val="00A17BD2"/>
    <w:rsid w:val="00A17E87"/>
    <w:rsid w:val="00A2052F"/>
    <w:rsid w:val="00A21395"/>
    <w:rsid w:val="00A216D6"/>
    <w:rsid w:val="00A21B13"/>
    <w:rsid w:val="00A21BC0"/>
    <w:rsid w:val="00A22144"/>
    <w:rsid w:val="00A226EB"/>
    <w:rsid w:val="00A22912"/>
    <w:rsid w:val="00A229F3"/>
    <w:rsid w:val="00A22F2F"/>
    <w:rsid w:val="00A233BA"/>
    <w:rsid w:val="00A23BB2"/>
    <w:rsid w:val="00A24016"/>
    <w:rsid w:val="00A24945"/>
    <w:rsid w:val="00A24BA3"/>
    <w:rsid w:val="00A2545C"/>
    <w:rsid w:val="00A25516"/>
    <w:rsid w:val="00A25939"/>
    <w:rsid w:val="00A26A2B"/>
    <w:rsid w:val="00A26D8E"/>
    <w:rsid w:val="00A2710A"/>
    <w:rsid w:val="00A2737E"/>
    <w:rsid w:val="00A274FD"/>
    <w:rsid w:val="00A275D2"/>
    <w:rsid w:val="00A276B7"/>
    <w:rsid w:val="00A27CA6"/>
    <w:rsid w:val="00A30361"/>
    <w:rsid w:val="00A31BD9"/>
    <w:rsid w:val="00A31BF7"/>
    <w:rsid w:val="00A328B5"/>
    <w:rsid w:val="00A32DEC"/>
    <w:rsid w:val="00A33776"/>
    <w:rsid w:val="00A341AE"/>
    <w:rsid w:val="00A34217"/>
    <w:rsid w:val="00A35ABA"/>
    <w:rsid w:val="00A361A6"/>
    <w:rsid w:val="00A3656D"/>
    <w:rsid w:val="00A376F2"/>
    <w:rsid w:val="00A4007B"/>
    <w:rsid w:val="00A401A4"/>
    <w:rsid w:val="00A4045B"/>
    <w:rsid w:val="00A40C9B"/>
    <w:rsid w:val="00A41C07"/>
    <w:rsid w:val="00A41F90"/>
    <w:rsid w:val="00A4233B"/>
    <w:rsid w:val="00A42A2B"/>
    <w:rsid w:val="00A435DC"/>
    <w:rsid w:val="00A435E3"/>
    <w:rsid w:val="00A437C0"/>
    <w:rsid w:val="00A43D48"/>
    <w:rsid w:val="00A43F83"/>
    <w:rsid w:val="00A44A15"/>
    <w:rsid w:val="00A44AFC"/>
    <w:rsid w:val="00A458C8"/>
    <w:rsid w:val="00A46479"/>
    <w:rsid w:val="00A4665A"/>
    <w:rsid w:val="00A46A37"/>
    <w:rsid w:val="00A47A37"/>
    <w:rsid w:val="00A47EDD"/>
    <w:rsid w:val="00A47FF4"/>
    <w:rsid w:val="00A51BCE"/>
    <w:rsid w:val="00A534C5"/>
    <w:rsid w:val="00A5373D"/>
    <w:rsid w:val="00A53988"/>
    <w:rsid w:val="00A53E35"/>
    <w:rsid w:val="00A54E57"/>
    <w:rsid w:val="00A54F48"/>
    <w:rsid w:val="00A55366"/>
    <w:rsid w:val="00A554AF"/>
    <w:rsid w:val="00A55846"/>
    <w:rsid w:val="00A5714E"/>
    <w:rsid w:val="00A5729A"/>
    <w:rsid w:val="00A57CC8"/>
    <w:rsid w:val="00A60666"/>
    <w:rsid w:val="00A6103E"/>
    <w:rsid w:val="00A6132C"/>
    <w:rsid w:val="00A6138D"/>
    <w:rsid w:val="00A61956"/>
    <w:rsid w:val="00A61B54"/>
    <w:rsid w:val="00A61BD9"/>
    <w:rsid w:val="00A61D65"/>
    <w:rsid w:val="00A61F8E"/>
    <w:rsid w:val="00A6208B"/>
    <w:rsid w:val="00A62D6E"/>
    <w:rsid w:val="00A62DB3"/>
    <w:rsid w:val="00A62E56"/>
    <w:rsid w:val="00A63A63"/>
    <w:rsid w:val="00A6470A"/>
    <w:rsid w:val="00A649F2"/>
    <w:rsid w:val="00A64BAC"/>
    <w:rsid w:val="00A65664"/>
    <w:rsid w:val="00A658CD"/>
    <w:rsid w:val="00A6606E"/>
    <w:rsid w:val="00A660E5"/>
    <w:rsid w:val="00A66706"/>
    <w:rsid w:val="00A669D5"/>
    <w:rsid w:val="00A66D84"/>
    <w:rsid w:val="00A66FB3"/>
    <w:rsid w:val="00A673AB"/>
    <w:rsid w:val="00A67D66"/>
    <w:rsid w:val="00A7031F"/>
    <w:rsid w:val="00A703BB"/>
    <w:rsid w:val="00A70C54"/>
    <w:rsid w:val="00A70F15"/>
    <w:rsid w:val="00A710BB"/>
    <w:rsid w:val="00A72A98"/>
    <w:rsid w:val="00A72DE6"/>
    <w:rsid w:val="00A73AEB"/>
    <w:rsid w:val="00A73DFE"/>
    <w:rsid w:val="00A7417D"/>
    <w:rsid w:val="00A746EB"/>
    <w:rsid w:val="00A74A3C"/>
    <w:rsid w:val="00A75048"/>
    <w:rsid w:val="00A7630E"/>
    <w:rsid w:val="00A76846"/>
    <w:rsid w:val="00A76C8D"/>
    <w:rsid w:val="00A776B8"/>
    <w:rsid w:val="00A778B7"/>
    <w:rsid w:val="00A77D04"/>
    <w:rsid w:val="00A8020C"/>
    <w:rsid w:val="00A802FE"/>
    <w:rsid w:val="00A80514"/>
    <w:rsid w:val="00A80920"/>
    <w:rsid w:val="00A8099B"/>
    <w:rsid w:val="00A80A14"/>
    <w:rsid w:val="00A8127D"/>
    <w:rsid w:val="00A81FB3"/>
    <w:rsid w:val="00A821CD"/>
    <w:rsid w:val="00A8227C"/>
    <w:rsid w:val="00A82469"/>
    <w:rsid w:val="00A8269B"/>
    <w:rsid w:val="00A83148"/>
    <w:rsid w:val="00A83160"/>
    <w:rsid w:val="00A835AF"/>
    <w:rsid w:val="00A845FF"/>
    <w:rsid w:val="00A8497B"/>
    <w:rsid w:val="00A84E44"/>
    <w:rsid w:val="00A8510D"/>
    <w:rsid w:val="00A852A9"/>
    <w:rsid w:val="00A8551B"/>
    <w:rsid w:val="00A85546"/>
    <w:rsid w:val="00A85A24"/>
    <w:rsid w:val="00A86015"/>
    <w:rsid w:val="00A86799"/>
    <w:rsid w:val="00A87743"/>
    <w:rsid w:val="00A878BA"/>
    <w:rsid w:val="00A87B64"/>
    <w:rsid w:val="00A90041"/>
    <w:rsid w:val="00A9010C"/>
    <w:rsid w:val="00A9064B"/>
    <w:rsid w:val="00A90ECB"/>
    <w:rsid w:val="00A91231"/>
    <w:rsid w:val="00A91390"/>
    <w:rsid w:val="00A9371A"/>
    <w:rsid w:val="00A938D1"/>
    <w:rsid w:val="00A942D9"/>
    <w:rsid w:val="00A942EC"/>
    <w:rsid w:val="00A94442"/>
    <w:rsid w:val="00A94932"/>
    <w:rsid w:val="00A95775"/>
    <w:rsid w:val="00A95894"/>
    <w:rsid w:val="00A95BC1"/>
    <w:rsid w:val="00A95BC4"/>
    <w:rsid w:val="00A95EA7"/>
    <w:rsid w:val="00A96161"/>
    <w:rsid w:val="00A966A2"/>
    <w:rsid w:val="00A96C46"/>
    <w:rsid w:val="00A97E3C"/>
    <w:rsid w:val="00AA114B"/>
    <w:rsid w:val="00AA19CE"/>
    <w:rsid w:val="00AA1B65"/>
    <w:rsid w:val="00AA1D99"/>
    <w:rsid w:val="00AA1F83"/>
    <w:rsid w:val="00AA253E"/>
    <w:rsid w:val="00AA2F51"/>
    <w:rsid w:val="00AA2FBD"/>
    <w:rsid w:val="00AA401E"/>
    <w:rsid w:val="00AA4688"/>
    <w:rsid w:val="00AA4798"/>
    <w:rsid w:val="00AA4DD5"/>
    <w:rsid w:val="00AA50A4"/>
    <w:rsid w:val="00AA5725"/>
    <w:rsid w:val="00AA58A1"/>
    <w:rsid w:val="00AA5A47"/>
    <w:rsid w:val="00AA5CEE"/>
    <w:rsid w:val="00AA61D6"/>
    <w:rsid w:val="00AA6B6A"/>
    <w:rsid w:val="00AA6CB0"/>
    <w:rsid w:val="00AA7ACF"/>
    <w:rsid w:val="00AA7C20"/>
    <w:rsid w:val="00AB018E"/>
    <w:rsid w:val="00AB06DE"/>
    <w:rsid w:val="00AB0FD1"/>
    <w:rsid w:val="00AB1092"/>
    <w:rsid w:val="00AB1397"/>
    <w:rsid w:val="00AB1855"/>
    <w:rsid w:val="00AB1A4C"/>
    <w:rsid w:val="00AB1A64"/>
    <w:rsid w:val="00AB26FC"/>
    <w:rsid w:val="00AB28EC"/>
    <w:rsid w:val="00AB3AB5"/>
    <w:rsid w:val="00AB499F"/>
    <w:rsid w:val="00AB4BCD"/>
    <w:rsid w:val="00AB4E4D"/>
    <w:rsid w:val="00AB540B"/>
    <w:rsid w:val="00AB6435"/>
    <w:rsid w:val="00AB7DD7"/>
    <w:rsid w:val="00AC05B3"/>
    <w:rsid w:val="00AC0911"/>
    <w:rsid w:val="00AC0C9E"/>
    <w:rsid w:val="00AC0DD7"/>
    <w:rsid w:val="00AC1092"/>
    <w:rsid w:val="00AC10A5"/>
    <w:rsid w:val="00AC1303"/>
    <w:rsid w:val="00AC243C"/>
    <w:rsid w:val="00AC320B"/>
    <w:rsid w:val="00AC3EFA"/>
    <w:rsid w:val="00AC47D3"/>
    <w:rsid w:val="00AC4FDA"/>
    <w:rsid w:val="00AC5360"/>
    <w:rsid w:val="00AC5A5E"/>
    <w:rsid w:val="00AC5A90"/>
    <w:rsid w:val="00AC5B82"/>
    <w:rsid w:val="00AC6085"/>
    <w:rsid w:val="00AC69AE"/>
    <w:rsid w:val="00AC69CC"/>
    <w:rsid w:val="00AD05DA"/>
    <w:rsid w:val="00AD0ADD"/>
    <w:rsid w:val="00AD0B78"/>
    <w:rsid w:val="00AD0DC7"/>
    <w:rsid w:val="00AD13F7"/>
    <w:rsid w:val="00AD1B4F"/>
    <w:rsid w:val="00AD1E06"/>
    <w:rsid w:val="00AD2338"/>
    <w:rsid w:val="00AD26D2"/>
    <w:rsid w:val="00AD2735"/>
    <w:rsid w:val="00AD296B"/>
    <w:rsid w:val="00AD2ACE"/>
    <w:rsid w:val="00AD300D"/>
    <w:rsid w:val="00AD3EF9"/>
    <w:rsid w:val="00AD4FC2"/>
    <w:rsid w:val="00AD5151"/>
    <w:rsid w:val="00AD5359"/>
    <w:rsid w:val="00AD5C2D"/>
    <w:rsid w:val="00AD5FB0"/>
    <w:rsid w:val="00AD5FC9"/>
    <w:rsid w:val="00AD65DC"/>
    <w:rsid w:val="00AD65F9"/>
    <w:rsid w:val="00AD6606"/>
    <w:rsid w:val="00AD7143"/>
    <w:rsid w:val="00AD7442"/>
    <w:rsid w:val="00AE024C"/>
    <w:rsid w:val="00AE0462"/>
    <w:rsid w:val="00AE054A"/>
    <w:rsid w:val="00AE0BF1"/>
    <w:rsid w:val="00AE0C06"/>
    <w:rsid w:val="00AE132D"/>
    <w:rsid w:val="00AE191C"/>
    <w:rsid w:val="00AE20A9"/>
    <w:rsid w:val="00AE323C"/>
    <w:rsid w:val="00AE36C4"/>
    <w:rsid w:val="00AE3C34"/>
    <w:rsid w:val="00AE3E6F"/>
    <w:rsid w:val="00AE49A6"/>
    <w:rsid w:val="00AE5329"/>
    <w:rsid w:val="00AE566D"/>
    <w:rsid w:val="00AE7213"/>
    <w:rsid w:val="00AE745A"/>
    <w:rsid w:val="00AE770E"/>
    <w:rsid w:val="00AE782C"/>
    <w:rsid w:val="00AE7C33"/>
    <w:rsid w:val="00AF01EE"/>
    <w:rsid w:val="00AF0C07"/>
    <w:rsid w:val="00AF0C46"/>
    <w:rsid w:val="00AF0FC5"/>
    <w:rsid w:val="00AF1706"/>
    <w:rsid w:val="00AF1A2A"/>
    <w:rsid w:val="00AF249F"/>
    <w:rsid w:val="00AF2714"/>
    <w:rsid w:val="00AF2A92"/>
    <w:rsid w:val="00AF30F5"/>
    <w:rsid w:val="00AF32D8"/>
    <w:rsid w:val="00AF4D93"/>
    <w:rsid w:val="00AF4DA2"/>
    <w:rsid w:val="00AF57EC"/>
    <w:rsid w:val="00AF5A4E"/>
    <w:rsid w:val="00AF5D8A"/>
    <w:rsid w:val="00AF5EE6"/>
    <w:rsid w:val="00AF60E0"/>
    <w:rsid w:val="00AF6654"/>
    <w:rsid w:val="00AF6AD2"/>
    <w:rsid w:val="00AF6C8B"/>
    <w:rsid w:val="00AF6DF1"/>
    <w:rsid w:val="00AF6E7A"/>
    <w:rsid w:val="00AF742E"/>
    <w:rsid w:val="00AF78D0"/>
    <w:rsid w:val="00B00141"/>
    <w:rsid w:val="00B00543"/>
    <w:rsid w:val="00B01BC3"/>
    <w:rsid w:val="00B01BCC"/>
    <w:rsid w:val="00B01C20"/>
    <w:rsid w:val="00B01EE9"/>
    <w:rsid w:val="00B02843"/>
    <w:rsid w:val="00B028BB"/>
    <w:rsid w:val="00B03F01"/>
    <w:rsid w:val="00B045D9"/>
    <w:rsid w:val="00B04B39"/>
    <w:rsid w:val="00B04FD0"/>
    <w:rsid w:val="00B04FE3"/>
    <w:rsid w:val="00B0515F"/>
    <w:rsid w:val="00B05AD5"/>
    <w:rsid w:val="00B05E29"/>
    <w:rsid w:val="00B05F0A"/>
    <w:rsid w:val="00B06F8F"/>
    <w:rsid w:val="00B071A8"/>
    <w:rsid w:val="00B07B71"/>
    <w:rsid w:val="00B07E9A"/>
    <w:rsid w:val="00B1008F"/>
    <w:rsid w:val="00B1044D"/>
    <w:rsid w:val="00B10641"/>
    <w:rsid w:val="00B1105F"/>
    <w:rsid w:val="00B123AE"/>
    <w:rsid w:val="00B12726"/>
    <w:rsid w:val="00B12788"/>
    <w:rsid w:val="00B127FC"/>
    <w:rsid w:val="00B13027"/>
    <w:rsid w:val="00B1316B"/>
    <w:rsid w:val="00B13298"/>
    <w:rsid w:val="00B133D6"/>
    <w:rsid w:val="00B14087"/>
    <w:rsid w:val="00B140C6"/>
    <w:rsid w:val="00B14D99"/>
    <w:rsid w:val="00B150D1"/>
    <w:rsid w:val="00B1525F"/>
    <w:rsid w:val="00B1552A"/>
    <w:rsid w:val="00B1578C"/>
    <w:rsid w:val="00B16E66"/>
    <w:rsid w:val="00B1764D"/>
    <w:rsid w:val="00B176FB"/>
    <w:rsid w:val="00B17ECF"/>
    <w:rsid w:val="00B20046"/>
    <w:rsid w:val="00B2070E"/>
    <w:rsid w:val="00B20A48"/>
    <w:rsid w:val="00B20AC1"/>
    <w:rsid w:val="00B20C87"/>
    <w:rsid w:val="00B20DC3"/>
    <w:rsid w:val="00B21822"/>
    <w:rsid w:val="00B21CA3"/>
    <w:rsid w:val="00B21E3A"/>
    <w:rsid w:val="00B232C7"/>
    <w:rsid w:val="00B2331D"/>
    <w:rsid w:val="00B233E3"/>
    <w:rsid w:val="00B23A21"/>
    <w:rsid w:val="00B24AD3"/>
    <w:rsid w:val="00B24EE4"/>
    <w:rsid w:val="00B25247"/>
    <w:rsid w:val="00B255F1"/>
    <w:rsid w:val="00B25CB9"/>
    <w:rsid w:val="00B25EFE"/>
    <w:rsid w:val="00B260A4"/>
    <w:rsid w:val="00B260AC"/>
    <w:rsid w:val="00B26352"/>
    <w:rsid w:val="00B273C0"/>
    <w:rsid w:val="00B3006D"/>
    <w:rsid w:val="00B30CD3"/>
    <w:rsid w:val="00B31180"/>
    <w:rsid w:val="00B31BD8"/>
    <w:rsid w:val="00B31DC4"/>
    <w:rsid w:val="00B31DCB"/>
    <w:rsid w:val="00B32178"/>
    <w:rsid w:val="00B321B9"/>
    <w:rsid w:val="00B33405"/>
    <w:rsid w:val="00B34EEE"/>
    <w:rsid w:val="00B35352"/>
    <w:rsid w:val="00B358F1"/>
    <w:rsid w:val="00B36615"/>
    <w:rsid w:val="00B370E8"/>
    <w:rsid w:val="00B37638"/>
    <w:rsid w:val="00B37AB4"/>
    <w:rsid w:val="00B37C4F"/>
    <w:rsid w:val="00B37CC5"/>
    <w:rsid w:val="00B37DF0"/>
    <w:rsid w:val="00B4026C"/>
    <w:rsid w:val="00B40366"/>
    <w:rsid w:val="00B40756"/>
    <w:rsid w:val="00B40CE6"/>
    <w:rsid w:val="00B4115D"/>
    <w:rsid w:val="00B41B3D"/>
    <w:rsid w:val="00B4242A"/>
    <w:rsid w:val="00B427AD"/>
    <w:rsid w:val="00B438D6"/>
    <w:rsid w:val="00B44212"/>
    <w:rsid w:val="00B442EA"/>
    <w:rsid w:val="00B44C30"/>
    <w:rsid w:val="00B44D56"/>
    <w:rsid w:val="00B45526"/>
    <w:rsid w:val="00B45CB7"/>
    <w:rsid w:val="00B466A8"/>
    <w:rsid w:val="00B468C6"/>
    <w:rsid w:val="00B46E79"/>
    <w:rsid w:val="00B471E5"/>
    <w:rsid w:val="00B47DA5"/>
    <w:rsid w:val="00B50665"/>
    <w:rsid w:val="00B506EB"/>
    <w:rsid w:val="00B507DA"/>
    <w:rsid w:val="00B509D1"/>
    <w:rsid w:val="00B51396"/>
    <w:rsid w:val="00B51AF4"/>
    <w:rsid w:val="00B51C3D"/>
    <w:rsid w:val="00B52185"/>
    <w:rsid w:val="00B53C7B"/>
    <w:rsid w:val="00B53D9B"/>
    <w:rsid w:val="00B541EF"/>
    <w:rsid w:val="00B54323"/>
    <w:rsid w:val="00B5489D"/>
    <w:rsid w:val="00B54E59"/>
    <w:rsid w:val="00B5532A"/>
    <w:rsid w:val="00B5546D"/>
    <w:rsid w:val="00B557CC"/>
    <w:rsid w:val="00B56228"/>
    <w:rsid w:val="00B56D1B"/>
    <w:rsid w:val="00B56FE9"/>
    <w:rsid w:val="00B57514"/>
    <w:rsid w:val="00B6069E"/>
    <w:rsid w:val="00B60EE7"/>
    <w:rsid w:val="00B6157F"/>
    <w:rsid w:val="00B61B24"/>
    <w:rsid w:val="00B61FA0"/>
    <w:rsid w:val="00B6201A"/>
    <w:rsid w:val="00B6202E"/>
    <w:rsid w:val="00B62A92"/>
    <w:rsid w:val="00B6305C"/>
    <w:rsid w:val="00B64127"/>
    <w:rsid w:val="00B64542"/>
    <w:rsid w:val="00B64EFC"/>
    <w:rsid w:val="00B65183"/>
    <w:rsid w:val="00B65928"/>
    <w:rsid w:val="00B66393"/>
    <w:rsid w:val="00B6678B"/>
    <w:rsid w:val="00B67254"/>
    <w:rsid w:val="00B6742E"/>
    <w:rsid w:val="00B67C1E"/>
    <w:rsid w:val="00B67D75"/>
    <w:rsid w:val="00B7047D"/>
    <w:rsid w:val="00B706F8"/>
    <w:rsid w:val="00B70B37"/>
    <w:rsid w:val="00B70C8D"/>
    <w:rsid w:val="00B71C0E"/>
    <w:rsid w:val="00B72300"/>
    <w:rsid w:val="00B72306"/>
    <w:rsid w:val="00B72643"/>
    <w:rsid w:val="00B7348B"/>
    <w:rsid w:val="00B7531C"/>
    <w:rsid w:val="00B75417"/>
    <w:rsid w:val="00B75D69"/>
    <w:rsid w:val="00B7672C"/>
    <w:rsid w:val="00B76A83"/>
    <w:rsid w:val="00B76AD2"/>
    <w:rsid w:val="00B76D82"/>
    <w:rsid w:val="00B77B37"/>
    <w:rsid w:val="00B77E50"/>
    <w:rsid w:val="00B804B4"/>
    <w:rsid w:val="00B80AE2"/>
    <w:rsid w:val="00B80EAF"/>
    <w:rsid w:val="00B81A45"/>
    <w:rsid w:val="00B81BFE"/>
    <w:rsid w:val="00B820C8"/>
    <w:rsid w:val="00B8242C"/>
    <w:rsid w:val="00B83B95"/>
    <w:rsid w:val="00B84747"/>
    <w:rsid w:val="00B847D5"/>
    <w:rsid w:val="00B851F2"/>
    <w:rsid w:val="00B8524D"/>
    <w:rsid w:val="00B86395"/>
    <w:rsid w:val="00B86553"/>
    <w:rsid w:val="00B86BE8"/>
    <w:rsid w:val="00B87720"/>
    <w:rsid w:val="00B87771"/>
    <w:rsid w:val="00B87B52"/>
    <w:rsid w:val="00B87C8C"/>
    <w:rsid w:val="00B9026B"/>
    <w:rsid w:val="00B90ACF"/>
    <w:rsid w:val="00B90BB0"/>
    <w:rsid w:val="00B918CF"/>
    <w:rsid w:val="00B91DBB"/>
    <w:rsid w:val="00B92748"/>
    <w:rsid w:val="00B93B15"/>
    <w:rsid w:val="00B9415A"/>
    <w:rsid w:val="00B94202"/>
    <w:rsid w:val="00B9465A"/>
    <w:rsid w:val="00B94EC7"/>
    <w:rsid w:val="00B956CA"/>
    <w:rsid w:val="00B95731"/>
    <w:rsid w:val="00B9575D"/>
    <w:rsid w:val="00B96482"/>
    <w:rsid w:val="00B96EEA"/>
    <w:rsid w:val="00B9756A"/>
    <w:rsid w:val="00B9797A"/>
    <w:rsid w:val="00BA0DD8"/>
    <w:rsid w:val="00BA113C"/>
    <w:rsid w:val="00BA11D7"/>
    <w:rsid w:val="00BA1956"/>
    <w:rsid w:val="00BA1CE2"/>
    <w:rsid w:val="00BA36A3"/>
    <w:rsid w:val="00BA4727"/>
    <w:rsid w:val="00BA4BFB"/>
    <w:rsid w:val="00BA516D"/>
    <w:rsid w:val="00BA52B4"/>
    <w:rsid w:val="00BA5F38"/>
    <w:rsid w:val="00BA5FB4"/>
    <w:rsid w:val="00BA600A"/>
    <w:rsid w:val="00BA6483"/>
    <w:rsid w:val="00BA6719"/>
    <w:rsid w:val="00BA6AF8"/>
    <w:rsid w:val="00BA6EC2"/>
    <w:rsid w:val="00BA7757"/>
    <w:rsid w:val="00BA7E99"/>
    <w:rsid w:val="00BB0531"/>
    <w:rsid w:val="00BB0B24"/>
    <w:rsid w:val="00BB0D93"/>
    <w:rsid w:val="00BB10C1"/>
    <w:rsid w:val="00BB2EF0"/>
    <w:rsid w:val="00BB39B5"/>
    <w:rsid w:val="00BB40A1"/>
    <w:rsid w:val="00BB40F9"/>
    <w:rsid w:val="00BB413C"/>
    <w:rsid w:val="00BB4BC2"/>
    <w:rsid w:val="00BB4EE9"/>
    <w:rsid w:val="00BB6E08"/>
    <w:rsid w:val="00BB70A3"/>
    <w:rsid w:val="00BB7121"/>
    <w:rsid w:val="00BB7584"/>
    <w:rsid w:val="00BB7ABC"/>
    <w:rsid w:val="00BC038B"/>
    <w:rsid w:val="00BC0F6F"/>
    <w:rsid w:val="00BC17C6"/>
    <w:rsid w:val="00BC1A1B"/>
    <w:rsid w:val="00BC1A2B"/>
    <w:rsid w:val="00BC1CCB"/>
    <w:rsid w:val="00BC235D"/>
    <w:rsid w:val="00BC2680"/>
    <w:rsid w:val="00BC308C"/>
    <w:rsid w:val="00BC3316"/>
    <w:rsid w:val="00BC42D3"/>
    <w:rsid w:val="00BC4448"/>
    <w:rsid w:val="00BC5D0E"/>
    <w:rsid w:val="00BC678A"/>
    <w:rsid w:val="00BC68B5"/>
    <w:rsid w:val="00BC72F7"/>
    <w:rsid w:val="00BC7408"/>
    <w:rsid w:val="00BD03BE"/>
    <w:rsid w:val="00BD0A4E"/>
    <w:rsid w:val="00BD0E2C"/>
    <w:rsid w:val="00BD13CC"/>
    <w:rsid w:val="00BD18C1"/>
    <w:rsid w:val="00BD1A6F"/>
    <w:rsid w:val="00BD1D27"/>
    <w:rsid w:val="00BD2012"/>
    <w:rsid w:val="00BD2169"/>
    <w:rsid w:val="00BD2410"/>
    <w:rsid w:val="00BD25C5"/>
    <w:rsid w:val="00BD25D8"/>
    <w:rsid w:val="00BD2DAB"/>
    <w:rsid w:val="00BD3263"/>
    <w:rsid w:val="00BD369A"/>
    <w:rsid w:val="00BD3C72"/>
    <w:rsid w:val="00BD3FDE"/>
    <w:rsid w:val="00BD422F"/>
    <w:rsid w:val="00BD4942"/>
    <w:rsid w:val="00BD4C10"/>
    <w:rsid w:val="00BD4C25"/>
    <w:rsid w:val="00BD4C52"/>
    <w:rsid w:val="00BD53BC"/>
    <w:rsid w:val="00BD54CD"/>
    <w:rsid w:val="00BD5632"/>
    <w:rsid w:val="00BD624A"/>
    <w:rsid w:val="00BD6D31"/>
    <w:rsid w:val="00BD6FA9"/>
    <w:rsid w:val="00BD71DD"/>
    <w:rsid w:val="00BD77E2"/>
    <w:rsid w:val="00BE05D4"/>
    <w:rsid w:val="00BE0634"/>
    <w:rsid w:val="00BE0CFC"/>
    <w:rsid w:val="00BE2401"/>
    <w:rsid w:val="00BE3339"/>
    <w:rsid w:val="00BE35D9"/>
    <w:rsid w:val="00BE3898"/>
    <w:rsid w:val="00BE3E9C"/>
    <w:rsid w:val="00BE4A09"/>
    <w:rsid w:val="00BE56A3"/>
    <w:rsid w:val="00BE5D93"/>
    <w:rsid w:val="00BE6A98"/>
    <w:rsid w:val="00BE738C"/>
    <w:rsid w:val="00BE7FC7"/>
    <w:rsid w:val="00BF06E5"/>
    <w:rsid w:val="00BF0B42"/>
    <w:rsid w:val="00BF0BA2"/>
    <w:rsid w:val="00BF119E"/>
    <w:rsid w:val="00BF15CA"/>
    <w:rsid w:val="00BF183F"/>
    <w:rsid w:val="00BF18ED"/>
    <w:rsid w:val="00BF1998"/>
    <w:rsid w:val="00BF217A"/>
    <w:rsid w:val="00BF2208"/>
    <w:rsid w:val="00BF30BA"/>
    <w:rsid w:val="00BF32E2"/>
    <w:rsid w:val="00BF34AB"/>
    <w:rsid w:val="00BF37EF"/>
    <w:rsid w:val="00BF3D81"/>
    <w:rsid w:val="00BF3DE0"/>
    <w:rsid w:val="00BF44B1"/>
    <w:rsid w:val="00BF4583"/>
    <w:rsid w:val="00BF4803"/>
    <w:rsid w:val="00BF4911"/>
    <w:rsid w:val="00BF4BAA"/>
    <w:rsid w:val="00BF5088"/>
    <w:rsid w:val="00BF5B75"/>
    <w:rsid w:val="00BF5D31"/>
    <w:rsid w:val="00BF5EB1"/>
    <w:rsid w:val="00BF6230"/>
    <w:rsid w:val="00BF6330"/>
    <w:rsid w:val="00BF6B4D"/>
    <w:rsid w:val="00BF6BAE"/>
    <w:rsid w:val="00BF759D"/>
    <w:rsid w:val="00C005A9"/>
    <w:rsid w:val="00C00D40"/>
    <w:rsid w:val="00C00D8F"/>
    <w:rsid w:val="00C00DD8"/>
    <w:rsid w:val="00C01344"/>
    <w:rsid w:val="00C02998"/>
    <w:rsid w:val="00C03B65"/>
    <w:rsid w:val="00C0453D"/>
    <w:rsid w:val="00C057EB"/>
    <w:rsid w:val="00C05A8E"/>
    <w:rsid w:val="00C05AC9"/>
    <w:rsid w:val="00C05AF3"/>
    <w:rsid w:val="00C05C38"/>
    <w:rsid w:val="00C0611C"/>
    <w:rsid w:val="00C065C3"/>
    <w:rsid w:val="00C0666D"/>
    <w:rsid w:val="00C069BE"/>
    <w:rsid w:val="00C06B68"/>
    <w:rsid w:val="00C06FD8"/>
    <w:rsid w:val="00C07186"/>
    <w:rsid w:val="00C071B6"/>
    <w:rsid w:val="00C07273"/>
    <w:rsid w:val="00C10E25"/>
    <w:rsid w:val="00C11039"/>
    <w:rsid w:val="00C114A7"/>
    <w:rsid w:val="00C11D6A"/>
    <w:rsid w:val="00C121CD"/>
    <w:rsid w:val="00C12256"/>
    <w:rsid w:val="00C1245C"/>
    <w:rsid w:val="00C12B50"/>
    <w:rsid w:val="00C12BB2"/>
    <w:rsid w:val="00C12BDD"/>
    <w:rsid w:val="00C135FF"/>
    <w:rsid w:val="00C1382C"/>
    <w:rsid w:val="00C138BC"/>
    <w:rsid w:val="00C14CCC"/>
    <w:rsid w:val="00C156C1"/>
    <w:rsid w:val="00C1590F"/>
    <w:rsid w:val="00C159EF"/>
    <w:rsid w:val="00C1601E"/>
    <w:rsid w:val="00C1607B"/>
    <w:rsid w:val="00C1654C"/>
    <w:rsid w:val="00C176EE"/>
    <w:rsid w:val="00C17E98"/>
    <w:rsid w:val="00C207A9"/>
    <w:rsid w:val="00C209AF"/>
    <w:rsid w:val="00C209C1"/>
    <w:rsid w:val="00C20A32"/>
    <w:rsid w:val="00C21106"/>
    <w:rsid w:val="00C232CE"/>
    <w:rsid w:val="00C2424F"/>
    <w:rsid w:val="00C24445"/>
    <w:rsid w:val="00C2598B"/>
    <w:rsid w:val="00C25CB7"/>
    <w:rsid w:val="00C26F0B"/>
    <w:rsid w:val="00C275CB"/>
    <w:rsid w:val="00C2780C"/>
    <w:rsid w:val="00C27D88"/>
    <w:rsid w:val="00C303B4"/>
    <w:rsid w:val="00C30525"/>
    <w:rsid w:val="00C30731"/>
    <w:rsid w:val="00C3199E"/>
    <w:rsid w:val="00C3287E"/>
    <w:rsid w:val="00C32B3A"/>
    <w:rsid w:val="00C32C54"/>
    <w:rsid w:val="00C3322D"/>
    <w:rsid w:val="00C332F8"/>
    <w:rsid w:val="00C338E1"/>
    <w:rsid w:val="00C34B0A"/>
    <w:rsid w:val="00C34DF6"/>
    <w:rsid w:val="00C35868"/>
    <w:rsid w:val="00C3689E"/>
    <w:rsid w:val="00C36D28"/>
    <w:rsid w:val="00C371F8"/>
    <w:rsid w:val="00C37567"/>
    <w:rsid w:val="00C40011"/>
    <w:rsid w:val="00C402CB"/>
    <w:rsid w:val="00C404AB"/>
    <w:rsid w:val="00C41761"/>
    <w:rsid w:val="00C418A6"/>
    <w:rsid w:val="00C4363D"/>
    <w:rsid w:val="00C438EF"/>
    <w:rsid w:val="00C439B1"/>
    <w:rsid w:val="00C445CC"/>
    <w:rsid w:val="00C4464B"/>
    <w:rsid w:val="00C4497C"/>
    <w:rsid w:val="00C45289"/>
    <w:rsid w:val="00C459E1"/>
    <w:rsid w:val="00C45CD4"/>
    <w:rsid w:val="00C46CFF"/>
    <w:rsid w:val="00C46DAE"/>
    <w:rsid w:val="00C4766D"/>
    <w:rsid w:val="00C47AA9"/>
    <w:rsid w:val="00C47E5F"/>
    <w:rsid w:val="00C50948"/>
    <w:rsid w:val="00C50CE5"/>
    <w:rsid w:val="00C51690"/>
    <w:rsid w:val="00C5173F"/>
    <w:rsid w:val="00C5179A"/>
    <w:rsid w:val="00C52126"/>
    <w:rsid w:val="00C52177"/>
    <w:rsid w:val="00C5242A"/>
    <w:rsid w:val="00C52699"/>
    <w:rsid w:val="00C52BC6"/>
    <w:rsid w:val="00C53990"/>
    <w:rsid w:val="00C53A4C"/>
    <w:rsid w:val="00C53AAF"/>
    <w:rsid w:val="00C53EAC"/>
    <w:rsid w:val="00C54165"/>
    <w:rsid w:val="00C541F2"/>
    <w:rsid w:val="00C54D8B"/>
    <w:rsid w:val="00C54E2A"/>
    <w:rsid w:val="00C55406"/>
    <w:rsid w:val="00C5586B"/>
    <w:rsid w:val="00C558E2"/>
    <w:rsid w:val="00C55AE1"/>
    <w:rsid w:val="00C56149"/>
    <w:rsid w:val="00C5631F"/>
    <w:rsid w:val="00C56546"/>
    <w:rsid w:val="00C570C1"/>
    <w:rsid w:val="00C571E8"/>
    <w:rsid w:val="00C60F0C"/>
    <w:rsid w:val="00C6105A"/>
    <w:rsid w:val="00C616CC"/>
    <w:rsid w:val="00C61C54"/>
    <w:rsid w:val="00C626AB"/>
    <w:rsid w:val="00C62E83"/>
    <w:rsid w:val="00C633C7"/>
    <w:rsid w:val="00C638B8"/>
    <w:rsid w:val="00C655CD"/>
    <w:rsid w:val="00C656B8"/>
    <w:rsid w:val="00C6596D"/>
    <w:rsid w:val="00C65FA8"/>
    <w:rsid w:val="00C66129"/>
    <w:rsid w:val="00C66481"/>
    <w:rsid w:val="00C66A48"/>
    <w:rsid w:val="00C67BDA"/>
    <w:rsid w:val="00C67FAD"/>
    <w:rsid w:val="00C700D6"/>
    <w:rsid w:val="00C7026A"/>
    <w:rsid w:val="00C70297"/>
    <w:rsid w:val="00C70B13"/>
    <w:rsid w:val="00C70EB7"/>
    <w:rsid w:val="00C70F9B"/>
    <w:rsid w:val="00C711B9"/>
    <w:rsid w:val="00C715EA"/>
    <w:rsid w:val="00C72328"/>
    <w:rsid w:val="00C72B24"/>
    <w:rsid w:val="00C72DD6"/>
    <w:rsid w:val="00C73E27"/>
    <w:rsid w:val="00C74869"/>
    <w:rsid w:val="00C74D5F"/>
    <w:rsid w:val="00C74F1B"/>
    <w:rsid w:val="00C756A2"/>
    <w:rsid w:val="00C75E9B"/>
    <w:rsid w:val="00C774EC"/>
    <w:rsid w:val="00C80179"/>
    <w:rsid w:val="00C80B82"/>
    <w:rsid w:val="00C811CB"/>
    <w:rsid w:val="00C81803"/>
    <w:rsid w:val="00C81AA6"/>
    <w:rsid w:val="00C81ED0"/>
    <w:rsid w:val="00C827F9"/>
    <w:rsid w:val="00C8367C"/>
    <w:rsid w:val="00C83D5A"/>
    <w:rsid w:val="00C83E19"/>
    <w:rsid w:val="00C84A84"/>
    <w:rsid w:val="00C84B8B"/>
    <w:rsid w:val="00C84F3A"/>
    <w:rsid w:val="00C856B5"/>
    <w:rsid w:val="00C856FB"/>
    <w:rsid w:val="00C85982"/>
    <w:rsid w:val="00C859C8"/>
    <w:rsid w:val="00C8758C"/>
    <w:rsid w:val="00C90912"/>
    <w:rsid w:val="00C90A3E"/>
    <w:rsid w:val="00C917A1"/>
    <w:rsid w:val="00C9189D"/>
    <w:rsid w:val="00C91B6A"/>
    <w:rsid w:val="00C9278D"/>
    <w:rsid w:val="00C92A1B"/>
    <w:rsid w:val="00C92C5A"/>
    <w:rsid w:val="00C93283"/>
    <w:rsid w:val="00C939BB"/>
    <w:rsid w:val="00C93A76"/>
    <w:rsid w:val="00C93E80"/>
    <w:rsid w:val="00C93FBC"/>
    <w:rsid w:val="00C946BC"/>
    <w:rsid w:val="00C947A2"/>
    <w:rsid w:val="00C94A0B"/>
    <w:rsid w:val="00C94CC1"/>
    <w:rsid w:val="00C94E12"/>
    <w:rsid w:val="00C95057"/>
    <w:rsid w:val="00C9564B"/>
    <w:rsid w:val="00C96066"/>
    <w:rsid w:val="00C96F49"/>
    <w:rsid w:val="00C9725C"/>
    <w:rsid w:val="00C97311"/>
    <w:rsid w:val="00CA006A"/>
    <w:rsid w:val="00CA0707"/>
    <w:rsid w:val="00CA0B1F"/>
    <w:rsid w:val="00CA13BF"/>
    <w:rsid w:val="00CA1FCF"/>
    <w:rsid w:val="00CA261D"/>
    <w:rsid w:val="00CA293E"/>
    <w:rsid w:val="00CA2A03"/>
    <w:rsid w:val="00CA2BC0"/>
    <w:rsid w:val="00CA3002"/>
    <w:rsid w:val="00CA347F"/>
    <w:rsid w:val="00CA3484"/>
    <w:rsid w:val="00CA3748"/>
    <w:rsid w:val="00CA4144"/>
    <w:rsid w:val="00CA42A9"/>
    <w:rsid w:val="00CA43FA"/>
    <w:rsid w:val="00CA59A5"/>
    <w:rsid w:val="00CA6386"/>
    <w:rsid w:val="00CA7681"/>
    <w:rsid w:val="00CA7A38"/>
    <w:rsid w:val="00CB07B2"/>
    <w:rsid w:val="00CB0CE4"/>
    <w:rsid w:val="00CB0D63"/>
    <w:rsid w:val="00CB0F18"/>
    <w:rsid w:val="00CB159A"/>
    <w:rsid w:val="00CB1CC0"/>
    <w:rsid w:val="00CB1FCF"/>
    <w:rsid w:val="00CB2171"/>
    <w:rsid w:val="00CB2B2A"/>
    <w:rsid w:val="00CB4095"/>
    <w:rsid w:val="00CB5016"/>
    <w:rsid w:val="00CB697E"/>
    <w:rsid w:val="00CB7E45"/>
    <w:rsid w:val="00CC04AB"/>
    <w:rsid w:val="00CC06A6"/>
    <w:rsid w:val="00CC07CA"/>
    <w:rsid w:val="00CC09E5"/>
    <w:rsid w:val="00CC0D81"/>
    <w:rsid w:val="00CC0E53"/>
    <w:rsid w:val="00CC10AA"/>
    <w:rsid w:val="00CC159F"/>
    <w:rsid w:val="00CC18A9"/>
    <w:rsid w:val="00CC1E3B"/>
    <w:rsid w:val="00CC23E4"/>
    <w:rsid w:val="00CC273F"/>
    <w:rsid w:val="00CC2AC7"/>
    <w:rsid w:val="00CC2E8A"/>
    <w:rsid w:val="00CC3076"/>
    <w:rsid w:val="00CC374F"/>
    <w:rsid w:val="00CC4242"/>
    <w:rsid w:val="00CC5098"/>
    <w:rsid w:val="00CC5117"/>
    <w:rsid w:val="00CC5929"/>
    <w:rsid w:val="00CC5A42"/>
    <w:rsid w:val="00CC6A3D"/>
    <w:rsid w:val="00CC7469"/>
    <w:rsid w:val="00CC75D7"/>
    <w:rsid w:val="00CC7743"/>
    <w:rsid w:val="00CC7B49"/>
    <w:rsid w:val="00CC7B7A"/>
    <w:rsid w:val="00CC7C40"/>
    <w:rsid w:val="00CD07C9"/>
    <w:rsid w:val="00CD1A7C"/>
    <w:rsid w:val="00CD1A98"/>
    <w:rsid w:val="00CD1C5B"/>
    <w:rsid w:val="00CD1D82"/>
    <w:rsid w:val="00CD1E99"/>
    <w:rsid w:val="00CD236A"/>
    <w:rsid w:val="00CD252B"/>
    <w:rsid w:val="00CD253B"/>
    <w:rsid w:val="00CD2CA9"/>
    <w:rsid w:val="00CD3B2E"/>
    <w:rsid w:val="00CD416D"/>
    <w:rsid w:val="00CD4346"/>
    <w:rsid w:val="00CD43E0"/>
    <w:rsid w:val="00CD4740"/>
    <w:rsid w:val="00CD50AE"/>
    <w:rsid w:val="00CD5CCC"/>
    <w:rsid w:val="00CD5E23"/>
    <w:rsid w:val="00CD64B9"/>
    <w:rsid w:val="00CD656A"/>
    <w:rsid w:val="00CD66EB"/>
    <w:rsid w:val="00CD66F6"/>
    <w:rsid w:val="00CD6709"/>
    <w:rsid w:val="00CD6793"/>
    <w:rsid w:val="00CD67DE"/>
    <w:rsid w:val="00CD6CC7"/>
    <w:rsid w:val="00CD6D53"/>
    <w:rsid w:val="00CD6DA3"/>
    <w:rsid w:val="00CD72F9"/>
    <w:rsid w:val="00CD7D2C"/>
    <w:rsid w:val="00CD7D40"/>
    <w:rsid w:val="00CE04A6"/>
    <w:rsid w:val="00CE0A41"/>
    <w:rsid w:val="00CE1040"/>
    <w:rsid w:val="00CE1718"/>
    <w:rsid w:val="00CE17F5"/>
    <w:rsid w:val="00CE1F6C"/>
    <w:rsid w:val="00CE207E"/>
    <w:rsid w:val="00CE2742"/>
    <w:rsid w:val="00CE2A9E"/>
    <w:rsid w:val="00CE2FB0"/>
    <w:rsid w:val="00CE4294"/>
    <w:rsid w:val="00CE453A"/>
    <w:rsid w:val="00CE4B5F"/>
    <w:rsid w:val="00CE4F06"/>
    <w:rsid w:val="00CE5207"/>
    <w:rsid w:val="00CE53E0"/>
    <w:rsid w:val="00CE5873"/>
    <w:rsid w:val="00CE5ABF"/>
    <w:rsid w:val="00CE5D8D"/>
    <w:rsid w:val="00CE5F2E"/>
    <w:rsid w:val="00CE6293"/>
    <w:rsid w:val="00CE70C1"/>
    <w:rsid w:val="00CE76A3"/>
    <w:rsid w:val="00CE77D4"/>
    <w:rsid w:val="00CE7A4A"/>
    <w:rsid w:val="00CE7F5E"/>
    <w:rsid w:val="00CF080A"/>
    <w:rsid w:val="00CF0826"/>
    <w:rsid w:val="00CF0C8A"/>
    <w:rsid w:val="00CF1ADB"/>
    <w:rsid w:val="00CF1F3B"/>
    <w:rsid w:val="00CF2229"/>
    <w:rsid w:val="00CF2BEC"/>
    <w:rsid w:val="00CF3133"/>
    <w:rsid w:val="00CF3224"/>
    <w:rsid w:val="00CF3AD3"/>
    <w:rsid w:val="00CF3BD3"/>
    <w:rsid w:val="00CF3D2D"/>
    <w:rsid w:val="00CF4443"/>
    <w:rsid w:val="00CF4601"/>
    <w:rsid w:val="00CF52D6"/>
    <w:rsid w:val="00CF5974"/>
    <w:rsid w:val="00CF5AA4"/>
    <w:rsid w:val="00CF5B99"/>
    <w:rsid w:val="00CF6241"/>
    <w:rsid w:val="00CF66EA"/>
    <w:rsid w:val="00CF6E6E"/>
    <w:rsid w:val="00CF7494"/>
    <w:rsid w:val="00CF7E7D"/>
    <w:rsid w:val="00D0015D"/>
    <w:rsid w:val="00D0046D"/>
    <w:rsid w:val="00D009EF"/>
    <w:rsid w:val="00D00A8C"/>
    <w:rsid w:val="00D00EA0"/>
    <w:rsid w:val="00D01C43"/>
    <w:rsid w:val="00D01F8F"/>
    <w:rsid w:val="00D02A94"/>
    <w:rsid w:val="00D031FD"/>
    <w:rsid w:val="00D0352A"/>
    <w:rsid w:val="00D0353C"/>
    <w:rsid w:val="00D03677"/>
    <w:rsid w:val="00D03B65"/>
    <w:rsid w:val="00D03FEF"/>
    <w:rsid w:val="00D04AD4"/>
    <w:rsid w:val="00D050A1"/>
    <w:rsid w:val="00D054EB"/>
    <w:rsid w:val="00D05981"/>
    <w:rsid w:val="00D06132"/>
    <w:rsid w:val="00D068C1"/>
    <w:rsid w:val="00D06F33"/>
    <w:rsid w:val="00D07A1C"/>
    <w:rsid w:val="00D07A57"/>
    <w:rsid w:val="00D1168D"/>
    <w:rsid w:val="00D11A0B"/>
    <w:rsid w:val="00D11E9D"/>
    <w:rsid w:val="00D120DE"/>
    <w:rsid w:val="00D12251"/>
    <w:rsid w:val="00D137A4"/>
    <w:rsid w:val="00D13F74"/>
    <w:rsid w:val="00D14256"/>
    <w:rsid w:val="00D150CE"/>
    <w:rsid w:val="00D152B1"/>
    <w:rsid w:val="00D152F2"/>
    <w:rsid w:val="00D15D41"/>
    <w:rsid w:val="00D15EC7"/>
    <w:rsid w:val="00D15F93"/>
    <w:rsid w:val="00D1612E"/>
    <w:rsid w:val="00D177DD"/>
    <w:rsid w:val="00D179A6"/>
    <w:rsid w:val="00D17A86"/>
    <w:rsid w:val="00D20496"/>
    <w:rsid w:val="00D20768"/>
    <w:rsid w:val="00D20B64"/>
    <w:rsid w:val="00D20BE5"/>
    <w:rsid w:val="00D2112D"/>
    <w:rsid w:val="00D21135"/>
    <w:rsid w:val="00D2116E"/>
    <w:rsid w:val="00D213D7"/>
    <w:rsid w:val="00D21A2A"/>
    <w:rsid w:val="00D21A61"/>
    <w:rsid w:val="00D21B42"/>
    <w:rsid w:val="00D21E67"/>
    <w:rsid w:val="00D22164"/>
    <w:rsid w:val="00D228DC"/>
    <w:rsid w:val="00D22B91"/>
    <w:rsid w:val="00D2478D"/>
    <w:rsid w:val="00D25481"/>
    <w:rsid w:val="00D25AB5"/>
    <w:rsid w:val="00D260F7"/>
    <w:rsid w:val="00D262ED"/>
    <w:rsid w:val="00D263FE"/>
    <w:rsid w:val="00D26772"/>
    <w:rsid w:val="00D26C08"/>
    <w:rsid w:val="00D270C7"/>
    <w:rsid w:val="00D274F7"/>
    <w:rsid w:val="00D27BC4"/>
    <w:rsid w:val="00D30093"/>
    <w:rsid w:val="00D306AF"/>
    <w:rsid w:val="00D30B76"/>
    <w:rsid w:val="00D30DA0"/>
    <w:rsid w:val="00D3205B"/>
    <w:rsid w:val="00D3242D"/>
    <w:rsid w:val="00D325B4"/>
    <w:rsid w:val="00D327A4"/>
    <w:rsid w:val="00D328CD"/>
    <w:rsid w:val="00D335A6"/>
    <w:rsid w:val="00D33E07"/>
    <w:rsid w:val="00D340FB"/>
    <w:rsid w:val="00D3436F"/>
    <w:rsid w:val="00D3473A"/>
    <w:rsid w:val="00D347A6"/>
    <w:rsid w:val="00D347C3"/>
    <w:rsid w:val="00D3484F"/>
    <w:rsid w:val="00D35A28"/>
    <w:rsid w:val="00D35FE3"/>
    <w:rsid w:val="00D36FD8"/>
    <w:rsid w:val="00D374A1"/>
    <w:rsid w:val="00D379FE"/>
    <w:rsid w:val="00D400B4"/>
    <w:rsid w:val="00D40127"/>
    <w:rsid w:val="00D40A81"/>
    <w:rsid w:val="00D413D1"/>
    <w:rsid w:val="00D418C0"/>
    <w:rsid w:val="00D41EFC"/>
    <w:rsid w:val="00D424A6"/>
    <w:rsid w:val="00D425E6"/>
    <w:rsid w:val="00D42D54"/>
    <w:rsid w:val="00D42E27"/>
    <w:rsid w:val="00D434FB"/>
    <w:rsid w:val="00D43A5A"/>
    <w:rsid w:val="00D43C2C"/>
    <w:rsid w:val="00D43CAB"/>
    <w:rsid w:val="00D43F61"/>
    <w:rsid w:val="00D44BC3"/>
    <w:rsid w:val="00D44D1F"/>
    <w:rsid w:val="00D45093"/>
    <w:rsid w:val="00D45276"/>
    <w:rsid w:val="00D45589"/>
    <w:rsid w:val="00D458DC"/>
    <w:rsid w:val="00D463BF"/>
    <w:rsid w:val="00D46A66"/>
    <w:rsid w:val="00D46D32"/>
    <w:rsid w:val="00D46E0D"/>
    <w:rsid w:val="00D47282"/>
    <w:rsid w:val="00D47294"/>
    <w:rsid w:val="00D472CF"/>
    <w:rsid w:val="00D50389"/>
    <w:rsid w:val="00D509C8"/>
    <w:rsid w:val="00D51DF0"/>
    <w:rsid w:val="00D52283"/>
    <w:rsid w:val="00D52EF2"/>
    <w:rsid w:val="00D53312"/>
    <w:rsid w:val="00D533E3"/>
    <w:rsid w:val="00D53CAC"/>
    <w:rsid w:val="00D54704"/>
    <w:rsid w:val="00D54ED0"/>
    <w:rsid w:val="00D55775"/>
    <w:rsid w:val="00D558B1"/>
    <w:rsid w:val="00D558BF"/>
    <w:rsid w:val="00D55C8F"/>
    <w:rsid w:val="00D56C0C"/>
    <w:rsid w:val="00D5724F"/>
    <w:rsid w:val="00D572BC"/>
    <w:rsid w:val="00D57E74"/>
    <w:rsid w:val="00D60D46"/>
    <w:rsid w:val="00D61208"/>
    <w:rsid w:val="00D6136D"/>
    <w:rsid w:val="00D61418"/>
    <w:rsid w:val="00D61902"/>
    <w:rsid w:val="00D61930"/>
    <w:rsid w:val="00D61BC4"/>
    <w:rsid w:val="00D61BEE"/>
    <w:rsid w:val="00D620E5"/>
    <w:rsid w:val="00D62223"/>
    <w:rsid w:val="00D62856"/>
    <w:rsid w:val="00D62C6F"/>
    <w:rsid w:val="00D6350C"/>
    <w:rsid w:val="00D637EF"/>
    <w:rsid w:val="00D640A8"/>
    <w:rsid w:val="00D64703"/>
    <w:rsid w:val="00D64A88"/>
    <w:rsid w:val="00D6587B"/>
    <w:rsid w:val="00D705A7"/>
    <w:rsid w:val="00D7064D"/>
    <w:rsid w:val="00D71214"/>
    <w:rsid w:val="00D71C39"/>
    <w:rsid w:val="00D723C6"/>
    <w:rsid w:val="00D72BBF"/>
    <w:rsid w:val="00D72D31"/>
    <w:rsid w:val="00D73165"/>
    <w:rsid w:val="00D73424"/>
    <w:rsid w:val="00D73C52"/>
    <w:rsid w:val="00D74317"/>
    <w:rsid w:val="00D743FD"/>
    <w:rsid w:val="00D746AD"/>
    <w:rsid w:val="00D74734"/>
    <w:rsid w:val="00D749F1"/>
    <w:rsid w:val="00D74B42"/>
    <w:rsid w:val="00D74D2E"/>
    <w:rsid w:val="00D75A82"/>
    <w:rsid w:val="00D773B2"/>
    <w:rsid w:val="00D77F6D"/>
    <w:rsid w:val="00D802D0"/>
    <w:rsid w:val="00D80545"/>
    <w:rsid w:val="00D80FA5"/>
    <w:rsid w:val="00D81195"/>
    <w:rsid w:val="00D814AF"/>
    <w:rsid w:val="00D81615"/>
    <w:rsid w:val="00D81851"/>
    <w:rsid w:val="00D81910"/>
    <w:rsid w:val="00D81D93"/>
    <w:rsid w:val="00D81F08"/>
    <w:rsid w:val="00D82BE3"/>
    <w:rsid w:val="00D82F42"/>
    <w:rsid w:val="00D836D7"/>
    <w:rsid w:val="00D83F4F"/>
    <w:rsid w:val="00D84169"/>
    <w:rsid w:val="00D8435B"/>
    <w:rsid w:val="00D8441E"/>
    <w:rsid w:val="00D84DEF"/>
    <w:rsid w:val="00D84E89"/>
    <w:rsid w:val="00D85947"/>
    <w:rsid w:val="00D85AE7"/>
    <w:rsid w:val="00D8623C"/>
    <w:rsid w:val="00D86992"/>
    <w:rsid w:val="00D86A3C"/>
    <w:rsid w:val="00D86CA7"/>
    <w:rsid w:val="00D87384"/>
    <w:rsid w:val="00D87799"/>
    <w:rsid w:val="00D90037"/>
    <w:rsid w:val="00D90232"/>
    <w:rsid w:val="00D91ED6"/>
    <w:rsid w:val="00D9210D"/>
    <w:rsid w:val="00D92B86"/>
    <w:rsid w:val="00D93075"/>
    <w:rsid w:val="00D940F4"/>
    <w:rsid w:val="00D94E9F"/>
    <w:rsid w:val="00D958B1"/>
    <w:rsid w:val="00D95FAD"/>
    <w:rsid w:val="00D9731E"/>
    <w:rsid w:val="00D97A86"/>
    <w:rsid w:val="00D97FA4"/>
    <w:rsid w:val="00DA02DE"/>
    <w:rsid w:val="00DA0353"/>
    <w:rsid w:val="00DA051D"/>
    <w:rsid w:val="00DA067D"/>
    <w:rsid w:val="00DA087E"/>
    <w:rsid w:val="00DA0ECB"/>
    <w:rsid w:val="00DA1102"/>
    <w:rsid w:val="00DA11C6"/>
    <w:rsid w:val="00DA1379"/>
    <w:rsid w:val="00DA1A37"/>
    <w:rsid w:val="00DA2207"/>
    <w:rsid w:val="00DA27FA"/>
    <w:rsid w:val="00DA2868"/>
    <w:rsid w:val="00DA2F55"/>
    <w:rsid w:val="00DA302E"/>
    <w:rsid w:val="00DA3556"/>
    <w:rsid w:val="00DA45B9"/>
    <w:rsid w:val="00DA4BF9"/>
    <w:rsid w:val="00DA5432"/>
    <w:rsid w:val="00DA5E0B"/>
    <w:rsid w:val="00DA6825"/>
    <w:rsid w:val="00DA6B5E"/>
    <w:rsid w:val="00DA6E6B"/>
    <w:rsid w:val="00DA7195"/>
    <w:rsid w:val="00DA7729"/>
    <w:rsid w:val="00DA7772"/>
    <w:rsid w:val="00DB0514"/>
    <w:rsid w:val="00DB0ACE"/>
    <w:rsid w:val="00DB0B0F"/>
    <w:rsid w:val="00DB0FC1"/>
    <w:rsid w:val="00DB1D81"/>
    <w:rsid w:val="00DB1E73"/>
    <w:rsid w:val="00DB24E3"/>
    <w:rsid w:val="00DB26AF"/>
    <w:rsid w:val="00DB282A"/>
    <w:rsid w:val="00DB3071"/>
    <w:rsid w:val="00DB32C7"/>
    <w:rsid w:val="00DB3386"/>
    <w:rsid w:val="00DB4337"/>
    <w:rsid w:val="00DB4792"/>
    <w:rsid w:val="00DB4957"/>
    <w:rsid w:val="00DB4CB7"/>
    <w:rsid w:val="00DB4DFF"/>
    <w:rsid w:val="00DB506A"/>
    <w:rsid w:val="00DB50BF"/>
    <w:rsid w:val="00DB5A0A"/>
    <w:rsid w:val="00DB5C3E"/>
    <w:rsid w:val="00DB5C88"/>
    <w:rsid w:val="00DB5EB0"/>
    <w:rsid w:val="00DB6506"/>
    <w:rsid w:val="00DB6697"/>
    <w:rsid w:val="00DB6AEC"/>
    <w:rsid w:val="00DB75EE"/>
    <w:rsid w:val="00DB79C4"/>
    <w:rsid w:val="00DB7B53"/>
    <w:rsid w:val="00DC079E"/>
    <w:rsid w:val="00DC0D46"/>
    <w:rsid w:val="00DC1342"/>
    <w:rsid w:val="00DC16AA"/>
    <w:rsid w:val="00DC1910"/>
    <w:rsid w:val="00DC20AD"/>
    <w:rsid w:val="00DC41F0"/>
    <w:rsid w:val="00DC4698"/>
    <w:rsid w:val="00DC4755"/>
    <w:rsid w:val="00DC48CA"/>
    <w:rsid w:val="00DC5281"/>
    <w:rsid w:val="00DC597B"/>
    <w:rsid w:val="00DC5F1A"/>
    <w:rsid w:val="00DC60B9"/>
    <w:rsid w:val="00DC65CD"/>
    <w:rsid w:val="00DC6D97"/>
    <w:rsid w:val="00DC6FC7"/>
    <w:rsid w:val="00DC714A"/>
    <w:rsid w:val="00DC744C"/>
    <w:rsid w:val="00DC7468"/>
    <w:rsid w:val="00DC78E4"/>
    <w:rsid w:val="00DC7AD7"/>
    <w:rsid w:val="00DD02B4"/>
    <w:rsid w:val="00DD0801"/>
    <w:rsid w:val="00DD0DEF"/>
    <w:rsid w:val="00DD0E4E"/>
    <w:rsid w:val="00DD1664"/>
    <w:rsid w:val="00DD1847"/>
    <w:rsid w:val="00DD1EF2"/>
    <w:rsid w:val="00DD2308"/>
    <w:rsid w:val="00DD2CAB"/>
    <w:rsid w:val="00DD33CF"/>
    <w:rsid w:val="00DD36DF"/>
    <w:rsid w:val="00DD417F"/>
    <w:rsid w:val="00DD54B2"/>
    <w:rsid w:val="00DD5AE4"/>
    <w:rsid w:val="00DD5BE0"/>
    <w:rsid w:val="00DD6082"/>
    <w:rsid w:val="00DD6DD1"/>
    <w:rsid w:val="00DD713D"/>
    <w:rsid w:val="00DD7846"/>
    <w:rsid w:val="00DD7A3B"/>
    <w:rsid w:val="00DD7A9E"/>
    <w:rsid w:val="00DD7F27"/>
    <w:rsid w:val="00DD7F99"/>
    <w:rsid w:val="00DE01A5"/>
    <w:rsid w:val="00DE0538"/>
    <w:rsid w:val="00DE073A"/>
    <w:rsid w:val="00DE07E7"/>
    <w:rsid w:val="00DE1901"/>
    <w:rsid w:val="00DE2910"/>
    <w:rsid w:val="00DE2937"/>
    <w:rsid w:val="00DE30D2"/>
    <w:rsid w:val="00DE327B"/>
    <w:rsid w:val="00DE39D6"/>
    <w:rsid w:val="00DE3B0A"/>
    <w:rsid w:val="00DE46FE"/>
    <w:rsid w:val="00DE5FD9"/>
    <w:rsid w:val="00DE626C"/>
    <w:rsid w:val="00DE64C3"/>
    <w:rsid w:val="00DE677E"/>
    <w:rsid w:val="00DE69DD"/>
    <w:rsid w:val="00DE6F9D"/>
    <w:rsid w:val="00DE7066"/>
    <w:rsid w:val="00DE7193"/>
    <w:rsid w:val="00DE7EF0"/>
    <w:rsid w:val="00DF0839"/>
    <w:rsid w:val="00DF0914"/>
    <w:rsid w:val="00DF1C32"/>
    <w:rsid w:val="00DF1FDE"/>
    <w:rsid w:val="00DF25BA"/>
    <w:rsid w:val="00DF3720"/>
    <w:rsid w:val="00DF46FA"/>
    <w:rsid w:val="00DF4EC0"/>
    <w:rsid w:val="00DF530C"/>
    <w:rsid w:val="00DF5CE6"/>
    <w:rsid w:val="00DF5E7C"/>
    <w:rsid w:val="00DF5EDC"/>
    <w:rsid w:val="00DF5F47"/>
    <w:rsid w:val="00DF6406"/>
    <w:rsid w:val="00DF65EB"/>
    <w:rsid w:val="00DF6619"/>
    <w:rsid w:val="00DF66DD"/>
    <w:rsid w:val="00DF6988"/>
    <w:rsid w:val="00DF6E8D"/>
    <w:rsid w:val="00DF71B7"/>
    <w:rsid w:val="00DF7225"/>
    <w:rsid w:val="00DF7433"/>
    <w:rsid w:val="00DF7FD4"/>
    <w:rsid w:val="00E0178A"/>
    <w:rsid w:val="00E01B28"/>
    <w:rsid w:val="00E01F9E"/>
    <w:rsid w:val="00E022E2"/>
    <w:rsid w:val="00E02418"/>
    <w:rsid w:val="00E02A50"/>
    <w:rsid w:val="00E02B57"/>
    <w:rsid w:val="00E02F4C"/>
    <w:rsid w:val="00E033F0"/>
    <w:rsid w:val="00E03860"/>
    <w:rsid w:val="00E038E5"/>
    <w:rsid w:val="00E03EFF"/>
    <w:rsid w:val="00E048BF"/>
    <w:rsid w:val="00E0532C"/>
    <w:rsid w:val="00E055F6"/>
    <w:rsid w:val="00E05A1D"/>
    <w:rsid w:val="00E05D54"/>
    <w:rsid w:val="00E05D6D"/>
    <w:rsid w:val="00E05F09"/>
    <w:rsid w:val="00E062A5"/>
    <w:rsid w:val="00E06520"/>
    <w:rsid w:val="00E071BB"/>
    <w:rsid w:val="00E07792"/>
    <w:rsid w:val="00E07B17"/>
    <w:rsid w:val="00E1026E"/>
    <w:rsid w:val="00E10274"/>
    <w:rsid w:val="00E10EE3"/>
    <w:rsid w:val="00E10F9E"/>
    <w:rsid w:val="00E1102F"/>
    <w:rsid w:val="00E11AA8"/>
    <w:rsid w:val="00E11D4D"/>
    <w:rsid w:val="00E12052"/>
    <w:rsid w:val="00E12968"/>
    <w:rsid w:val="00E12CFE"/>
    <w:rsid w:val="00E13CCA"/>
    <w:rsid w:val="00E14705"/>
    <w:rsid w:val="00E152A2"/>
    <w:rsid w:val="00E155AD"/>
    <w:rsid w:val="00E157F3"/>
    <w:rsid w:val="00E15C41"/>
    <w:rsid w:val="00E16169"/>
    <w:rsid w:val="00E16251"/>
    <w:rsid w:val="00E164C1"/>
    <w:rsid w:val="00E16579"/>
    <w:rsid w:val="00E16C6A"/>
    <w:rsid w:val="00E16D19"/>
    <w:rsid w:val="00E16EC3"/>
    <w:rsid w:val="00E17520"/>
    <w:rsid w:val="00E177C5"/>
    <w:rsid w:val="00E20718"/>
    <w:rsid w:val="00E22151"/>
    <w:rsid w:val="00E2275D"/>
    <w:rsid w:val="00E23939"/>
    <w:rsid w:val="00E23B34"/>
    <w:rsid w:val="00E24ADC"/>
    <w:rsid w:val="00E24CFE"/>
    <w:rsid w:val="00E25E67"/>
    <w:rsid w:val="00E26383"/>
    <w:rsid w:val="00E2698D"/>
    <w:rsid w:val="00E26EFA"/>
    <w:rsid w:val="00E27036"/>
    <w:rsid w:val="00E271DB"/>
    <w:rsid w:val="00E27D62"/>
    <w:rsid w:val="00E3025C"/>
    <w:rsid w:val="00E305AE"/>
    <w:rsid w:val="00E31188"/>
    <w:rsid w:val="00E3127B"/>
    <w:rsid w:val="00E3152F"/>
    <w:rsid w:val="00E318A8"/>
    <w:rsid w:val="00E31C94"/>
    <w:rsid w:val="00E322B5"/>
    <w:rsid w:val="00E322FB"/>
    <w:rsid w:val="00E32595"/>
    <w:rsid w:val="00E32FC6"/>
    <w:rsid w:val="00E33877"/>
    <w:rsid w:val="00E34218"/>
    <w:rsid w:val="00E344C5"/>
    <w:rsid w:val="00E34DDF"/>
    <w:rsid w:val="00E352CF"/>
    <w:rsid w:val="00E353E9"/>
    <w:rsid w:val="00E3569C"/>
    <w:rsid w:val="00E35BB0"/>
    <w:rsid w:val="00E36063"/>
    <w:rsid w:val="00E36F14"/>
    <w:rsid w:val="00E371C8"/>
    <w:rsid w:val="00E371DB"/>
    <w:rsid w:val="00E37470"/>
    <w:rsid w:val="00E37606"/>
    <w:rsid w:val="00E37E60"/>
    <w:rsid w:val="00E37F5D"/>
    <w:rsid w:val="00E402FA"/>
    <w:rsid w:val="00E4030C"/>
    <w:rsid w:val="00E40330"/>
    <w:rsid w:val="00E40342"/>
    <w:rsid w:val="00E404FB"/>
    <w:rsid w:val="00E40752"/>
    <w:rsid w:val="00E40C7D"/>
    <w:rsid w:val="00E40F31"/>
    <w:rsid w:val="00E421A0"/>
    <w:rsid w:val="00E42960"/>
    <w:rsid w:val="00E42FE3"/>
    <w:rsid w:val="00E43032"/>
    <w:rsid w:val="00E433E2"/>
    <w:rsid w:val="00E43589"/>
    <w:rsid w:val="00E43690"/>
    <w:rsid w:val="00E438EF"/>
    <w:rsid w:val="00E43A17"/>
    <w:rsid w:val="00E4415B"/>
    <w:rsid w:val="00E444F9"/>
    <w:rsid w:val="00E4454A"/>
    <w:rsid w:val="00E44CE6"/>
    <w:rsid w:val="00E44D3F"/>
    <w:rsid w:val="00E44DC2"/>
    <w:rsid w:val="00E45AE5"/>
    <w:rsid w:val="00E45BB6"/>
    <w:rsid w:val="00E45DEA"/>
    <w:rsid w:val="00E46528"/>
    <w:rsid w:val="00E4712C"/>
    <w:rsid w:val="00E471EB"/>
    <w:rsid w:val="00E47551"/>
    <w:rsid w:val="00E4793F"/>
    <w:rsid w:val="00E50428"/>
    <w:rsid w:val="00E51617"/>
    <w:rsid w:val="00E51A8A"/>
    <w:rsid w:val="00E51B82"/>
    <w:rsid w:val="00E52002"/>
    <w:rsid w:val="00E526DE"/>
    <w:rsid w:val="00E52B4E"/>
    <w:rsid w:val="00E52ED0"/>
    <w:rsid w:val="00E53424"/>
    <w:rsid w:val="00E53D28"/>
    <w:rsid w:val="00E54C8B"/>
    <w:rsid w:val="00E550BB"/>
    <w:rsid w:val="00E550EA"/>
    <w:rsid w:val="00E55650"/>
    <w:rsid w:val="00E56DA7"/>
    <w:rsid w:val="00E56DBB"/>
    <w:rsid w:val="00E571E8"/>
    <w:rsid w:val="00E57211"/>
    <w:rsid w:val="00E60269"/>
    <w:rsid w:val="00E6090F"/>
    <w:rsid w:val="00E60ABF"/>
    <w:rsid w:val="00E6177E"/>
    <w:rsid w:val="00E623FB"/>
    <w:rsid w:val="00E6254F"/>
    <w:rsid w:val="00E62D67"/>
    <w:rsid w:val="00E63828"/>
    <w:rsid w:val="00E63EDB"/>
    <w:rsid w:val="00E64980"/>
    <w:rsid w:val="00E64D38"/>
    <w:rsid w:val="00E65110"/>
    <w:rsid w:val="00E6563A"/>
    <w:rsid w:val="00E66CC3"/>
    <w:rsid w:val="00E67480"/>
    <w:rsid w:val="00E67FDB"/>
    <w:rsid w:val="00E7087E"/>
    <w:rsid w:val="00E70AFA"/>
    <w:rsid w:val="00E713C4"/>
    <w:rsid w:val="00E7170F"/>
    <w:rsid w:val="00E719B8"/>
    <w:rsid w:val="00E71BFA"/>
    <w:rsid w:val="00E71C09"/>
    <w:rsid w:val="00E71C93"/>
    <w:rsid w:val="00E72257"/>
    <w:rsid w:val="00E726AB"/>
    <w:rsid w:val="00E72CB3"/>
    <w:rsid w:val="00E7367F"/>
    <w:rsid w:val="00E73D74"/>
    <w:rsid w:val="00E741F5"/>
    <w:rsid w:val="00E7450E"/>
    <w:rsid w:val="00E74FD8"/>
    <w:rsid w:val="00E75017"/>
    <w:rsid w:val="00E75592"/>
    <w:rsid w:val="00E7745A"/>
    <w:rsid w:val="00E775A5"/>
    <w:rsid w:val="00E8045B"/>
    <w:rsid w:val="00E805DA"/>
    <w:rsid w:val="00E807DF"/>
    <w:rsid w:val="00E80872"/>
    <w:rsid w:val="00E81DEC"/>
    <w:rsid w:val="00E82A7B"/>
    <w:rsid w:val="00E832B8"/>
    <w:rsid w:val="00E83D95"/>
    <w:rsid w:val="00E8461E"/>
    <w:rsid w:val="00E84718"/>
    <w:rsid w:val="00E848A1"/>
    <w:rsid w:val="00E84D9E"/>
    <w:rsid w:val="00E850A3"/>
    <w:rsid w:val="00E8517F"/>
    <w:rsid w:val="00E85603"/>
    <w:rsid w:val="00E85709"/>
    <w:rsid w:val="00E85D13"/>
    <w:rsid w:val="00E861C7"/>
    <w:rsid w:val="00E870B8"/>
    <w:rsid w:val="00E871F3"/>
    <w:rsid w:val="00E87450"/>
    <w:rsid w:val="00E902DB"/>
    <w:rsid w:val="00E914E2"/>
    <w:rsid w:val="00E91BAC"/>
    <w:rsid w:val="00E91C57"/>
    <w:rsid w:val="00E91C7E"/>
    <w:rsid w:val="00E9202B"/>
    <w:rsid w:val="00E94D1A"/>
    <w:rsid w:val="00E95329"/>
    <w:rsid w:val="00E95384"/>
    <w:rsid w:val="00E9553E"/>
    <w:rsid w:val="00E95F6C"/>
    <w:rsid w:val="00E964D9"/>
    <w:rsid w:val="00E96D21"/>
    <w:rsid w:val="00E970D3"/>
    <w:rsid w:val="00E97304"/>
    <w:rsid w:val="00E97398"/>
    <w:rsid w:val="00E977F1"/>
    <w:rsid w:val="00E978C1"/>
    <w:rsid w:val="00E97AD1"/>
    <w:rsid w:val="00E97B0E"/>
    <w:rsid w:val="00E97E8C"/>
    <w:rsid w:val="00E97EFD"/>
    <w:rsid w:val="00EA0580"/>
    <w:rsid w:val="00EA2088"/>
    <w:rsid w:val="00EA2111"/>
    <w:rsid w:val="00EA2203"/>
    <w:rsid w:val="00EA2619"/>
    <w:rsid w:val="00EA2A59"/>
    <w:rsid w:val="00EA2E5A"/>
    <w:rsid w:val="00EA2FB9"/>
    <w:rsid w:val="00EA31A2"/>
    <w:rsid w:val="00EA3379"/>
    <w:rsid w:val="00EA3659"/>
    <w:rsid w:val="00EA4033"/>
    <w:rsid w:val="00EA40A7"/>
    <w:rsid w:val="00EA43BA"/>
    <w:rsid w:val="00EA4666"/>
    <w:rsid w:val="00EA46B5"/>
    <w:rsid w:val="00EA4953"/>
    <w:rsid w:val="00EA4BEA"/>
    <w:rsid w:val="00EA5382"/>
    <w:rsid w:val="00EA53B0"/>
    <w:rsid w:val="00EA54EF"/>
    <w:rsid w:val="00EA7847"/>
    <w:rsid w:val="00EA7A2F"/>
    <w:rsid w:val="00EA7EBE"/>
    <w:rsid w:val="00EB015D"/>
    <w:rsid w:val="00EB0230"/>
    <w:rsid w:val="00EB040A"/>
    <w:rsid w:val="00EB050C"/>
    <w:rsid w:val="00EB0595"/>
    <w:rsid w:val="00EB0B24"/>
    <w:rsid w:val="00EB0B47"/>
    <w:rsid w:val="00EB0FCF"/>
    <w:rsid w:val="00EB10EF"/>
    <w:rsid w:val="00EB1515"/>
    <w:rsid w:val="00EB1A22"/>
    <w:rsid w:val="00EB1BB0"/>
    <w:rsid w:val="00EB1E88"/>
    <w:rsid w:val="00EB226C"/>
    <w:rsid w:val="00EB2506"/>
    <w:rsid w:val="00EB289A"/>
    <w:rsid w:val="00EB4DD8"/>
    <w:rsid w:val="00EB54B8"/>
    <w:rsid w:val="00EB5635"/>
    <w:rsid w:val="00EB623E"/>
    <w:rsid w:val="00EB6B93"/>
    <w:rsid w:val="00EB743E"/>
    <w:rsid w:val="00EB74A3"/>
    <w:rsid w:val="00EC0096"/>
    <w:rsid w:val="00EC0143"/>
    <w:rsid w:val="00EC0270"/>
    <w:rsid w:val="00EC0586"/>
    <w:rsid w:val="00EC08B7"/>
    <w:rsid w:val="00EC0DC3"/>
    <w:rsid w:val="00EC0E34"/>
    <w:rsid w:val="00EC1664"/>
    <w:rsid w:val="00EC2773"/>
    <w:rsid w:val="00EC2990"/>
    <w:rsid w:val="00EC2E48"/>
    <w:rsid w:val="00EC30DB"/>
    <w:rsid w:val="00EC3B3D"/>
    <w:rsid w:val="00EC404D"/>
    <w:rsid w:val="00EC51F4"/>
    <w:rsid w:val="00EC545F"/>
    <w:rsid w:val="00EC55B6"/>
    <w:rsid w:val="00EC59CC"/>
    <w:rsid w:val="00EC5ADE"/>
    <w:rsid w:val="00EC5B51"/>
    <w:rsid w:val="00EC5BFF"/>
    <w:rsid w:val="00EC5D08"/>
    <w:rsid w:val="00EC629D"/>
    <w:rsid w:val="00EC6AA7"/>
    <w:rsid w:val="00EC7244"/>
    <w:rsid w:val="00EC7FDE"/>
    <w:rsid w:val="00ED0FA9"/>
    <w:rsid w:val="00ED1D34"/>
    <w:rsid w:val="00ED2244"/>
    <w:rsid w:val="00ED2AF5"/>
    <w:rsid w:val="00ED3F91"/>
    <w:rsid w:val="00ED3FD7"/>
    <w:rsid w:val="00ED4783"/>
    <w:rsid w:val="00ED4E0A"/>
    <w:rsid w:val="00ED547B"/>
    <w:rsid w:val="00ED5F95"/>
    <w:rsid w:val="00ED5F96"/>
    <w:rsid w:val="00ED63BA"/>
    <w:rsid w:val="00ED7699"/>
    <w:rsid w:val="00ED7944"/>
    <w:rsid w:val="00ED799D"/>
    <w:rsid w:val="00ED7F91"/>
    <w:rsid w:val="00EE08ED"/>
    <w:rsid w:val="00EE100D"/>
    <w:rsid w:val="00EE11C1"/>
    <w:rsid w:val="00EE16D9"/>
    <w:rsid w:val="00EE172D"/>
    <w:rsid w:val="00EE19B4"/>
    <w:rsid w:val="00EE1EB5"/>
    <w:rsid w:val="00EE3666"/>
    <w:rsid w:val="00EE3B72"/>
    <w:rsid w:val="00EE3C7A"/>
    <w:rsid w:val="00EE414F"/>
    <w:rsid w:val="00EE4B59"/>
    <w:rsid w:val="00EE506C"/>
    <w:rsid w:val="00EE537B"/>
    <w:rsid w:val="00EE54A9"/>
    <w:rsid w:val="00EE5932"/>
    <w:rsid w:val="00EE60F9"/>
    <w:rsid w:val="00EE65CE"/>
    <w:rsid w:val="00EE67BA"/>
    <w:rsid w:val="00EE6962"/>
    <w:rsid w:val="00EE69FA"/>
    <w:rsid w:val="00EE6C8E"/>
    <w:rsid w:val="00EE7273"/>
    <w:rsid w:val="00EE7516"/>
    <w:rsid w:val="00EE7BD6"/>
    <w:rsid w:val="00EF071F"/>
    <w:rsid w:val="00EF0DB2"/>
    <w:rsid w:val="00EF0EB5"/>
    <w:rsid w:val="00EF1627"/>
    <w:rsid w:val="00EF16F8"/>
    <w:rsid w:val="00EF1C3E"/>
    <w:rsid w:val="00EF1CA9"/>
    <w:rsid w:val="00EF1E54"/>
    <w:rsid w:val="00EF1FBE"/>
    <w:rsid w:val="00EF2F48"/>
    <w:rsid w:val="00EF30E6"/>
    <w:rsid w:val="00EF32DE"/>
    <w:rsid w:val="00EF3987"/>
    <w:rsid w:val="00EF3B3E"/>
    <w:rsid w:val="00EF3BF5"/>
    <w:rsid w:val="00EF3D81"/>
    <w:rsid w:val="00EF3ED5"/>
    <w:rsid w:val="00EF523E"/>
    <w:rsid w:val="00EF567E"/>
    <w:rsid w:val="00EF655B"/>
    <w:rsid w:val="00EF6D09"/>
    <w:rsid w:val="00EF6FE6"/>
    <w:rsid w:val="00EF7103"/>
    <w:rsid w:val="00EF790E"/>
    <w:rsid w:val="00EF79B3"/>
    <w:rsid w:val="00EF7B03"/>
    <w:rsid w:val="00EF7B5B"/>
    <w:rsid w:val="00F00600"/>
    <w:rsid w:val="00F0071B"/>
    <w:rsid w:val="00F00AD1"/>
    <w:rsid w:val="00F00C35"/>
    <w:rsid w:val="00F010F2"/>
    <w:rsid w:val="00F0136E"/>
    <w:rsid w:val="00F014D0"/>
    <w:rsid w:val="00F01829"/>
    <w:rsid w:val="00F02FA9"/>
    <w:rsid w:val="00F03211"/>
    <w:rsid w:val="00F0343E"/>
    <w:rsid w:val="00F03554"/>
    <w:rsid w:val="00F03743"/>
    <w:rsid w:val="00F03DA5"/>
    <w:rsid w:val="00F03DD9"/>
    <w:rsid w:val="00F043B1"/>
    <w:rsid w:val="00F04718"/>
    <w:rsid w:val="00F04792"/>
    <w:rsid w:val="00F054C2"/>
    <w:rsid w:val="00F055B5"/>
    <w:rsid w:val="00F06940"/>
    <w:rsid w:val="00F06D6B"/>
    <w:rsid w:val="00F0727E"/>
    <w:rsid w:val="00F07298"/>
    <w:rsid w:val="00F10067"/>
    <w:rsid w:val="00F105A0"/>
    <w:rsid w:val="00F1087B"/>
    <w:rsid w:val="00F109F4"/>
    <w:rsid w:val="00F1104D"/>
    <w:rsid w:val="00F121E7"/>
    <w:rsid w:val="00F12921"/>
    <w:rsid w:val="00F12C40"/>
    <w:rsid w:val="00F13C30"/>
    <w:rsid w:val="00F1402F"/>
    <w:rsid w:val="00F157F6"/>
    <w:rsid w:val="00F15ACE"/>
    <w:rsid w:val="00F15BC8"/>
    <w:rsid w:val="00F15BD9"/>
    <w:rsid w:val="00F16423"/>
    <w:rsid w:val="00F17608"/>
    <w:rsid w:val="00F17BAB"/>
    <w:rsid w:val="00F201AA"/>
    <w:rsid w:val="00F20783"/>
    <w:rsid w:val="00F2105F"/>
    <w:rsid w:val="00F21675"/>
    <w:rsid w:val="00F2237F"/>
    <w:rsid w:val="00F22580"/>
    <w:rsid w:val="00F225E9"/>
    <w:rsid w:val="00F23409"/>
    <w:rsid w:val="00F2351A"/>
    <w:rsid w:val="00F23EB4"/>
    <w:rsid w:val="00F23FD5"/>
    <w:rsid w:val="00F2494D"/>
    <w:rsid w:val="00F24B8A"/>
    <w:rsid w:val="00F25114"/>
    <w:rsid w:val="00F25394"/>
    <w:rsid w:val="00F258DD"/>
    <w:rsid w:val="00F25927"/>
    <w:rsid w:val="00F25D32"/>
    <w:rsid w:val="00F26175"/>
    <w:rsid w:val="00F26E46"/>
    <w:rsid w:val="00F26FE8"/>
    <w:rsid w:val="00F27179"/>
    <w:rsid w:val="00F2780A"/>
    <w:rsid w:val="00F27FC9"/>
    <w:rsid w:val="00F304E0"/>
    <w:rsid w:val="00F30598"/>
    <w:rsid w:val="00F30887"/>
    <w:rsid w:val="00F309A9"/>
    <w:rsid w:val="00F30D00"/>
    <w:rsid w:val="00F31E6B"/>
    <w:rsid w:val="00F32AE4"/>
    <w:rsid w:val="00F32DE1"/>
    <w:rsid w:val="00F33299"/>
    <w:rsid w:val="00F334B3"/>
    <w:rsid w:val="00F33C3F"/>
    <w:rsid w:val="00F33ECD"/>
    <w:rsid w:val="00F3493A"/>
    <w:rsid w:val="00F34AFC"/>
    <w:rsid w:val="00F34C7B"/>
    <w:rsid w:val="00F350CC"/>
    <w:rsid w:val="00F350DC"/>
    <w:rsid w:val="00F35732"/>
    <w:rsid w:val="00F35CF4"/>
    <w:rsid w:val="00F35F8A"/>
    <w:rsid w:val="00F360F1"/>
    <w:rsid w:val="00F376CF"/>
    <w:rsid w:val="00F37765"/>
    <w:rsid w:val="00F378BB"/>
    <w:rsid w:val="00F37999"/>
    <w:rsid w:val="00F379EA"/>
    <w:rsid w:val="00F40182"/>
    <w:rsid w:val="00F4043B"/>
    <w:rsid w:val="00F406F4"/>
    <w:rsid w:val="00F40DF0"/>
    <w:rsid w:val="00F40F55"/>
    <w:rsid w:val="00F413B2"/>
    <w:rsid w:val="00F415A9"/>
    <w:rsid w:val="00F41672"/>
    <w:rsid w:val="00F421D7"/>
    <w:rsid w:val="00F42247"/>
    <w:rsid w:val="00F4300B"/>
    <w:rsid w:val="00F430A8"/>
    <w:rsid w:val="00F435C8"/>
    <w:rsid w:val="00F43A73"/>
    <w:rsid w:val="00F43F6E"/>
    <w:rsid w:val="00F44AA9"/>
    <w:rsid w:val="00F44CD9"/>
    <w:rsid w:val="00F44CFC"/>
    <w:rsid w:val="00F44D1F"/>
    <w:rsid w:val="00F45993"/>
    <w:rsid w:val="00F46BCE"/>
    <w:rsid w:val="00F46E18"/>
    <w:rsid w:val="00F472A9"/>
    <w:rsid w:val="00F47819"/>
    <w:rsid w:val="00F504A3"/>
    <w:rsid w:val="00F50C89"/>
    <w:rsid w:val="00F50CA6"/>
    <w:rsid w:val="00F51444"/>
    <w:rsid w:val="00F51992"/>
    <w:rsid w:val="00F51ABF"/>
    <w:rsid w:val="00F5211E"/>
    <w:rsid w:val="00F52506"/>
    <w:rsid w:val="00F528B6"/>
    <w:rsid w:val="00F52BDE"/>
    <w:rsid w:val="00F52CB4"/>
    <w:rsid w:val="00F53D14"/>
    <w:rsid w:val="00F53D9B"/>
    <w:rsid w:val="00F53E13"/>
    <w:rsid w:val="00F545C1"/>
    <w:rsid w:val="00F54917"/>
    <w:rsid w:val="00F55216"/>
    <w:rsid w:val="00F554EC"/>
    <w:rsid w:val="00F556FA"/>
    <w:rsid w:val="00F557D0"/>
    <w:rsid w:val="00F55DE7"/>
    <w:rsid w:val="00F55ECF"/>
    <w:rsid w:val="00F56681"/>
    <w:rsid w:val="00F5691E"/>
    <w:rsid w:val="00F57395"/>
    <w:rsid w:val="00F578D2"/>
    <w:rsid w:val="00F57BD2"/>
    <w:rsid w:val="00F57ECE"/>
    <w:rsid w:val="00F57F14"/>
    <w:rsid w:val="00F6015C"/>
    <w:rsid w:val="00F6042E"/>
    <w:rsid w:val="00F61325"/>
    <w:rsid w:val="00F617C2"/>
    <w:rsid w:val="00F629D4"/>
    <w:rsid w:val="00F62FA2"/>
    <w:rsid w:val="00F62FD2"/>
    <w:rsid w:val="00F63599"/>
    <w:rsid w:val="00F63815"/>
    <w:rsid w:val="00F642A5"/>
    <w:rsid w:val="00F650FF"/>
    <w:rsid w:val="00F657E5"/>
    <w:rsid w:val="00F65A01"/>
    <w:rsid w:val="00F65A37"/>
    <w:rsid w:val="00F65CAE"/>
    <w:rsid w:val="00F66F32"/>
    <w:rsid w:val="00F67128"/>
    <w:rsid w:val="00F676EF"/>
    <w:rsid w:val="00F677AE"/>
    <w:rsid w:val="00F71623"/>
    <w:rsid w:val="00F71ACB"/>
    <w:rsid w:val="00F7271F"/>
    <w:rsid w:val="00F72CA1"/>
    <w:rsid w:val="00F72FF6"/>
    <w:rsid w:val="00F73979"/>
    <w:rsid w:val="00F73F18"/>
    <w:rsid w:val="00F7422C"/>
    <w:rsid w:val="00F759DF"/>
    <w:rsid w:val="00F75A4C"/>
    <w:rsid w:val="00F75CE2"/>
    <w:rsid w:val="00F75F5B"/>
    <w:rsid w:val="00F76565"/>
    <w:rsid w:val="00F76599"/>
    <w:rsid w:val="00F76A21"/>
    <w:rsid w:val="00F76C4A"/>
    <w:rsid w:val="00F7783D"/>
    <w:rsid w:val="00F778AC"/>
    <w:rsid w:val="00F800DA"/>
    <w:rsid w:val="00F80B8D"/>
    <w:rsid w:val="00F80F55"/>
    <w:rsid w:val="00F81622"/>
    <w:rsid w:val="00F819C0"/>
    <w:rsid w:val="00F81C13"/>
    <w:rsid w:val="00F820B0"/>
    <w:rsid w:val="00F8258D"/>
    <w:rsid w:val="00F825CC"/>
    <w:rsid w:val="00F82933"/>
    <w:rsid w:val="00F836A1"/>
    <w:rsid w:val="00F83A95"/>
    <w:rsid w:val="00F841C5"/>
    <w:rsid w:val="00F84415"/>
    <w:rsid w:val="00F846DB"/>
    <w:rsid w:val="00F84859"/>
    <w:rsid w:val="00F84917"/>
    <w:rsid w:val="00F84B2F"/>
    <w:rsid w:val="00F84F84"/>
    <w:rsid w:val="00F85634"/>
    <w:rsid w:val="00F85BE3"/>
    <w:rsid w:val="00F85F53"/>
    <w:rsid w:val="00F860B9"/>
    <w:rsid w:val="00F8664F"/>
    <w:rsid w:val="00F86A86"/>
    <w:rsid w:val="00F878F6"/>
    <w:rsid w:val="00F900CB"/>
    <w:rsid w:val="00F909F0"/>
    <w:rsid w:val="00F90B59"/>
    <w:rsid w:val="00F90BE7"/>
    <w:rsid w:val="00F90C91"/>
    <w:rsid w:val="00F916D7"/>
    <w:rsid w:val="00F91F61"/>
    <w:rsid w:val="00F9283F"/>
    <w:rsid w:val="00F9307C"/>
    <w:rsid w:val="00F9351F"/>
    <w:rsid w:val="00F94395"/>
    <w:rsid w:val="00F94566"/>
    <w:rsid w:val="00F94B87"/>
    <w:rsid w:val="00F952F2"/>
    <w:rsid w:val="00F95D50"/>
    <w:rsid w:val="00F95D79"/>
    <w:rsid w:val="00F95E42"/>
    <w:rsid w:val="00F95FA4"/>
    <w:rsid w:val="00F96080"/>
    <w:rsid w:val="00F960C4"/>
    <w:rsid w:val="00F965C1"/>
    <w:rsid w:val="00F9683F"/>
    <w:rsid w:val="00F96B0E"/>
    <w:rsid w:val="00F96B46"/>
    <w:rsid w:val="00F978A3"/>
    <w:rsid w:val="00F97AE7"/>
    <w:rsid w:val="00F97E90"/>
    <w:rsid w:val="00F97F27"/>
    <w:rsid w:val="00FA0785"/>
    <w:rsid w:val="00FA09F4"/>
    <w:rsid w:val="00FA0BC6"/>
    <w:rsid w:val="00FA0D53"/>
    <w:rsid w:val="00FA1352"/>
    <w:rsid w:val="00FA149F"/>
    <w:rsid w:val="00FA170A"/>
    <w:rsid w:val="00FA1A02"/>
    <w:rsid w:val="00FA1AD0"/>
    <w:rsid w:val="00FA1B62"/>
    <w:rsid w:val="00FA2016"/>
    <w:rsid w:val="00FA24E9"/>
    <w:rsid w:val="00FA29B0"/>
    <w:rsid w:val="00FA2F4C"/>
    <w:rsid w:val="00FA321B"/>
    <w:rsid w:val="00FA3E2A"/>
    <w:rsid w:val="00FA47B9"/>
    <w:rsid w:val="00FA4E43"/>
    <w:rsid w:val="00FA4EDB"/>
    <w:rsid w:val="00FA6467"/>
    <w:rsid w:val="00FB017D"/>
    <w:rsid w:val="00FB049E"/>
    <w:rsid w:val="00FB07DF"/>
    <w:rsid w:val="00FB0B84"/>
    <w:rsid w:val="00FB10F3"/>
    <w:rsid w:val="00FB1255"/>
    <w:rsid w:val="00FB16EA"/>
    <w:rsid w:val="00FB17E4"/>
    <w:rsid w:val="00FB1889"/>
    <w:rsid w:val="00FB25BE"/>
    <w:rsid w:val="00FB2B87"/>
    <w:rsid w:val="00FB323A"/>
    <w:rsid w:val="00FB3596"/>
    <w:rsid w:val="00FB4E83"/>
    <w:rsid w:val="00FB52E7"/>
    <w:rsid w:val="00FB5471"/>
    <w:rsid w:val="00FB5541"/>
    <w:rsid w:val="00FB5B7F"/>
    <w:rsid w:val="00FB5CE5"/>
    <w:rsid w:val="00FB5F54"/>
    <w:rsid w:val="00FB6719"/>
    <w:rsid w:val="00FB68E7"/>
    <w:rsid w:val="00FB716F"/>
    <w:rsid w:val="00FB7179"/>
    <w:rsid w:val="00FB72ED"/>
    <w:rsid w:val="00FB7D95"/>
    <w:rsid w:val="00FB7FCD"/>
    <w:rsid w:val="00FC0591"/>
    <w:rsid w:val="00FC072F"/>
    <w:rsid w:val="00FC0C2C"/>
    <w:rsid w:val="00FC0D10"/>
    <w:rsid w:val="00FC0EED"/>
    <w:rsid w:val="00FC18DE"/>
    <w:rsid w:val="00FC2894"/>
    <w:rsid w:val="00FC341E"/>
    <w:rsid w:val="00FC372C"/>
    <w:rsid w:val="00FC387A"/>
    <w:rsid w:val="00FC4C6A"/>
    <w:rsid w:val="00FC4CCD"/>
    <w:rsid w:val="00FC5E25"/>
    <w:rsid w:val="00FC5F5D"/>
    <w:rsid w:val="00FC7227"/>
    <w:rsid w:val="00FC72FF"/>
    <w:rsid w:val="00FD0456"/>
    <w:rsid w:val="00FD0E68"/>
    <w:rsid w:val="00FD1604"/>
    <w:rsid w:val="00FD164E"/>
    <w:rsid w:val="00FD16E2"/>
    <w:rsid w:val="00FD191F"/>
    <w:rsid w:val="00FD3427"/>
    <w:rsid w:val="00FD3B3A"/>
    <w:rsid w:val="00FD4550"/>
    <w:rsid w:val="00FD4577"/>
    <w:rsid w:val="00FD46B7"/>
    <w:rsid w:val="00FD5024"/>
    <w:rsid w:val="00FD523D"/>
    <w:rsid w:val="00FD5326"/>
    <w:rsid w:val="00FD6037"/>
    <w:rsid w:val="00FD64AB"/>
    <w:rsid w:val="00FD6DB7"/>
    <w:rsid w:val="00FD6EB9"/>
    <w:rsid w:val="00FD7110"/>
    <w:rsid w:val="00FD73A1"/>
    <w:rsid w:val="00FD74BA"/>
    <w:rsid w:val="00FD7879"/>
    <w:rsid w:val="00FD7A5B"/>
    <w:rsid w:val="00FE02D2"/>
    <w:rsid w:val="00FE02E4"/>
    <w:rsid w:val="00FE0387"/>
    <w:rsid w:val="00FE043F"/>
    <w:rsid w:val="00FE078A"/>
    <w:rsid w:val="00FE16F6"/>
    <w:rsid w:val="00FE2631"/>
    <w:rsid w:val="00FE2986"/>
    <w:rsid w:val="00FE375F"/>
    <w:rsid w:val="00FE4091"/>
    <w:rsid w:val="00FE4699"/>
    <w:rsid w:val="00FE50E8"/>
    <w:rsid w:val="00FE510F"/>
    <w:rsid w:val="00FE529D"/>
    <w:rsid w:val="00FE57AA"/>
    <w:rsid w:val="00FE5C04"/>
    <w:rsid w:val="00FE64C9"/>
    <w:rsid w:val="00FE64DE"/>
    <w:rsid w:val="00FE658E"/>
    <w:rsid w:val="00FE6710"/>
    <w:rsid w:val="00FE6A1A"/>
    <w:rsid w:val="00FE7205"/>
    <w:rsid w:val="00FE7D08"/>
    <w:rsid w:val="00FF0036"/>
    <w:rsid w:val="00FF015B"/>
    <w:rsid w:val="00FF095E"/>
    <w:rsid w:val="00FF0DB9"/>
    <w:rsid w:val="00FF1412"/>
    <w:rsid w:val="00FF1730"/>
    <w:rsid w:val="00FF21CD"/>
    <w:rsid w:val="00FF2812"/>
    <w:rsid w:val="00FF2F24"/>
    <w:rsid w:val="00FF4119"/>
    <w:rsid w:val="00FF4785"/>
    <w:rsid w:val="00FF57EA"/>
    <w:rsid w:val="00FF5A9F"/>
    <w:rsid w:val="00FF5D95"/>
    <w:rsid w:val="00FF5E9F"/>
    <w:rsid w:val="00FF6385"/>
    <w:rsid w:val="00FF646F"/>
    <w:rsid w:val="00FF6A7F"/>
    <w:rsid w:val="00FF6AC5"/>
    <w:rsid w:val="00FF6CE4"/>
    <w:rsid w:val="00FF752B"/>
    <w:rsid w:val="00FF7A48"/>
    <w:rsid w:val="00FF7AA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iPriority="20" w:unhideWhenUsed="0" w:qFormat="1"/>
    <w:lsdException w:name="Outline List 2"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A13E7"/>
    <w:pPr>
      <w:bidi/>
      <w:spacing w:after="0" w:line="240" w:lineRule="auto"/>
    </w:pPr>
    <w:rPr>
      <w:rFonts w:ascii="Times New Roman" w:eastAsia="Times New Roman" w:hAnsi="Times New Roman" w:cs="David"/>
      <w:sz w:val="24"/>
      <w:szCs w:val="24"/>
    </w:rPr>
  </w:style>
  <w:style w:type="paragraph" w:styleId="11">
    <w:name w:val="heading 1"/>
    <w:basedOn w:val="a2"/>
    <w:next w:val="a2"/>
    <w:link w:val="12"/>
    <w:uiPriority w:val="99"/>
    <w:qFormat/>
    <w:rsid w:val="005A13E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2"/>
    <w:next w:val="a2"/>
    <w:link w:val="22"/>
    <w:uiPriority w:val="99"/>
    <w:qFormat/>
    <w:rsid w:val="00A44AFC"/>
    <w:pPr>
      <w:keepNext/>
      <w:jc w:val="right"/>
      <w:outlineLvl w:val="1"/>
    </w:pPr>
    <w:rPr>
      <w:rFonts w:cs="David Transparent"/>
      <w:sz w:val="20"/>
      <w:szCs w:val="28"/>
      <w:u w:val="single"/>
    </w:rPr>
  </w:style>
  <w:style w:type="paragraph" w:styleId="30">
    <w:name w:val="heading 3"/>
    <w:aliases w:val="Heading 3 תו תו"/>
    <w:basedOn w:val="a2"/>
    <w:link w:val="31"/>
    <w:uiPriority w:val="99"/>
    <w:qFormat/>
    <w:rsid w:val="00ED2244"/>
    <w:pPr>
      <w:keepNext/>
      <w:tabs>
        <w:tab w:val="num" w:pos="1814"/>
      </w:tabs>
      <w:overflowPunct w:val="0"/>
      <w:autoSpaceDE w:val="0"/>
      <w:autoSpaceDN w:val="0"/>
      <w:adjustRightInd w:val="0"/>
      <w:spacing w:after="120"/>
      <w:ind w:left="1814" w:right="283" w:hanging="794"/>
      <w:jc w:val="both"/>
      <w:textAlignment w:val="baseline"/>
      <w:outlineLvl w:val="2"/>
    </w:pPr>
    <w:rPr>
      <w:sz w:val="26"/>
      <w:szCs w:val="26"/>
    </w:rPr>
  </w:style>
  <w:style w:type="paragraph" w:styleId="40">
    <w:name w:val="heading 4"/>
    <w:aliases w:val="Heading 4 תו תו,Heading 4 תו תו תו תו"/>
    <w:basedOn w:val="a2"/>
    <w:next w:val="a2"/>
    <w:link w:val="41"/>
    <w:uiPriority w:val="99"/>
    <w:qFormat/>
    <w:rsid w:val="00ED2244"/>
    <w:pPr>
      <w:keepNext/>
      <w:tabs>
        <w:tab w:val="num" w:pos="2835"/>
      </w:tabs>
      <w:overflowPunct w:val="0"/>
      <w:autoSpaceDE w:val="0"/>
      <w:autoSpaceDN w:val="0"/>
      <w:adjustRightInd w:val="0"/>
      <w:spacing w:before="240" w:after="60"/>
      <w:ind w:left="2835" w:right="283" w:hanging="1021"/>
      <w:jc w:val="both"/>
      <w:textAlignment w:val="baseline"/>
      <w:outlineLvl w:val="3"/>
    </w:pPr>
    <w:rPr>
      <w:rFonts w:cs="Miriam"/>
      <w:b/>
      <w:bCs/>
      <w:i/>
      <w:iCs/>
      <w:sz w:val="26"/>
      <w:szCs w:val="26"/>
    </w:rPr>
  </w:style>
  <w:style w:type="paragraph" w:styleId="50">
    <w:name w:val="heading 5"/>
    <w:basedOn w:val="a2"/>
    <w:next w:val="a2"/>
    <w:link w:val="51"/>
    <w:uiPriority w:val="99"/>
    <w:unhideWhenUsed/>
    <w:qFormat/>
    <w:rsid w:val="00C6105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iPriority w:val="99"/>
    <w:qFormat/>
    <w:rsid w:val="00ED2244"/>
    <w:pPr>
      <w:tabs>
        <w:tab w:val="num" w:pos="3628"/>
      </w:tabs>
      <w:overflowPunct w:val="0"/>
      <w:autoSpaceDE w:val="0"/>
      <w:autoSpaceDN w:val="0"/>
      <w:adjustRightInd w:val="0"/>
      <w:spacing w:before="240" w:after="60"/>
      <w:ind w:left="3628" w:right="283" w:hanging="397"/>
      <w:jc w:val="both"/>
      <w:textAlignment w:val="baseline"/>
      <w:outlineLvl w:val="5"/>
    </w:pPr>
    <w:rPr>
      <w:rFonts w:ascii="Arial" w:hAnsi="Arial" w:cs="Miriam"/>
      <w:i/>
      <w:iCs/>
      <w:sz w:val="20"/>
      <w:szCs w:val="20"/>
    </w:rPr>
  </w:style>
  <w:style w:type="paragraph" w:styleId="7">
    <w:name w:val="heading 7"/>
    <w:basedOn w:val="a2"/>
    <w:next w:val="a2"/>
    <w:link w:val="70"/>
    <w:uiPriority w:val="99"/>
    <w:unhideWhenUsed/>
    <w:qFormat/>
    <w:rsid w:val="00982CA1"/>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9"/>
    <w:qFormat/>
    <w:rsid w:val="00ED2244"/>
    <w:pPr>
      <w:tabs>
        <w:tab w:val="num" w:pos="4422"/>
      </w:tabs>
      <w:overflowPunct w:val="0"/>
      <w:autoSpaceDE w:val="0"/>
      <w:autoSpaceDN w:val="0"/>
      <w:adjustRightInd w:val="0"/>
      <w:spacing w:before="240" w:after="60"/>
      <w:ind w:left="4422" w:right="283" w:hanging="397"/>
      <w:jc w:val="both"/>
      <w:textAlignment w:val="baseline"/>
      <w:outlineLvl w:val="7"/>
    </w:pPr>
    <w:rPr>
      <w:rFonts w:ascii="Arial" w:hAnsi="Arial" w:cs="Miriam"/>
      <w:i/>
      <w:iCs/>
      <w:sz w:val="20"/>
      <w:szCs w:val="20"/>
    </w:rPr>
  </w:style>
  <w:style w:type="paragraph" w:styleId="9">
    <w:name w:val="heading 9"/>
    <w:basedOn w:val="a2"/>
    <w:next w:val="a2"/>
    <w:link w:val="90"/>
    <w:uiPriority w:val="99"/>
    <w:qFormat/>
    <w:rsid w:val="00ED2244"/>
    <w:pPr>
      <w:tabs>
        <w:tab w:val="num" w:pos="5131"/>
      </w:tabs>
      <w:overflowPunct w:val="0"/>
      <w:autoSpaceDE w:val="0"/>
      <w:autoSpaceDN w:val="0"/>
      <w:adjustRightInd w:val="0"/>
      <w:spacing w:before="240" w:after="60"/>
      <w:ind w:left="5131" w:right="283" w:hanging="709"/>
      <w:jc w:val="both"/>
      <w:textAlignment w:val="baseline"/>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Body Text"/>
    <w:basedOn w:val="a2"/>
    <w:link w:val="a7"/>
    <w:uiPriority w:val="99"/>
    <w:rsid w:val="005A13E7"/>
    <w:rPr>
      <w:rFonts w:cs="David Transparent"/>
      <w:sz w:val="20"/>
    </w:rPr>
  </w:style>
  <w:style w:type="character" w:customStyle="1" w:styleId="a7">
    <w:name w:val="גוף טקסט תו"/>
    <w:basedOn w:val="a3"/>
    <w:link w:val="a6"/>
    <w:uiPriority w:val="99"/>
    <w:rsid w:val="005A13E7"/>
    <w:rPr>
      <w:rFonts w:ascii="Times New Roman" w:eastAsia="Times New Roman" w:hAnsi="Times New Roman" w:cs="David Transparent"/>
      <w:sz w:val="20"/>
      <w:szCs w:val="24"/>
    </w:rPr>
  </w:style>
  <w:style w:type="character" w:customStyle="1" w:styleId="12">
    <w:name w:val="כותרת 1 תו"/>
    <w:basedOn w:val="a3"/>
    <w:link w:val="11"/>
    <w:uiPriority w:val="99"/>
    <w:rsid w:val="005A13E7"/>
    <w:rPr>
      <w:rFonts w:asciiTheme="majorHAnsi" w:eastAsiaTheme="majorEastAsia" w:hAnsiTheme="majorHAnsi" w:cstheme="majorBidi"/>
      <w:b/>
      <w:bCs/>
      <w:color w:val="365F91" w:themeColor="accent1" w:themeShade="BF"/>
      <w:sz w:val="28"/>
      <w:szCs w:val="28"/>
    </w:rPr>
  </w:style>
  <w:style w:type="paragraph" w:styleId="a8">
    <w:name w:val="TOC Heading"/>
    <w:basedOn w:val="11"/>
    <w:next w:val="a2"/>
    <w:uiPriority w:val="39"/>
    <w:unhideWhenUsed/>
    <w:qFormat/>
    <w:rsid w:val="005A13E7"/>
    <w:pPr>
      <w:spacing w:line="276" w:lineRule="auto"/>
      <w:outlineLvl w:val="9"/>
    </w:pPr>
  </w:style>
  <w:style w:type="paragraph" w:styleId="a9">
    <w:name w:val="List Paragraph"/>
    <w:basedOn w:val="a2"/>
    <w:link w:val="aa"/>
    <w:uiPriority w:val="99"/>
    <w:qFormat/>
    <w:rsid w:val="00431D15"/>
    <w:pPr>
      <w:ind w:left="720"/>
      <w:contextualSpacing/>
    </w:pPr>
  </w:style>
  <w:style w:type="paragraph" w:styleId="TOC1">
    <w:name w:val="toc 1"/>
    <w:basedOn w:val="a2"/>
    <w:next w:val="a2"/>
    <w:autoRedefine/>
    <w:uiPriority w:val="39"/>
    <w:unhideWhenUsed/>
    <w:rsid w:val="00431D15"/>
    <w:pPr>
      <w:spacing w:after="100"/>
    </w:pPr>
  </w:style>
  <w:style w:type="character" w:styleId="Hyperlink">
    <w:name w:val="Hyperlink"/>
    <w:basedOn w:val="a3"/>
    <w:uiPriority w:val="99"/>
    <w:unhideWhenUsed/>
    <w:rsid w:val="00431D15"/>
    <w:rPr>
      <w:color w:val="0000FF" w:themeColor="hyperlink"/>
      <w:u w:val="single"/>
    </w:rPr>
  </w:style>
  <w:style w:type="paragraph" w:styleId="TOC2">
    <w:name w:val="toc 2"/>
    <w:basedOn w:val="a2"/>
    <w:next w:val="a2"/>
    <w:autoRedefine/>
    <w:uiPriority w:val="39"/>
    <w:unhideWhenUsed/>
    <w:rsid w:val="003B0101"/>
    <w:pPr>
      <w:spacing w:after="100"/>
      <w:ind w:left="240"/>
    </w:pPr>
  </w:style>
  <w:style w:type="paragraph" w:styleId="TOC3">
    <w:name w:val="toc 3"/>
    <w:basedOn w:val="a2"/>
    <w:next w:val="a2"/>
    <w:autoRedefine/>
    <w:uiPriority w:val="39"/>
    <w:unhideWhenUsed/>
    <w:rsid w:val="007E54BF"/>
    <w:pPr>
      <w:spacing w:after="100" w:line="276" w:lineRule="auto"/>
      <w:ind w:left="440"/>
    </w:pPr>
    <w:rPr>
      <w:rFonts w:asciiTheme="minorHAnsi" w:eastAsiaTheme="minorEastAsia" w:hAnsiTheme="minorHAnsi" w:cstheme="minorBidi"/>
      <w:sz w:val="22"/>
      <w:szCs w:val="22"/>
    </w:rPr>
  </w:style>
  <w:style w:type="paragraph" w:styleId="TOC4">
    <w:name w:val="toc 4"/>
    <w:basedOn w:val="a2"/>
    <w:next w:val="a2"/>
    <w:autoRedefine/>
    <w:uiPriority w:val="39"/>
    <w:unhideWhenUsed/>
    <w:rsid w:val="007E54BF"/>
    <w:pPr>
      <w:spacing w:after="100" w:line="276" w:lineRule="auto"/>
      <w:ind w:left="660"/>
    </w:pPr>
    <w:rPr>
      <w:rFonts w:asciiTheme="minorHAnsi" w:eastAsiaTheme="minorEastAsia" w:hAnsiTheme="minorHAnsi" w:cstheme="minorBidi"/>
      <w:sz w:val="22"/>
      <w:szCs w:val="22"/>
    </w:rPr>
  </w:style>
  <w:style w:type="paragraph" w:styleId="TOC5">
    <w:name w:val="toc 5"/>
    <w:basedOn w:val="a2"/>
    <w:next w:val="a2"/>
    <w:autoRedefine/>
    <w:uiPriority w:val="39"/>
    <w:unhideWhenUsed/>
    <w:rsid w:val="007E54BF"/>
    <w:pPr>
      <w:spacing w:after="100" w:line="276" w:lineRule="auto"/>
      <w:ind w:left="880"/>
    </w:pPr>
    <w:rPr>
      <w:rFonts w:asciiTheme="minorHAnsi" w:eastAsiaTheme="minorEastAsia" w:hAnsiTheme="minorHAnsi" w:cstheme="minorBidi"/>
      <w:sz w:val="22"/>
      <w:szCs w:val="22"/>
    </w:rPr>
  </w:style>
  <w:style w:type="paragraph" w:styleId="TOC6">
    <w:name w:val="toc 6"/>
    <w:basedOn w:val="a2"/>
    <w:next w:val="a2"/>
    <w:autoRedefine/>
    <w:uiPriority w:val="39"/>
    <w:unhideWhenUsed/>
    <w:rsid w:val="007E54BF"/>
    <w:pPr>
      <w:spacing w:after="100" w:line="276" w:lineRule="auto"/>
      <w:ind w:left="1100"/>
    </w:pPr>
    <w:rPr>
      <w:rFonts w:asciiTheme="minorHAnsi" w:eastAsiaTheme="minorEastAsia" w:hAnsiTheme="minorHAnsi" w:cstheme="minorBidi"/>
      <w:sz w:val="22"/>
      <w:szCs w:val="22"/>
    </w:rPr>
  </w:style>
  <w:style w:type="paragraph" w:styleId="TOC7">
    <w:name w:val="toc 7"/>
    <w:basedOn w:val="a2"/>
    <w:next w:val="a2"/>
    <w:autoRedefine/>
    <w:uiPriority w:val="39"/>
    <w:unhideWhenUsed/>
    <w:rsid w:val="007E54BF"/>
    <w:pPr>
      <w:spacing w:after="100" w:line="276" w:lineRule="auto"/>
      <w:ind w:left="1320"/>
    </w:pPr>
    <w:rPr>
      <w:rFonts w:asciiTheme="minorHAnsi" w:eastAsiaTheme="minorEastAsia" w:hAnsiTheme="minorHAnsi" w:cstheme="minorBidi"/>
      <w:sz w:val="22"/>
      <w:szCs w:val="22"/>
    </w:rPr>
  </w:style>
  <w:style w:type="paragraph" w:styleId="TOC8">
    <w:name w:val="toc 8"/>
    <w:basedOn w:val="a2"/>
    <w:next w:val="a2"/>
    <w:autoRedefine/>
    <w:uiPriority w:val="39"/>
    <w:unhideWhenUsed/>
    <w:rsid w:val="007E54BF"/>
    <w:pPr>
      <w:spacing w:after="100" w:line="276" w:lineRule="auto"/>
      <w:ind w:left="1540"/>
    </w:pPr>
    <w:rPr>
      <w:rFonts w:asciiTheme="minorHAnsi" w:eastAsiaTheme="minorEastAsia" w:hAnsiTheme="minorHAnsi" w:cstheme="minorBidi"/>
      <w:sz w:val="22"/>
      <w:szCs w:val="22"/>
    </w:rPr>
  </w:style>
  <w:style w:type="paragraph" w:styleId="TOC9">
    <w:name w:val="toc 9"/>
    <w:basedOn w:val="a2"/>
    <w:next w:val="a2"/>
    <w:autoRedefine/>
    <w:uiPriority w:val="39"/>
    <w:unhideWhenUsed/>
    <w:rsid w:val="007E54BF"/>
    <w:pPr>
      <w:spacing w:after="100" w:line="276" w:lineRule="auto"/>
      <w:ind w:left="1760"/>
    </w:pPr>
    <w:rPr>
      <w:rFonts w:asciiTheme="minorHAnsi" w:eastAsiaTheme="minorEastAsia" w:hAnsiTheme="minorHAnsi" w:cstheme="minorBidi"/>
      <w:sz w:val="22"/>
      <w:szCs w:val="22"/>
    </w:rPr>
  </w:style>
  <w:style w:type="character" w:customStyle="1" w:styleId="70">
    <w:name w:val="כותרת 7 תו"/>
    <w:basedOn w:val="a3"/>
    <w:link w:val="7"/>
    <w:uiPriority w:val="99"/>
    <w:rsid w:val="00982CA1"/>
    <w:rPr>
      <w:rFonts w:asciiTheme="majorHAnsi" w:eastAsiaTheme="majorEastAsia" w:hAnsiTheme="majorHAnsi" w:cstheme="majorBidi"/>
      <w:i/>
      <w:iCs/>
      <w:color w:val="404040" w:themeColor="text1" w:themeTint="BF"/>
      <w:sz w:val="24"/>
      <w:szCs w:val="24"/>
    </w:rPr>
  </w:style>
  <w:style w:type="paragraph" w:customStyle="1" w:styleId="Normal2">
    <w:name w:val="Normal2"/>
    <w:basedOn w:val="a2"/>
    <w:link w:val="Normal21"/>
    <w:rsid w:val="00EA53B0"/>
    <w:pPr>
      <w:spacing w:before="120" w:line="320" w:lineRule="exact"/>
      <w:ind w:left="720"/>
      <w:jc w:val="both"/>
    </w:pPr>
    <w:rPr>
      <w:rFonts w:cs="Times New Roman"/>
      <w:sz w:val="22"/>
      <w:lang w:eastAsia="he-IL"/>
    </w:rPr>
  </w:style>
  <w:style w:type="character" w:customStyle="1" w:styleId="Normal21">
    <w:name w:val="Normal2 תו1"/>
    <w:link w:val="Normal2"/>
    <w:locked/>
    <w:rsid w:val="00EA53B0"/>
    <w:rPr>
      <w:rFonts w:ascii="Times New Roman" w:eastAsia="Times New Roman" w:hAnsi="Times New Roman" w:cs="Times New Roman"/>
      <w:szCs w:val="24"/>
      <w:lang w:eastAsia="he-IL"/>
    </w:rPr>
  </w:style>
  <w:style w:type="character" w:customStyle="1" w:styleId="aa">
    <w:name w:val="פיסקת רשימה תו"/>
    <w:link w:val="a9"/>
    <w:uiPriority w:val="99"/>
    <w:locked/>
    <w:rsid w:val="003A0C48"/>
    <w:rPr>
      <w:rFonts w:ascii="Times New Roman" w:eastAsia="Times New Roman" w:hAnsi="Times New Roman" w:cs="David"/>
      <w:sz w:val="24"/>
      <w:szCs w:val="24"/>
    </w:rPr>
  </w:style>
  <w:style w:type="paragraph" w:customStyle="1" w:styleId="20">
    <w:name w:val="2 שלי"/>
    <w:basedOn w:val="a9"/>
    <w:link w:val="23"/>
    <w:qFormat/>
    <w:rsid w:val="003A0C48"/>
    <w:pPr>
      <w:numPr>
        <w:numId w:val="4"/>
      </w:numPr>
      <w:spacing w:line="360" w:lineRule="auto"/>
      <w:jc w:val="both"/>
      <w:outlineLvl w:val="0"/>
    </w:pPr>
    <w:rPr>
      <w:rFonts w:ascii="Arial" w:eastAsiaTheme="minorHAnsi" w:hAnsi="Arial"/>
      <w:b/>
      <w:bCs/>
      <w:sz w:val="22"/>
      <w:szCs w:val="28"/>
    </w:rPr>
  </w:style>
  <w:style w:type="paragraph" w:styleId="ab">
    <w:name w:val="Balloon Text"/>
    <w:basedOn w:val="a2"/>
    <w:link w:val="ac"/>
    <w:uiPriority w:val="99"/>
    <w:semiHidden/>
    <w:unhideWhenUsed/>
    <w:rsid w:val="00C656B8"/>
    <w:pPr>
      <w:jc w:val="both"/>
    </w:pPr>
    <w:rPr>
      <w:rFonts w:ascii="Tahoma" w:eastAsiaTheme="minorHAnsi" w:hAnsi="Tahoma" w:cs="Tahoma"/>
      <w:sz w:val="16"/>
      <w:szCs w:val="16"/>
    </w:rPr>
  </w:style>
  <w:style w:type="character" w:customStyle="1" w:styleId="ac">
    <w:name w:val="טקסט בלונים תו"/>
    <w:basedOn w:val="a3"/>
    <w:link w:val="ab"/>
    <w:uiPriority w:val="99"/>
    <w:semiHidden/>
    <w:rsid w:val="00C656B8"/>
    <w:rPr>
      <w:rFonts w:ascii="Tahoma" w:hAnsi="Tahoma" w:cs="Tahoma"/>
      <w:sz w:val="16"/>
      <w:szCs w:val="16"/>
    </w:rPr>
  </w:style>
  <w:style w:type="character" w:customStyle="1" w:styleId="23">
    <w:name w:val="2 שלי תו"/>
    <w:basedOn w:val="aa"/>
    <w:link w:val="20"/>
    <w:rsid w:val="00B84747"/>
    <w:rPr>
      <w:rFonts w:ascii="Arial" w:eastAsia="Times New Roman" w:hAnsi="Arial" w:cs="David"/>
      <w:b/>
      <w:bCs/>
      <w:sz w:val="24"/>
      <w:szCs w:val="28"/>
    </w:rPr>
  </w:style>
  <w:style w:type="character" w:styleId="ad">
    <w:name w:val="annotation reference"/>
    <w:basedOn w:val="a3"/>
    <w:uiPriority w:val="99"/>
    <w:unhideWhenUsed/>
    <w:rsid w:val="00997BFD"/>
    <w:rPr>
      <w:sz w:val="16"/>
      <w:szCs w:val="16"/>
    </w:rPr>
  </w:style>
  <w:style w:type="paragraph" w:styleId="ae">
    <w:name w:val="annotation text"/>
    <w:basedOn w:val="a2"/>
    <w:link w:val="af"/>
    <w:uiPriority w:val="99"/>
    <w:unhideWhenUsed/>
    <w:rsid w:val="00997BFD"/>
    <w:rPr>
      <w:sz w:val="20"/>
      <w:szCs w:val="20"/>
    </w:rPr>
  </w:style>
  <w:style w:type="character" w:customStyle="1" w:styleId="af">
    <w:name w:val="טקסט הערה תו"/>
    <w:basedOn w:val="a3"/>
    <w:link w:val="ae"/>
    <w:uiPriority w:val="99"/>
    <w:rsid w:val="00997BFD"/>
    <w:rPr>
      <w:rFonts w:ascii="Times New Roman" w:eastAsia="Times New Roman" w:hAnsi="Times New Roman" w:cs="David"/>
      <w:sz w:val="20"/>
      <w:szCs w:val="20"/>
    </w:rPr>
  </w:style>
  <w:style w:type="paragraph" w:styleId="af0">
    <w:name w:val="annotation subject"/>
    <w:basedOn w:val="ae"/>
    <w:next w:val="ae"/>
    <w:link w:val="af1"/>
    <w:uiPriority w:val="99"/>
    <w:semiHidden/>
    <w:unhideWhenUsed/>
    <w:rsid w:val="00997BFD"/>
    <w:rPr>
      <w:b/>
      <w:bCs/>
    </w:rPr>
  </w:style>
  <w:style w:type="character" w:customStyle="1" w:styleId="af1">
    <w:name w:val="נושא הערה תו"/>
    <w:basedOn w:val="af"/>
    <w:link w:val="af0"/>
    <w:uiPriority w:val="99"/>
    <w:semiHidden/>
    <w:rsid w:val="00997BFD"/>
    <w:rPr>
      <w:rFonts w:ascii="Times New Roman" w:eastAsia="Times New Roman" w:hAnsi="Times New Roman" w:cs="David"/>
      <w:b/>
      <w:bCs/>
      <w:sz w:val="20"/>
      <w:szCs w:val="20"/>
    </w:rPr>
  </w:style>
  <w:style w:type="paragraph" w:styleId="af2">
    <w:name w:val="Revision"/>
    <w:hidden/>
    <w:uiPriority w:val="99"/>
    <w:semiHidden/>
    <w:rsid w:val="00997BFD"/>
    <w:pPr>
      <w:spacing w:after="0" w:line="240" w:lineRule="auto"/>
    </w:pPr>
    <w:rPr>
      <w:rFonts w:ascii="Times New Roman" w:eastAsia="Times New Roman" w:hAnsi="Times New Roman" w:cs="David"/>
      <w:sz w:val="24"/>
      <w:szCs w:val="24"/>
    </w:rPr>
  </w:style>
  <w:style w:type="table" w:styleId="af3">
    <w:name w:val="Table Grid"/>
    <w:basedOn w:val="a4"/>
    <w:uiPriority w:val="99"/>
    <w:rsid w:val="00270F4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51">
    <w:name w:val="כותרת 5 תו"/>
    <w:basedOn w:val="a3"/>
    <w:link w:val="50"/>
    <w:uiPriority w:val="99"/>
    <w:rsid w:val="00C6105A"/>
    <w:rPr>
      <w:rFonts w:asciiTheme="majorHAnsi" w:eastAsiaTheme="majorEastAsia" w:hAnsiTheme="majorHAnsi" w:cstheme="majorBidi"/>
      <w:color w:val="243F60" w:themeColor="accent1" w:themeShade="7F"/>
      <w:sz w:val="24"/>
      <w:szCs w:val="24"/>
    </w:rPr>
  </w:style>
  <w:style w:type="numbering" w:styleId="111111">
    <w:name w:val="Outline List 2"/>
    <w:basedOn w:val="a5"/>
    <w:rsid w:val="00873761"/>
    <w:pPr>
      <w:numPr>
        <w:numId w:val="6"/>
      </w:numPr>
    </w:pPr>
  </w:style>
  <w:style w:type="paragraph" w:styleId="af4">
    <w:name w:val="footnote text"/>
    <w:basedOn w:val="a2"/>
    <w:link w:val="af5"/>
    <w:uiPriority w:val="99"/>
    <w:unhideWhenUsed/>
    <w:rsid w:val="00103A98"/>
    <w:rPr>
      <w:sz w:val="20"/>
      <w:szCs w:val="20"/>
    </w:rPr>
  </w:style>
  <w:style w:type="character" w:customStyle="1" w:styleId="af5">
    <w:name w:val="טקסט הערת שוליים תו"/>
    <w:basedOn w:val="a3"/>
    <w:link w:val="af4"/>
    <w:uiPriority w:val="99"/>
    <w:rsid w:val="00103A98"/>
    <w:rPr>
      <w:rFonts w:ascii="Times New Roman" w:eastAsia="Times New Roman" w:hAnsi="Times New Roman" w:cs="David"/>
      <w:sz w:val="20"/>
      <w:szCs w:val="20"/>
    </w:rPr>
  </w:style>
  <w:style w:type="character" w:styleId="af6">
    <w:name w:val="footnote reference"/>
    <w:basedOn w:val="a3"/>
    <w:uiPriority w:val="99"/>
    <w:semiHidden/>
    <w:unhideWhenUsed/>
    <w:rsid w:val="00103A98"/>
    <w:rPr>
      <w:vertAlign w:val="superscript"/>
    </w:rPr>
  </w:style>
  <w:style w:type="character" w:styleId="FollowedHyperlink">
    <w:name w:val="FollowedHyperlink"/>
    <w:basedOn w:val="a3"/>
    <w:uiPriority w:val="99"/>
    <w:unhideWhenUsed/>
    <w:rsid w:val="004B18AA"/>
    <w:rPr>
      <w:color w:val="800080" w:themeColor="followedHyperlink"/>
      <w:u w:val="single"/>
    </w:rPr>
  </w:style>
  <w:style w:type="paragraph" w:styleId="af7">
    <w:name w:val="header"/>
    <w:aliases w:val="כותרת ראשית"/>
    <w:basedOn w:val="a2"/>
    <w:link w:val="af8"/>
    <w:uiPriority w:val="99"/>
    <w:rsid w:val="00D92B86"/>
    <w:pPr>
      <w:tabs>
        <w:tab w:val="center" w:pos="4153"/>
        <w:tab w:val="right" w:pos="8306"/>
      </w:tabs>
    </w:pPr>
    <w:rPr>
      <w:sz w:val="26"/>
      <w:szCs w:val="26"/>
    </w:rPr>
  </w:style>
  <w:style w:type="character" w:customStyle="1" w:styleId="af8">
    <w:name w:val="כותרת עליונה תו"/>
    <w:aliases w:val="כותרת ראשית תו"/>
    <w:basedOn w:val="a3"/>
    <w:link w:val="af7"/>
    <w:uiPriority w:val="99"/>
    <w:rsid w:val="00D92B86"/>
    <w:rPr>
      <w:rFonts w:ascii="Times New Roman" w:eastAsia="Times New Roman" w:hAnsi="Times New Roman" w:cs="David"/>
      <w:sz w:val="26"/>
      <w:szCs w:val="26"/>
    </w:rPr>
  </w:style>
  <w:style w:type="paragraph" w:styleId="af9">
    <w:name w:val="footer"/>
    <w:basedOn w:val="a2"/>
    <w:link w:val="afa"/>
    <w:uiPriority w:val="99"/>
    <w:rsid w:val="00D92B86"/>
    <w:pPr>
      <w:tabs>
        <w:tab w:val="center" w:pos="4153"/>
        <w:tab w:val="right" w:pos="8306"/>
      </w:tabs>
    </w:pPr>
    <w:rPr>
      <w:sz w:val="26"/>
      <w:szCs w:val="26"/>
    </w:rPr>
  </w:style>
  <w:style w:type="character" w:customStyle="1" w:styleId="afa">
    <w:name w:val="כותרת תחתונה תו"/>
    <w:basedOn w:val="a3"/>
    <w:link w:val="af9"/>
    <w:uiPriority w:val="99"/>
    <w:rsid w:val="00D92B86"/>
    <w:rPr>
      <w:rFonts w:ascii="Times New Roman" w:eastAsia="Times New Roman" w:hAnsi="Times New Roman" w:cs="David"/>
      <w:sz w:val="26"/>
      <w:szCs w:val="26"/>
    </w:rPr>
  </w:style>
  <w:style w:type="character" w:styleId="afb">
    <w:name w:val="page number"/>
    <w:basedOn w:val="a3"/>
    <w:uiPriority w:val="99"/>
    <w:rsid w:val="00D92B86"/>
    <w:rPr>
      <w:rFonts w:cs="Times New Roman"/>
    </w:rPr>
  </w:style>
  <w:style w:type="paragraph" w:customStyle="1" w:styleId="Normal1">
    <w:name w:val="Normal1"/>
    <w:basedOn w:val="a2"/>
    <w:link w:val="Normal11"/>
    <w:rsid w:val="0083003B"/>
    <w:pPr>
      <w:spacing w:before="120" w:line="320" w:lineRule="exact"/>
      <w:ind w:left="357"/>
      <w:jc w:val="both"/>
    </w:pPr>
    <w:rPr>
      <w:rFonts w:cs="Times New Roman"/>
      <w:sz w:val="22"/>
      <w:lang w:eastAsia="he-IL"/>
    </w:rPr>
  </w:style>
  <w:style w:type="character" w:customStyle="1" w:styleId="Normal11">
    <w:name w:val="Normal1 תו1"/>
    <w:link w:val="Normal1"/>
    <w:locked/>
    <w:rsid w:val="0083003B"/>
    <w:rPr>
      <w:rFonts w:ascii="Times New Roman" w:eastAsia="Times New Roman" w:hAnsi="Times New Roman" w:cs="Times New Roman"/>
      <w:szCs w:val="24"/>
      <w:lang w:eastAsia="he-IL"/>
    </w:rPr>
  </w:style>
  <w:style w:type="paragraph" w:customStyle="1" w:styleId="AlphaList1">
    <w:name w:val="Alpha List 1"/>
    <w:basedOn w:val="a2"/>
    <w:link w:val="AlphaList10"/>
    <w:rsid w:val="00C1601E"/>
    <w:pPr>
      <w:numPr>
        <w:numId w:val="16"/>
      </w:numPr>
      <w:spacing w:before="120" w:line="320" w:lineRule="exact"/>
      <w:jc w:val="both"/>
    </w:pPr>
    <w:rPr>
      <w:rFonts w:cs="Times New Roman"/>
      <w:sz w:val="22"/>
      <w:lang w:eastAsia="he-IL"/>
    </w:rPr>
  </w:style>
  <w:style w:type="character" w:customStyle="1" w:styleId="AlphaList10">
    <w:name w:val="Alpha List 1 תו"/>
    <w:link w:val="AlphaList1"/>
    <w:locked/>
    <w:rsid w:val="00C1601E"/>
    <w:rPr>
      <w:rFonts w:ascii="Times New Roman" w:eastAsia="Times New Roman" w:hAnsi="Times New Roman" w:cs="Times New Roman"/>
      <w:szCs w:val="24"/>
      <w:lang w:eastAsia="he-IL"/>
    </w:rPr>
  </w:style>
  <w:style w:type="paragraph" w:customStyle="1" w:styleId="24">
    <w:name w:val="פיסקת רשימה2"/>
    <w:basedOn w:val="a2"/>
    <w:uiPriority w:val="99"/>
    <w:rsid w:val="001C6450"/>
    <w:pPr>
      <w:ind w:left="720"/>
      <w:contextualSpacing/>
    </w:pPr>
    <w:rPr>
      <w:rFonts w:eastAsia="Calibri" w:cs="Miriam"/>
      <w:sz w:val="20"/>
      <w:szCs w:val="28"/>
    </w:rPr>
  </w:style>
  <w:style w:type="paragraph" w:customStyle="1" w:styleId="32">
    <w:name w:val="מספור 3"/>
    <w:basedOn w:val="a2"/>
    <w:uiPriority w:val="99"/>
    <w:rsid w:val="001C6450"/>
    <w:pPr>
      <w:numPr>
        <w:ilvl w:val="2"/>
      </w:numPr>
      <w:tabs>
        <w:tab w:val="num" w:pos="1191"/>
        <w:tab w:val="num" w:pos="2110"/>
      </w:tabs>
      <w:spacing w:after="200" w:line="288" w:lineRule="auto"/>
      <w:ind w:left="2110" w:hanging="850"/>
      <w:jc w:val="both"/>
    </w:pPr>
    <w:rPr>
      <w:sz w:val="26"/>
      <w:szCs w:val="26"/>
    </w:rPr>
  </w:style>
  <w:style w:type="character" w:customStyle="1" w:styleId="22">
    <w:name w:val="כותרת 2 תו"/>
    <w:basedOn w:val="a3"/>
    <w:link w:val="21"/>
    <w:uiPriority w:val="99"/>
    <w:rsid w:val="00A44AFC"/>
    <w:rPr>
      <w:rFonts w:ascii="Times New Roman" w:eastAsia="Times New Roman" w:hAnsi="Times New Roman" w:cs="David Transparent"/>
      <w:sz w:val="20"/>
      <w:szCs w:val="28"/>
      <w:u w:val="single"/>
    </w:rPr>
  </w:style>
  <w:style w:type="paragraph" w:customStyle="1" w:styleId="N1">
    <w:name w:val="N1"/>
    <w:basedOn w:val="a2"/>
    <w:next w:val="21"/>
    <w:uiPriority w:val="99"/>
    <w:rsid w:val="00A44AFC"/>
    <w:pPr>
      <w:overflowPunct w:val="0"/>
      <w:autoSpaceDE w:val="0"/>
      <w:autoSpaceDN w:val="0"/>
      <w:adjustRightInd w:val="0"/>
      <w:spacing w:before="120" w:after="120"/>
      <w:ind w:left="709"/>
      <w:jc w:val="both"/>
      <w:textAlignment w:val="baseline"/>
    </w:pPr>
    <w:rPr>
      <w:sz w:val="20"/>
      <w:szCs w:val="26"/>
    </w:rPr>
  </w:style>
  <w:style w:type="paragraph" w:customStyle="1" w:styleId="afc">
    <w:name w:val="כותרת"/>
    <w:basedOn w:val="a2"/>
    <w:uiPriority w:val="99"/>
    <w:rsid w:val="00A44AFC"/>
    <w:pPr>
      <w:overflowPunct w:val="0"/>
      <w:autoSpaceDE w:val="0"/>
      <w:autoSpaceDN w:val="0"/>
      <w:adjustRightInd w:val="0"/>
      <w:spacing w:before="120" w:after="120"/>
      <w:jc w:val="center"/>
      <w:textAlignment w:val="baseline"/>
    </w:pPr>
    <w:rPr>
      <w:b/>
      <w:bCs/>
      <w:sz w:val="20"/>
      <w:szCs w:val="36"/>
    </w:rPr>
  </w:style>
  <w:style w:type="paragraph" w:customStyle="1" w:styleId="afd">
    <w:name w:val="הואיל"/>
    <w:basedOn w:val="a2"/>
    <w:uiPriority w:val="99"/>
    <w:rsid w:val="00A44AFC"/>
    <w:pPr>
      <w:overflowPunct w:val="0"/>
      <w:autoSpaceDE w:val="0"/>
      <w:autoSpaceDN w:val="0"/>
      <w:adjustRightInd w:val="0"/>
      <w:spacing w:before="120" w:after="120"/>
      <w:ind w:left="799" w:hanging="799"/>
      <w:jc w:val="both"/>
      <w:textAlignment w:val="baseline"/>
    </w:pPr>
    <w:rPr>
      <w:sz w:val="20"/>
      <w:szCs w:val="26"/>
    </w:rPr>
  </w:style>
  <w:style w:type="paragraph" w:customStyle="1" w:styleId="afe">
    <w:name w:val="כותרות"/>
    <w:basedOn w:val="a2"/>
    <w:uiPriority w:val="99"/>
    <w:rsid w:val="00A44AFC"/>
    <w:pPr>
      <w:overflowPunct w:val="0"/>
      <w:autoSpaceDE w:val="0"/>
      <w:autoSpaceDN w:val="0"/>
      <w:adjustRightInd w:val="0"/>
      <w:jc w:val="center"/>
      <w:textAlignment w:val="baseline"/>
    </w:pPr>
    <w:rPr>
      <w:sz w:val="20"/>
      <w:szCs w:val="26"/>
    </w:rPr>
  </w:style>
  <w:style w:type="numbering" w:customStyle="1" w:styleId="Style5">
    <w:name w:val="Style5"/>
    <w:rsid w:val="00A44AFC"/>
    <w:pPr>
      <w:numPr>
        <w:numId w:val="22"/>
      </w:numPr>
    </w:pPr>
  </w:style>
  <w:style w:type="paragraph" w:customStyle="1" w:styleId="13">
    <w:name w:val="פיסקת רשימה1"/>
    <w:basedOn w:val="a2"/>
    <w:uiPriority w:val="99"/>
    <w:rsid w:val="00A44AFC"/>
    <w:pPr>
      <w:ind w:left="720"/>
      <w:contextualSpacing/>
    </w:pPr>
    <w:rPr>
      <w:rFonts w:cs="Times New Roman"/>
      <w:lang w:eastAsia="he-IL"/>
    </w:rPr>
  </w:style>
  <w:style w:type="paragraph" w:customStyle="1" w:styleId="ListParagraph1">
    <w:name w:val="List Paragraph1"/>
    <w:basedOn w:val="a2"/>
    <w:uiPriority w:val="99"/>
    <w:rsid w:val="00A44AFC"/>
    <w:pPr>
      <w:keepLines/>
      <w:overflowPunct w:val="0"/>
      <w:autoSpaceDE w:val="0"/>
      <w:autoSpaceDN w:val="0"/>
      <w:bidi w:val="0"/>
      <w:adjustRightInd w:val="0"/>
      <w:spacing w:line="360" w:lineRule="auto"/>
      <w:ind w:left="720"/>
      <w:jc w:val="both"/>
      <w:textAlignment w:val="baseline"/>
    </w:pPr>
    <w:rPr>
      <w:rFonts w:ascii="Arial" w:hAnsi="Arial" w:cs="Arial"/>
      <w:sz w:val="22"/>
      <w:szCs w:val="22"/>
    </w:rPr>
  </w:style>
  <w:style w:type="numbering" w:customStyle="1" w:styleId="Style1">
    <w:name w:val="Style1"/>
    <w:rsid w:val="00A44AFC"/>
    <w:pPr>
      <w:numPr>
        <w:numId w:val="25"/>
      </w:numPr>
    </w:pPr>
  </w:style>
  <w:style w:type="character" w:styleId="aff">
    <w:name w:val="Placeholder Text"/>
    <w:basedOn w:val="a3"/>
    <w:uiPriority w:val="99"/>
    <w:semiHidden/>
    <w:rsid w:val="00A44AFC"/>
    <w:rPr>
      <w:color w:val="808080"/>
    </w:rPr>
  </w:style>
  <w:style w:type="paragraph" w:customStyle="1" w:styleId="5">
    <w:name w:val="סגנון5"/>
    <w:basedOn w:val="a2"/>
    <w:rsid w:val="00A44AFC"/>
    <w:pPr>
      <w:numPr>
        <w:ilvl w:val="1"/>
        <w:numId w:val="34"/>
      </w:numPr>
      <w:spacing w:line="360" w:lineRule="auto"/>
      <w:ind w:right="0"/>
      <w:jc w:val="both"/>
    </w:pPr>
    <w:rPr>
      <w:sz w:val="20"/>
      <w:szCs w:val="28"/>
      <w:lang w:eastAsia="he-IL"/>
    </w:rPr>
  </w:style>
  <w:style w:type="paragraph" w:customStyle="1" w:styleId="afterhdr2">
    <w:name w:val="afterhdr2"/>
    <w:basedOn w:val="a2"/>
    <w:rsid w:val="00A44AFC"/>
    <w:pPr>
      <w:spacing w:line="360" w:lineRule="auto"/>
      <w:ind w:left="849"/>
      <w:jc w:val="both"/>
    </w:pPr>
    <w:rPr>
      <w:sz w:val="20"/>
      <w:szCs w:val="28"/>
      <w:lang w:eastAsia="he-IL"/>
    </w:rPr>
  </w:style>
  <w:style w:type="paragraph" w:customStyle="1" w:styleId="33">
    <w:name w:val="3"/>
    <w:basedOn w:val="a2"/>
    <w:next w:val="a2"/>
    <w:link w:val="34"/>
    <w:qFormat/>
    <w:rsid w:val="00A44AFC"/>
    <w:pPr>
      <w:spacing w:line="360" w:lineRule="auto"/>
      <w:contextualSpacing/>
      <w:jc w:val="both"/>
      <w:outlineLvl w:val="0"/>
    </w:pPr>
    <w:rPr>
      <w:rFonts w:asciiTheme="minorHAnsi" w:eastAsiaTheme="minorHAnsi" w:hAnsiTheme="minorHAnsi"/>
      <w:b/>
      <w:bCs/>
      <w:sz w:val="26"/>
      <w:szCs w:val="26"/>
    </w:rPr>
  </w:style>
  <w:style w:type="character" w:customStyle="1" w:styleId="34">
    <w:name w:val="3 תו"/>
    <w:basedOn w:val="a3"/>
    <w:link w:val="33"/>
    <w:rsid w:val="00A44AFC"/>
    <w:rPr>
      <w:rFonts w:cs="David"/>
      <w:b/>
      <w:bCs/>
      <w:sz w:val="26"/>
      <w:szCs w:val="26"/>
    </w:rPr>
  </w:style>
  <w:style w:type="table" w:customStyle="1" w:styleId="-11">
    <w:name w:val="רשימה בהירה - הדגשה 11"/>
    <w:basedOn w:val="a4"/>
    <w:uiPriority w:val="61"/>
    <w:rsid w:val="00A44AFC"/>
    <w:pPr>
      <w:spacing w:after="0" w:line="240" w:lineRule="auto"/>
      <w:jc w:val="both"/>
    </w:pPr>
    <w:rPr>
      <w:rFonts w:ascii="Arial" w:hAnsi="Arial" w:cs="David"/>
      <w:sz w:val="20"/>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3">
    <w:name w:val="Medium Shading 1 Accent 3"/>
    <w:basedOn w:val="a4"/>
    <w:uiPriority w:val="63"/>
    <w:rsid w:val="00A44AFC"/>
    <w:pPr>
      <w:spacing w:after="0" w:line="240" w:lineRule="auto"/>
      <w:jc w:val="both"/>
    </w:pPr>
    <w:rPr>
      <w:rFonts w:ascii="Arial" w:hAnsi="Arial" w:cs="David"/>
      <w:sz w:val="20"/>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character" w:customStyle="1" w:styleId="31">
    <w:name w:val="כותרת 3 תו"/>
    <w:aliases w:val="Heading 3 תו תו תו"/>
    <w:basedOn w:val="a3"/>
    <w:link w:val="30"/>
    <w:uiPriority w:val="99"/>
    <w:rsid w:val="00ED2244"/>
    <w:rPr>
      <w:rFonts w:ascii="Times New Roman" w:eastAsia="Times New Roman" w:hAnsi="Times New Roman" w:cs="David"/>
      <w:sz w:val="26"/>
      <w:szCs w:val="26"/>
    </w:rPr>
  </w:style>
  <w:style w:type="character" w:customStyle="1" w:styleId="41">
    <w:name w:val="כותרת 4 תו"/>
    <w:aliases w:val="Heading 4 תו תו תו,Heading 4 תו תו תו תו תו"/>
    <w:basedOn w:val="a3"/>
    <w:link w:val="40"/>
    <w:uiPriority w:val="99"/>
    <w:rsid w:val="00ED2244"/>
    <w:rPr>
      <w:rFonts w:ascii="Times New Roman" w:eastAsia="Times New Roman" w:hAnsi="Times New Roman" w:cs="Miriam"/>
      <w:b/>
      <w:bCs/>
      <w:i/>
      <w:iCs/>
      <w:sz w:val="26"/>
      <w:szCs w:val="26"/>
    </w:rPr>
  </w:style>
  <w:style w:type="character" w:customStyle="1" w:styleId="60">
    <w:name w:val="כותרת 6 תו"/>
    <w:basedOn w:val="a3"/>
    <w:link w:val="6"/>
    <w:uiPriority w:val="99"/>
    <w:rsid w:val="00ED2244"/>
    <w:rPr>
      <w:rFonts w:ascii="Arial" w:eastAsia="Times New Roman" w:hAnsi="Arial" w:cs="Miriam"/>
      <w:i/>
      <w:iCs/>
      <w:sz w:val="20"/>
      <w:szCs w:val="20"/>
    </w:rPr>
  </w:style>
  <w:style w:type="character" w:customStyle="1" w:styleId="80">
    <w:name w:val="כותרת 8 תו"/>
    <w:basedOn w:val="a3"/>
    <w:link w:val="8"/>
    <w:uiPriority w:val="99"/>
    <w:rsid w:val="00ED2244"/>
    <w:rPr>
      <w:rFonts w:ascii="Arial" w:eastAsia="Times New Roman" w:hAnsi="Arial" w:cs="Miriam"/>
      <w:i/>
      <w:iCs/>
      <w:sz w:val="20"/>
      <w:szCs w:val="20"/>
    </w:rPr>
  </w:style>
  <w:style w:type="character" w:customStyle="1" w:styleId="90">
    <w:name w:val="כותרת 9 תו"/>
    <w:basedOn w:val="a3"/>
    <w:link w:val="9"/>
    <w:uiPriority w:val="99"/>
    <w:rsid w:val="00ED2244"/>
    <w:rPr>
      <w:rFonts w:ascii="Arial" w:eastAsia="Times New Roman" w:hAnsi="Arial" w:cs="Miriam"/>
      <w:i/>
      <w:iCs/>
      <w:sz w:val="18"/>
      <w:szCs w:val="18"/>
    </w:rPr>
  </w:style>
  <w:style w:type="paragraph" w:customStyle="1" w:styleId="Para1">
    <w:name w:val="Para1"/>
    <w:basedOn w:val="a2"/>
    <w:uiPriority w:val="99"/>
    <w:rsid w:val="00ED2244"/>
    <w:pPr>
      <w:tabs>
        <w:tab w:val="left" w:pos="1800"/>
      </w:tabs>
      <w:overflowPunct w:val="0"/>
      <w:autoSpaceDE w:val="0"/>
      <w:autoSpaceDN w:val="0"/>
      <w:adjustRightInd w:val="0"/>
      <w:ind w:left="567"/>
      <w:jc w:val="both"/>
      <w:textAlignment w:val="baseline"/>
    </w:pPr>
    <w:rPr>
      <w:rFonts w:cs="FrankRuehl"/>
      <w:noProof/>
      <w:sz w:val="26"/>
      <w:szCs w:val="26"/>
    </w:rPr>
  </w:style>
  <w:style w:type="paragraph" w:customStyle="1" w:styleId="Jerusalem">
    <w:name w:val="Jerusalem"/>
    <w:basedOn w:val="a2"/>
    <w:uiPriority w:val="99"/>
    <w:rsid w:val="00ED2244"/>
    <w:pPr>
      <w:overflowPunct w:val="0"/>
      <w:autoSpaceDE w:val="0"/>
      <w:autoSpaceDN w:val="0"/>
      <w:adjustRightInd w:val="0"/>
      <w:ind w:left="5760" w:hanging="849"/>
      <w:textAlignment w:val="baseline"/>
    </w:pPr>
    <w:rPr>
      <w:rFonts w:cs="FrankRuehl"/>
      <w:sz w:val="20"/>
      <w:szCs w:val="26"/>
    </w:rPr>
  </w:style>
  <w:style w:type="paragraph" w:customStyle="1" w:styleId="Memo">
    <w:name w:val="Memo"/>
    <w:basedOn w:val="a2"/>
    <w:uiPriority w:val="99"/>
    <w:rsid w:val="00ED2244"/>
    <w:pPr>
      <w:overflowPunct w:val="0"/>
      <w:autoSpaceDE w:val="0"/>
      <w:autoSpaceDN w:val="0"/>
      <w:adjustRightInd w:val="0"/>
      <w:ind w:left="5760"/>
      <w:textAlignment w:val="baseline"/>
    </w:pPr>
    <w:rPr>
      <w:rFonts w:cs="FrankRuehl"/>
      <w:sz w:val="20"/>
      <w:szCs w:val="26"/>
    </w:rPr>
  </w:style>
  <w:style w:type="paragraph" w:customStyle="1" w:styleId="Reference">
    <w:name w:val="Reference"/>
    <w:basedOn w:val="a2"/>
    <w:uiPriority w:val="99"/>
    <w:rsid w:val="00ED2244"/>
    <w:pPr>
      <w:tabs>
        <w:tab w:val="left" w:pos="1474"/>
      </w:tabs>
      <w:overflowPunct w:val="0"/>
      <w:autoSpaceDE w:val="0"/>
      <w:autoSpaceDN w:val="0"/>
      <w:adjustRightInd w:val="0"/>
      <w:ind w:left="1650" w:hanging="992"/>
      <w:textAlignment w:val="baseline"/>
    </w:pPr>
    <w:rPr>
      <w:rFonts w:cs="FrankRuehl"/>
      <w:sz w:val="20"/>
      <w:szCs w:val="26"/>
    </w:rPr>
  </w:style>
  <w:style w:type="paragraph" w:customStyle="1" w:styleId="Sign">
    <w:name w:val="Sign"/>
    <w:basedOn w:val="a2"/>
    <w:uiPriority w:val="99"/>
    <w:rsid w:val="00ED2244"/>
    <w:pPr>
      <w:overflowPunct w:val="0"/>
      <w:autoSpaceDE w:val="0"/>
      <w:autoSpaceDN w:val="0"/>
      <w:adjustRightInd w:val="0"/>
      <w:ind w:left="3493"/>
      <w:jc w:val="center"/>
      <w:textAlignment w:val="baseline"/>
    </w:pPr>
    <w:rPr>
      <w:rFonts w:cs="FrankRuehl"/>
      <w:sz w:val="20"/>
      <w:szCs w:val="26"/>
    </w:rPr>
  </w:style>
  <w:style w:type="paragraph" w:customStyle="1" w:styleId="About">
    <w:name w:val="About"/>
    <w:basedOn w:val="a2"/>
    <w:uiPriority w:val="99"/>
    <w:rsid w:val="00ED2244"/>
    <w:pPr>
      <w:overflowPunct w:val="0"/>
      <w:autoSpaceDE w:val="0"/>
      <w:autoSpaceDN w:val="0"/>
      <w:adjustRightInd w:val="0"/>
      <w:ind w:left="658" w:hanging="658"/>
      <w:textAlignment w:val="baseline"/>
    </w:pPr>
    <w:rPr>
      <w:rFonts w:cs="FrankRuehl"/>
      <w:b/>
      <w:bCs/>
      <w:sz w:val="20"/>
      <w:szCs w:val="26"/>
    </w:rPr>
  </w:style>
  <w:style w:type="paragraph" w:styleId="NormalWeb">
    <w:name w:val="Normal (Web)"/>
    <w:basedOn w:val="a2"/>
    <w:link w:val="NormalWeb0"/>
    <w:uiPriority w:val="99"/>
    <w:rsid w:val="00ED2244"/>
    <w:pPr>
      <w:bidi w:val="0"/>
      <w:spacing w:before="100" w:beforeAutospacing="1" w:after="100" w:afterAutospacing="1"/>
    </w:pPr>
    <w:rPr>
      <w:rFonts w:cs="Times New Roman"/>
      <w:sz w:val="26"/>
      <w:szCs w:val="20"/>
    </w:rPr>
  </w:style>
  <w:style w:type="character" w:customStyle="1" w:styleId="NormalWeb0">
    <w:name w:val="Normal (Web) תו"/>
    <w:link w:val="NormalWeb"/>
    <w:uiPriority w:val="99"/>
    <w:locked/>
    <w:rsid w:val="00ED2244"/>
    <w:rPr>
      <w:rFonts w:ascii="Times New Roman" w:eastAsia="Times New Roman" w:hAnsi="Times New Roman" w:cs="Times New Roman"/>
      <w:sz w:val="26"/>
      <w:szCs w:val="20"/>
    </w:rPr>
  </w:style>
  <w:style w:type="paragraph" w:customStyle="1" w:styleId="Para2">
    <w:name w:val="Para2"/>
    <w:basedOn w:val="a2"/>
    <w:uiPriority w:val="99"/>
    <w:rsid w:val="00ED2244"/>
    <w:pPr>
      <w:tabs>
        <w:tab w:val="left" w:pos="1800"/>
      </w:tabs>
      <w:overflowPunct w:val="0"/>
      <w:autoSpaceDE w:val="0"/>
      <w:autoSpaceDN w:val="0"/>
      <w:adjustRightInd w:val="0"/>
      <w:ind w:left="567"/>
      <w:jc w:val="both"/>
      <w:textAlignment w:val="baseline"/>
    </w:pPr>
    <w:rPr>
      <w:rFonts w:cs="FrankRuehl"/>
      <w:noProof/>
      <w:sz w:val="26"/>
      <w:szCs w:val="26"/>
    </w:rPr>
  </w:style>
  <w:style w:type="paragraph" w:styleId="35">
    <w:name w:val="List Continue 3"/>
    <w:basedOn w:val="a2"/>
    <w:uiPriority w:val="99"/>
    <w:rsid w:val="00ED2244"/>
    <w:pPr>
      <w:overflowPunct w:val="0"/>
      <w:autoSpaceDE w:val="0"/>
      <w:autoSpaceDN w:val="0"/>
      <w:adjustRightInd w:val="0"/>
      <w:spacing w:after="120"/>
      <w:ind w:left="849"/>
      <w:jc w:val="both"/>
      <w:textAlignment w:val="baseline"/>
    </w:pPr>
    <w:rPr>
      <w:rFonts w:cs="FrankRuehl"/>
      <w:sz w:val="20"/>
      <w:szCs w:val="26"/>
    </w:rPr>
  </w:style>
  <w:style w:type="paragraph" w:styleId="25">
    <w:name w:val="Body Text 2"/>
    <w:basedOn w:val="a2"/>
    <w:link w:val="26"/>
    <w:uiPriority w:val="99"/>
    <w:rsid w:val="00ED2244"/>
    <w:pPr>
      <w:bidi w:val="0"/>
    </w:pPr>
    <w:rPr>
      <w:sz w:val="26"/>
      <w:szCs w:val="26"/>
    </w:rPr>
  </w:style>
  <w:style w:type="character" w:customStyle="1" w:styleId="26">
    <w:name w:val="גוף טקסט 2 תו"/>
    <w:basedOn w:val="a3"/>
    <w:link w:val="25"/>
    <w:uiPriority w:val="99"/>
    <w:rsid w:val="00ED2244"/>
    <w:rPr>
      <w:rFonts w:ascii="Times New Roman" w:eastAsia="Times New Roman" w:hAnsi="Times New Roman" w:cs="David"/>
      <w:sz w:val="26"/>
      <w:szCs w:val="26"/>
    </w:rPr>
  </w:style>
  <w:style w:type="paragraph" w:styleId="aff0">
    <w:name w:val="Title"/>
    <w:basedOn w:val="a2"/>
    <w:link w:val="14"/>
    <w:uiPriority w:val="99"/>
    <w:qFormat/>
    <w:rsid w:val="00ED2244"/>
    <w:pPr>
      <w:jc w:val="center"/>
    </w:pPr>
    <w:rPr>
      <w:rFonts w:ascii="Cambria" w:hAnsi="Cambria" w:cs="Times New Roman"/>
      <w:b/>
      <w:bCs/>
      <w:kern w:val="28"/>
      <w:sz w:val="32"/>
      <w:szCs w:val="32"/>
    </w:rPr>
  </w:style>
  <w:style w:type="character" w:customStyle="1" w:styleId="aff1">
    <w:name w:val="כותרת טקסט תו"/>
    <w:basedOn w:val="a3"/>
    <w:link w:val="aff2"/>
    <w:uiPriority w:val="99"/>
    <w:rsid w:val="00ED2244"/>
    <w:rPr>
      <w:rFonts w:asciiTheme="majorHAnsi" w:eastAsiaTheme="majorEastAsia" w:hAnsiTheme="majorHAnsi" w:cstheme="majorBidi"/>
      <w:color w:val="17365D" w:themeColor="text2" w:themeShade="BF"/>
      <w:spacing w:val="5"/>
      <w:kern w:val="28"/>
      <w:sz w:val="52"/>
      <w:szCs w:val="52"/>
    </w:rPr>
  </w:style>
  <w:style w:type="character" w:customStyle="1" w:styleId="14">
    <w:name w:val="כותרת טקסט תו1"/>
    <w:basedOn w:val="a3"/>
    <w:link w:val="aff0"/>
    <w:uiPriority w:val="99"/>
    <w:rsid w:val="00ED2244"/>
    <w:rPr>
      <w:rFonts w:ascii="Cambria" w:eastAsia="Times New Roman" w:hAnsi="Cambria" w:cs="Times New Roman"/>
      <w:b/>
      <w:bCs/>
      <w:kern w:val="28"/>
      <w:sz w:val="32"/>
      <w:szCs w:val="32"/>
    </w:rPr>
  </w:style>
  <w:style w:type="paragraph" w:customStyle="1" w:styleId="aff3">
    <w:name w:val="תו תו תו תו"/>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CharCharCharCharCharCharCharCharChar">
    <w:name w:val="Char Char תו תו Char Char תו תו Char Char תו תו Char Char תו תו 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styleId="aff4">
    <w:name w:val="Body Text Indent"/>
    <w:basedOn w:val="a2"/>
    <w:link w:val="aff5"/>
    <w:uiPriority w:val="99"/>
    <w:rsid w:val="00ED2244"/>
    <w:pPr>
      <w:spacing w:after="120"/>
      <w:ind w:left="283"/>
    </w:pPr>
    <w:rPr>
      <w:sz w:val="26"/>
      <w:szCs w:val="26"/>
    </w:rPr>
  </w:style>
  <w:style w:type="character" w:customStyle="1" w:styleId="aff5">
    <w:name w:val="כניסה בגוף טקסט תו"/>
    <w:basedOn w:val="a3"/>
    <w:link w:val="aff4"/>
    <w:uiPriority w:val="99"/>
    <w:rsid w:val="00ED2244"/>
    <w:rPr>
      <w:rFonts w:ascii="Times New Roman" w:eastAsia="Times New Roman" w:hAnsi="Times New Roman" w:cs="David"/>
      <w:sz w:val="26"/>
      <w:szCs w:val="26"/>
    </w:rPr>
  </w:style>
  <w:style w:type="paragraph" w:customStyle="1" w:styleId="aff6">
    <w:name w:val="ראשונה משפטי"/>
    <w:basedOn w:val="a2"/>
    <w:uiPriority w:val="99"/>
    <w:rsid w:val="00ED2244"/>
    <w:pPr>
      <w:spacing w:line="300" w:lineRule="atLeast"/>
      <w:ind w:left="567" w:hanging="567"/>
      <w:jc w:val="both"/>
    </w:pPr>
    <w:rPr>
      <w:sz w:val="26"/>
      <w:szCs w:val="26"/>
      <w:lang w:eastAsia="he-IL"/>
    </w:rPr>
  </w:style>
  <w:style w:type="paragraph" w:customStyle="1" w:styleId="aff7">
    <w:name w:val="שלישית משפטי"/>
    <w:basedOn w:val="a2"/>
    <w:uiPriority w:val="99"/>
    <w:rsid w:val="00ED2244"/>
    <w:pPr>
      <w:spacing w:line="300" w:lineRule="atLeast"/>
      <w:ind w:left="2552" w:hanging="1134"/>
      <w:jc w:val="both"/>
    </w:pPr>
    <w:rPr>
      <w:sz w:val="26"/>
      <w:szCs w:val="26"/>
      <w:lang w:eastAsia="he-IL"/>
    </w:rPr>
  </w:style>
  <w:style w:type="paragraph" w:customStyle="1" w:styleId="aff8">
    <w:name w:val="שניה משפטי"/>
    <w:basedOn w:val="a2"/>
    <w:uiPriority w:val="99"/>
    <w:rsid w:val="00ED2244"/>
    <w:pPr>
      <w:spacing w:line="300" w:lineRule="atLeast"/>
      <w:ind w:left="1418" w:hanging="851"/>
      <w:jc w:val="both"/>
    </w:pPr>
    <w:rPr>
      <w:sz w:val="26"/>
      <w:szCs w:val="26"/>
      <w:lang w:eastAsia="he-IL"/>
    </w:rPr>
  </w:style>
  <w:style w:type="paragraph" w:customStyle="1" w:styleId="aff9">
    <w:name w:val="חמישית משפטי"/>
    <w:basedOn w:val="a2"/>
    <w:uiPriority w:val="99"/>
    <w:rsid w:val="00ED2244"/>
    <w:pPr>
      <w:spacing w:line="300" w:lineRule="atLeast"/>
      <w:ind w:left="5386" w:hanging="1559"/>
      <w:jc w:val="both"/>
    </w:pPr>
    <w:rPr>
      <w:sz w:val="26"/>
      <w:szCs w:val="26"/>
      <w:lang w:eastAsia="he-IL"/>
    </w:rPr>
  </w:style>
  <w:style w:type="paragraph" w:customStyle="1" w:styleId="First">
    <w:name w:val="First"/>
    <w:basedOn w:val="a2"/>
    <w:uiPriority w:val="99"/>
    <w:rsid w:val="00ED2244"/>
    <w:pPr>
      <w:spacing w:line="280" w:lineRule="atLeast"/>
      <w:ind w:left="566" w:right="566" w:hanging="567"/>
      <w:jc w:val="both"/>
    </w:pPr>
    <w:rPr>
      <w:szCs w:val="26"/>
      <w:lang w:eastAsia="he-IL"/>
    </w:rPr>
  </w:style>
  <w:style w:type="paragraph" w:customStyle="1" w:styleId="Second">
    <w:name w:val="Second"/>
    <w:basedOn w:val="a2"/>
    <w:uiPriority w:val="99"/>
    <w:rsid w:val="00ED2244"/>
    <w:pPr>
      <w:spacing w:line="280" w:lineRule="atLeast"/>
      <w:ind w:left="1276" w:right="1276" w:hanging="710"/>
      <w:jc w:val="both"/>
    </w:pPr>
    <w:rPr>
      <w:szCs w:val="26"/>
      <w:lang w:eastAsia="he-IL"/>
    </w:rPr>
  </w:style>
  <w:style w:type="paragraph" w:customStyle="1" w:styleId="Third">
    <w:name w:val="Third"/>
    <w:basedOn w:val="a2"/>
    <w:uiPriority w:val="99"/>
    <w:rsid w:val="00ED2244"/>
    <w:pPr>
      <w:spacing w:line="280" w:lineRule="atLeast"/>
      <w:ind w:left="2127" w:right="2127" w:hanging="851"/>
      <w:jc w:val="both"/>
    </w:pPr>
    <w:rPr>
      <w:szCs w:val="26"/>
      <w:lang w:eastAsia="he-IL"/>
    </w:rPr>
  </w:style>
  <w:style w:type="paragraph" w:customStyle="1" w:styleId="affa">
    <w:name w:val="רביעית משפטי"/>
    <w:basedOn w:val="a2"/>
    <w:uiPriority w:val="99"/>
    <w:rsid w:val="00ED2244"/>
    <w:pPr>
      <w:spacing w:line="300" w:lineRule="atLeast"/>
      <w:ind w:left="3828" w:hanging="1276"/>
      <w:jc w:val="both"/>
    </w:pPr>
    <w:rPr>
      <w:sz w:val="26"/>
      <w:szCs w:val="26"/>
      <w:lang w:eastAsia="he-IL"/>
    </w:rPr>
  </w:style>
  <w:style w:type="paragraph" w:customStyle="1" w:styleId="Fourth">
    <w:name w:val="Fourth"/>
    <w:basedOn w:val="a2"/>
    <w:uiPriority w:val="99"/>
    <w:rsid w:val="00ED2244"/>
    <w:pPr>
      <w:spacing w:line="280" w:lineRule="atLeast"/>
      <w:ind w:left="3119" w:right="3119" w:hanging="992"/>
      <w:jc w:val="both"/>
    </w:pPr>
    <w:rPr>
      <w:szCs w:val="26"/>
      <w:lang w:eastAsia="he-IL"/>
    </w:rPr>
  </w:style>
  <w:style w:type="table" w:styleId="27">
    <w:name w:val="Table Grid 2"/>
    <w:basedOn w:val="a4"/>
    <w:uiPriority w:val="99"/>
    <w:rsid w:val="00ED2244"/>
    <w:pPr>
      <w:spacing w:after="0" w:line="240" w:lineRule="auto"/>
      <w:jc w:val="right"/>
    </w:pPr>
    <w:rPr>
      <w:rFonts w:ascii="David" w:eastAsia="Times New Roman" w:hAnsi="David" w:cs="David"/>
      <w:sz w:val="24"/>
      <w:szCs w:val="24"/>
    </w:rPr>
    <w:tblPr>
      <w:tblInd w:w="0" w:type="dxa"/>
      <w:tblBorders>
        <w:insideH w:val="single" w:sz="6" w:space="0" w:color="000000"/>
        <w:insideV w:val="single" w:sz="6" w:space="0" w:color="000000"/>
      </w:tblBorders>
      <w:tblCellMar>
        <w:top w:w="0" w:type="dxa"/>
        <w:left w:w="108" w:type="dxa"/>
        <w:bottom w:w="0" w:type="dxa"/>
        <w:right w:w="108" w:type="dxa"/>
      </w:tblCellMar>
    </w:tblPr>
    <w:tblStylePr w:type="firstRow">
      <w:rPr>
        <w:rFonts w:cs="David"/>
        <w:b/>
        <w:bCs/>
      </w:rPr>
      <w:tblPr/>
      <w:tcPr>
        <w:tcBorders>
          <w:tl2br w:val="none" w:sz="0" w:space="0" w:color="auto"/>
          <w:tr2bl w:val="none" w:sz="0" w:space="0" w:color="auto"/>
        </w:tcBorders>
      </w:tcPr>
    </w:tblStylePr>
    <w:tblStylePr w:type="lastRow">
      <w:rPr>
        <w:rFonts w:cs="David"/>
        <w:b/>
        <w:bCs/>
      </w:rPr>
      <w:tblPr/>
      <w:tcPr>
        <w:tcBorders>
          <w:top w:val="single" w:sz="6" w:space="0" w:color="000000"/>
          <w:tl2br w:val="none" w:sz="0" w:space="0" w:color="auto"/>
          <w:tr2bl w:val="none" w:sz="0" w:space="0" w:color="auto"/>
        </w:tcBorders>
      </w:tcPr>
    </w:tblStylePr>
    <w:tblStylePr w:type="firstCol">
      <w:rPr>
        <w:rFonts w:cs="David"/>
        <w:b/>
        <w:bCs/>
      </w:rPr>
      <w:tblPr/>
      <w:tcPr>
        <w:tcBorders>
          <w:tl2br w:val="none" w:sz="0" w:space="0" w:color="auto"/>
          <w:tr2bl w:val="none" w:sz="0" w:space="0" w:color="auto"/>
        </w:tcBorders>
      </w:tcPr>
    </w:tblStylePr>
    <w:tblStylePr w:type="lastCol">
      <w:rPr>
        <w:rFonts w:cs="David"/>
        <w:b/>
        <w:bCs/>
      </w:rPr>
      <w:tblPr/>
      <w:tcPr>
        <w:tcBorders>
          <w:tl2br w:val="none" w:sz="0" w:space="0" w:color="auto"/>
          <w:tr2bl w:val="none" w:sz="0" w:space="0" w:color="auto"/>
        </w:tcBorders>
      </w:tcPr>
    </w:tblStylePr>
  </w:style>
  <w:style w:type="character" w:customStyle="1" w:styleId="default">
    <w:name w:val="default"/>
    <w:uiPriority w:val="99"/>
    <w:rsid w:val="00ED2244"/>
    <w:rPr>
      <w:rFonts w:ascii="Times New Roman" w:hAnsi="Times New Roman"/>
      <w:sz w:val="26"/>
    </w:rPr>
  </w:style>
  <w:style w:type="paragraph" w:customStyle="1" w:styleId="affb">
    <w:name w:val="פסקה א"/>
    <w:basedOn w:val="a2"/>
    <w:autoRedefine/>
    <w:uiPriority w:val="99"/>
    <w:rsid w:val="00ED2244"/>
    <w:pPr>
      <w:overflowPunct w:val="0"/>
      <w:autoSpaceDE w:val="0"/>
      <w:autoSpaceDN w:val="0"/>
      <w:adjustRightInd w:val="0"/>
      <w:spacing w:after="200" w:line="360" w:lineRule="auto"/>
      <w:ind w:left="567" w:hanging="567"/>
      <w:jc w:val="both"/>
    </w:pPr>
    <w:rPr>
      <w:sz w:val="26"/>
      <w:szCs w:val="26"/>
    </w:rPr>
  </w:style>
  <w:style w:type="paragraph" w:customStyle="1" w:styleId="NormalE">
    <w:name w:val="NormalE"/>
    <w:basedOn w:val="a2"/>
    <w:uiPriority w:val="99"/>
    <w:rsid w:val="00ED2244"/>
    <w:pPr>
      <w:spacing w:line="280" w:lineRule="atLeast"/>
      <w:jc w:val="both"/>
    </w:pPr>
    <w:rPr>
      <w:szCs w:val="26"/>
      <w:lang w:eastAsia="he-IL"/>
    </w:rPr>
  </w:style>
  <w:style w:type="paragraph" w:customStyle="1" w:styleId="0">
    <w:name w:val="א0"/>
    <w:basedOn w:val="a2"/>
    <w:uiPriority w:val="99"/>
    <w:rsid w:val="00ED2244"/>
    <w:pPr>
      <w:tabs>
        <w:tab w:val="left" w:pos="0"/>
        <w:tab w:val="left" w:pos="567"/>
      </w:tabs>
      <w:overflowPunct w:val="0"/>
      <w:autoSpaceDE w:val="0"/>
      <w:autoSpaceDN w:val="0"/>
      <w:adjustRightInd w:val="0"/>
      <w:spacing w:line="288" w:lineRule="auto"/>
      <w:ind w:left="567" w:hanging="567"/>
      <w:jc w:val="both"/>
      <w:textAlignment w:val="baseline"/>
    </w:pPr>
    <w:rPr>
      <w:sz w:val="22"/>
      <w:szCs w:val="26"/>
      <w:lang w:eastAsia="he-IL"/>
    </w:rPr>
  </w:style>
  <w:style w:type="paragraph" w:customStyle="1" w:styleId="28">
    <w:name w:val="א2"/>
    <w:basedOn w:val="a2"/>
    <w:uiPriority w:val="99"/>
    <w:rsid w:val="00ED2244"/>
    <w:pPr>
      <w:tabs>
        <w:tab w:val="left" w:pos="1134"/>
        <w:tab w:val="left" w:pos="1701"/>
      </w:tabs>
      <w:overflowPunct w:val="0"/>
      <w:autoSpaceDE w:val="0"/>
      <w:autoSpaceDN w:val="0"/>
      <w:adjustRightInd w:val="0"/>
      <w:spacing w:line="288" w:lineRule="auto"/>
      <w:ind w:left="1701" w:hanging="567"/>
      <w:jc w:val="both"/>
      <w:textAlignment w:val="baseline"/>
    </w:pPr>
    <w:rPr>
      <w:sz w:val="22"/>
      <w:szCs w:val="26"/>
      <w:lang w:eastAsia="he-IL"/>
    </w:rPr>
  </w:style>
  <w:style w:type="paragraph" w:customStyle="1" w:styleId="15">
    <w:name w:val="א1"/>
    <w:basedOn w:val="a2"/>
    <w:uiPriority w:val="99"/>
    <w:rsid w:val="00ED2244"/>
    <w:pPr>
      <w:tabs>
        <w:tab w:val="left" w:pos="567"/>
        <w:tab w:val="left" w:pos="1134"/>
      </w:tabs>
      <w:overflowPunct w:val="0"/>
      <w:autoSpaceDE w:val="0"/>
      <w:autoSpaceDN w:val="0"/>
      <w:adjustRightInd w:val="0"/>
      <w:spacing w:line="288" w:lineRule="auto"/>
      <w:ind w:left="1134" w:hanging="567"/>
      <w:jc w:val="both"/>
      <w:textAlignment w:val="baseline"/>
    </w:pPr>
    <w:rPr>
      <w:sz w:val="22"/>
      <w:szCs w:val="26"/>
      <w:lang w:eastAsia="he-IL"/>
    </w:rPr>
  </w:style>
  <w:style w:type="paragraph" w:styleId="29">
    <w:name w:val="Body Text Indent 2"/>
    <w:basedOn w:val="a2"/>
    <w:link w:val="2a"/>
    <w:uiPriority w:val="99"/>
    <w:rsid w:val="00ED2244"/>
    <w:pPr>
      <w:overflowPunct w:val="0"/>
      <w:autoSpaceDE w:val="0"/>
      <w:autoSpaceDN w:val="0"/>
      <w:adjustRightInd w:val="0"/>
      <w:spacing w:line="360" w:lineRule="auto"/>
      <w:ind w:left="2127" w:firstLine="33"/>
      <w:jc w:val="both"/>
      <w:textAlignment w:val="baseline"/>
    </w:pPr>
    <w:rPr>
      <w:sz w:val="26"/>
      <w:szCs w:val="26"/>
    </w:rPr>
  </w:style>
  <w:style w:type="character" w:customStyle="1" w:styleId="2a">
    <w:name w:val="כניסה בגוף טקסט 2 תו"/>
    <w:basedOn w:val="a3"/>
    <w:link w:val="29"/>
    <w:uiPriority w:val="99"/>
    <w:rsid w:val="00ED2244"/>
    <w:rPr>
      <w:rFonts w:ascii="Times New Roman" w:eastAsia="Times New Roman" w:hAnsi="Times New Roman" w:cs="David"/>
      <w:sz w:val="26"/>
      <w:szCs w:val="26"/>
    </w:rPr>
  </w:style>
  <w:style w:type="paragraph" w:styleId="36">
    <w:name w:val="Body Text Indent 3"/>
    <w:basedOn w:val="a2"/>
    <w:link w:val="37"/>
    <w:uiPriority w:val="99"/>
    <w:rsid w:val="00ED2244"/>
    <w:pPr>
      <w:overflowPunct w:val="0"/>
      <w:autoSpaceDE w:val="0"/>
      <w:autoSpaceDN w:val="0"/>
      <w:adjustRightInd w:val="0"/>
      <w:spacing w:line="360" w:lineRule="auto"/>
      <w:ind w:left="1418"/>
      <w:jc w:val="both"/>
      <w:textAlignment w:val="baseline"/>
    </w:pPr>
    <w:rPr>
      <w:sz w:val="16"/>
      <w:szCs w:val="16"/>
    </w:rPr>
  </w:style>
  <w:style w:type="character" w:customStyle="1" w:styleId="37">
    <w:name w:val="כניסה בגוף טקסט 3 תו"/>
    <w:basedOn w:val="a3"/>
    <w:link w:val="36"/>
    <w:uiPriority w:val="99"/>
    <w:rsid w:val="00ED2244"/>
    <w:rPr>
      <w:rFonts w:ascii="Times New Roman" w:eastAsia="Times New Roman" w:hAnsi="Times New Roman" w:cs="David"/>
      <w:sz w:val="16"/>
      <w:szCs w:val="16"/>
    </w:rPr>
  </w:style>
  <w:style w:type="paragraph" w:customStyle="1" w:styleId="List1">
    <w:name w:val="List1"/>
    <w:basedOn w:val="a2"/>
    <w:uiPriority w:val="99"/>
    <w:rsid w:val="00ED2244"/>
    <w:pPr>
      <w:tabs>
        <w:tab w:val="num" w:pos="648"/>
      </w:tabs>
      <w:spacing w:line="360" w:lineRule="auto"/>
      <w:ind w:right="360" w:hanging="72"/>
      <w:jc w:val="both"/>
    </w:pPr>
    <w:rPr>
      <w:noProof/>
      <w:lang w:eastAsia="he-IL"/>
    </w:rPr>
  </w:style>
  <w:style w:type="paragraph" w:styleId="affc">
    <w:name w:val="Block Text"/>
    <w:basedOn w:val="a2"/>
    <w:uiPriority w:val="99"/>
    <w:rsid w:val="00ED2244"/>
    <w:pPr>
      <w:overflowPunct w:val="0"/>
      <w:autoSpaceDE w:val="0"/>
      <w:autoSpaceDN w:val="0"/>
      <w:adjustRightInd w:val="0"/>
      <w:spacing w:after="120" w:line="360" w:lineRule="auto"/>
      <w:ind w:left="1440" w:right="1440"/>
      <w:textAlignment w:val="baseline"/>
    </w:pPr>
    <w:rPr>
      <w:szCs w:val="22"/>
      <w:lang w:eastAsia="he-IL"/>
    </w:rPr>
  </w:style>
  <w:style w:type="paragraph" w:styleId="38">
    <w:name w:val="Body Text 3"/>
    <w:basedOn w:val="a2"/>
    <w:link w:val="39"/>
    <w:uiPriority w:val="99"/>
    <w:rsid w:val="00ED2244"/>
    <w:pPr>
      <w:overflowPunct w:val="0"/>
      <w:autoSpaceDE w:val="0"/>
      <w:autoSpaceDN w:val="0"/>
      <w:adjustRightInd w:val="0"/>
      <w:spacing w:after="120" w:line="360" w:lineRule="auto"/>
      <w:textAlignment w:val="baseline"/>
    </w:pPr>
    <w:rPr>
      <w:sz w:val="16"/>
      <w:szCs w:val="16"/>
    </w:rPr>
  </w:style>
  <w:style w:type="character" w:customStyle="1" w:styleId="39">
    <w:name w:val="גוף טקסט 3 תו"/>
    <w:basedOn w:val="a3"/>
    <w:link w:val="38"/>
    <w:uiPriority w:val="99"/>
    <w:rsid w:val="00ED2244"/>
    <w:rPr>
      <w:rFonts w:ascii="Times New Roman" w:eastAsia="Times New Roman" w:hAnsi="Times New Roman" w:cs="David"/>
      <w:sz w:val="16"/>
      <w:szCs w:val="16"/>
    </w:rPr>
  </w:style>
  <w:style w:type="paragraph" w:styleId="affd">
    <w:name w:val="Body Text First Indent"/>
    <w:basedOn w:val="a6"/>
    <w:link w:val="affe"/>
    <w:uiPriority w:val="99"/>
    <w:rsid w:val="00ED2244"/>
    <w:pPr>
      <w:overflowPunct w:val="0"/>
      <w:autoSpaceDE w:val="0"/>
      <w:autoSpaceDN w:val="0"/>
      <w:adjustRightInd w:val="0"/>
      <w:spacing w:after="120" w:line="360" w:lineRule="auto"/>
      <w:ind w:firstLine="210"/>
      <w:textAlignment w:val="baseline"/>
    </w:pPr>
    <w:rPr>
      <w:rFonts w:cs="David"/>
      <w:sz w:val="26"/>
      <w:szCs w:val="22"/>
      <w:lang w:eastAsia="he-IL"/>
    </w:rPr>
  </w:style>
  <w:style w:type="character" w:customStyle="1" w:styleId="affe">
    <w:name w:val="כניסת שורה ראשונה בגוף טקסט תו"/>
    <w:basedOn w:val="a7"/>
    <w:link w:val="affd"/>
    <w:uiPriority w:val="99"/>
    <w:rsid w:val="00ED2244"/>
    <w:rPr>
      <w:rFonts w:ascii="Times New Roman" w:eastAsia="Times New Roman" w:hAnsi="Times New Roman" w:cs="David"/>
      <w:sz w:val="26"/>
      <w:szCs w:val="24"/>
      <w:lang w:eastAsia="he-IL"/>
    </w:rPr>
  </w:style>
  <w:style w:type="paragraph" w:styleId="2b">
    <w:name w:val="Body Text First Indent 2"/>
    <w:basedOn w:val="aff4"/>
    <w:link w:val="2c"/>
    <w:uiPriority w:val="99"/>
    <w:rsid w:val="00ED2244"/>
    <w:pPr>
      <w:overflowPunct w:val="0"/>
      <w:autoSpaceDE w:val="0"/>
      <w:autoSpaceDN w:val="0"/>
      <w:adjustRightInd w:val="0"/>
      <w:spacing w:line="360" w:lineRule="auto"/>
      <w:ind w:firstLine="210"/>
      <w:textAlignment w:val="baseline"/>
    </w:pPr>
    <w:rPr>
      <w:szCs w:val="22"/>
      <w:lang w:eastAsia="he-IL"/>
    </w:rPr>
  </w:style>
  <w:style w:type="character" w:customStyle="1" w:styleId="2c">
    <w:name w:val="כניסת שורה ראשונה בגוף טקסט 2 תו"/>
    <w:basedOn w:val="aff5"/>
    <w:link w:val="2b"/>
    <w:uiPriority w:val="99"/>
    <w:rsid w:val="00ED2244"/>
    <w:rPr>
      <w:rFonts w:ascii="Times New Roman" w:eastAsia="Times New Roman" w:hAnsi="Times New Roman" w:cs="David"/>
      <w:sz w:val="26"/>
      <w:szCs w:val="26"/>
      <w:lang w:eastAsia="he-IL"/>
    </w:rPr>
  </w:style>
  <w:style w:type="paragraph" w:styleId="afff">
    <w:name w:val="Closing"/>
    <w:basedOn w:val="a2"/>
    <w:link w:val="afff0"/>
    <w:uiPriority w:val="99"/>
    <w:rsid w:val="00ED2244"/>
    <w:pPr>
      <w:overflowPunct w:val="0"/>
      <w:autoSpaceDE w:val="0"/>
      <w:autoSpaceDN w:val="0"/>
      <w:adjustRightInd w:val="0"/>
      <w:spacing w:line="360" w:lineRule="auto"/>
      <w:ind w:left="4252"/>
      <w:textAlignment w:val="baseline"/>
    </w:pPr>
    <w:rPr>
      <w:sz w:val="26"/>
      <w:szCs w:val="26"/>
    </w:rPr>
  </w:style>
  <w:style w:type="character" w:customStyle="1" w:styleId="afff0">
    <w:name w:val="סיום תו"/>
    <w:basedOn w:val="a3"/>
    <w:link w:val="afff"/>
    <w:uiPriority w:val="99"/>
    <w:rsid w:val="00ED2244"/>
    <w:rPr>
      <w:rFonts w:ascii="Times New Roman" w:eastAsia="Times New Roman" w:hAnsi="Times New Roman" w:cs="David"/>
      <w:sz w:val="26"/>
      <w:szCs w:val="26"/>
    </w:rPr>
  </w:style>
  <w:style w:type="paragraph" w:styleId="afff1">
    <w:name w:val="Date"/>
    <w:basedOn w:val="a2"/>
    <w:next w:val="a2"/>
    <w:link w:val="afff2"/>
    <w:uiPriority w:val="99"/>
    <w:rsid w:val="00ED2244"/>
    <w:pPr>
      <w:overflowPunct w:val="0"/>
      <w:autoSpaceDE w:val="0"/>
      <w:autoSpaceDN w:val="0"/>
      <w:adjustRightInd w:val="0"/>
      <w:spacing w:line="360" w:lineRule="auto"/>
      <w:textAlignment w:val="baseline"/>
    </w:pPr>
    <w:rPr>
      <w:sz w:val="26"/>
      <w:szCs w:val="26"/>
    </w:rPr>
  </w:style>
  <w:style w:type="character" w:customStyle="1" w:styleId="afff2">
    <w:name w:val="תאריך תו"/>
    <w:basedOn w:val="a3"/>
    <w:link w:val="afff1"/>
    <w:uiPriority w:val="99"/>
    <w:rsid w:val="00ED2244"/>
    <w:rPr>
      <w:rFonts w:ascii="Times New Roman" w:eastAsia="Times New Roman" w:hAnsi="Times New Roman" w:cs="David"/>
      <w:sz w:val="26"/>
      <w:szCs w:val="26"/>
    </w:rPr>
  </w:style>
  <w:style w:type="paragraph" w:styleId="afff3">
    <w:name w:val="E-mail Signature"/>
    <w:basedOn w:val="a2"/>
    <w:link w:val="afff4"/>
    <w:uiPriority w:val="99"/>
    <w:rsid w:val="00ED2244"/>
    <w:pPr>
      <w:overflowPunct w:val="0"/>
      <w:autoSpaceDE w:val="0"/>
      <w:autoSpaceDN w:val="0"/>
      <w:adjustRightInd w:val="0"/>
      <w:spacing w:line="360" w:lineRule="auto"/>
      <w:textAlignment w:val="baseline"/>
    </w:pPr>
    <w:rPr>
      <w:sz w:val="26"/>
      <w:szCs w:val="26"/>
    </w:rPr>
  </w:style>
  <w:style w:type="character" w:customStyle="1" w:styleId="afff4">
    <w:name w:val="חתימת דואר אלקטרוני תו"/>
    <w:basedOn w:val="a3"/>
    <w:link w:val="afff3"/>
    <w:uiPriority w:val="99"/>
    <w:rsid w:val="00ED2244"/>
    <w:rPr>
      <w:rFonts w:ascii="Times New Roman" w:eastAsia="Times New Roman" w:hAnsi="Times New Roman" w:cs="David"/>
      <w:sz w:val="26"/>
      <w:szCs w:val="26"/>
    </w:rPr>
  </w:style>
  <w:style w:type="paragraph" w:styleId="afff5">
    <w:name w:val="envelope address"/>
    <w:basedOn w:val="a2"/>
    <w:uiPriority w:val="99"/>
    <w:rsid w:val="00ED2244"/>
    <w:pPr>
      <w:framePr w:w="7920" w:h="1980" w:hRule="exact" w:hSpace="180" w:wrap="auto" w:hAnchor="page" w:xAlign="center" w:yAlign="bottom"/>
      <w:overflowPunct w:val="0"/>
      <w:autoSpaceDE w:val="0"/>
      <w:autoSpaceDN w:val="0"/>
      <w:adjustRightInd w:val="0"/>
      <w:spacing w:line="360" w:lineRule="auto"/>
      <w:ind w:left="2880"/>
      <w:textAlignment w:val="baseline"/>
    </w:pPr>
    <w:rPr>
      <w:rFonts w:ascii="Arial" w:hAnsi="Arial" w:cs="Arial"/>
      <w:lang w:eastAsia="he-IL"/>
    </w:rPr>
  </w:style>
  <w:style w:type="paragraph" w:styleId="afff6">
    <w:name w:val="envelope return"/>
    <w:basedOn w:val="a2"/>
    <w:uiPriority w:val="99"/>
    <w:rsid w:val="00ED2244"/>
    <w:pPr>
      <w:overflowPunct w:val="0"/>
      <w:autoSpaceDE w:val="0"/>
      <w:autoSpaceDN w:val="0"/>
      <w:adjustRightInd w:val="0"/>
      <w:spacing w:line="360" w:lineRule="auto"/>
      <w:textAlignment w:val="baseline"/>
    </w:pPr>
    <w:rPr>
      <w:rFonts w:ascii="Arial" w:hAnsi="Arial" w:cs="Arial"/>
      <w:sz w:val="20"/>
      <w:szCs w:val="20"/>
      <w:lang w:eastAsia="he-IL"/>
    </w:rPr>
  </w:style>
  <w:style w:type="paragraph" w:styleId="HTML">
    <w:name w:val="HTML Address"/>
    <w:basedOn w:val="a2"/>
    <w:link w:val="HTML0"/>
    <w:uiPriority w:val="99"/>
    <w:rsid w:val="00ED2244"/>
    <w:pPr>
      <w:overflowPunct w:val="0"/>
      <w:autoSpaceDE w:val="0"/>
      <w:autoSpaceDN w:val="0"/>
      <w:adjustRightInd w:val="0"/>
      <w:spacing w:line="360" w:lineRule="auto"/>
      <w:textAlignment w:val="baseline"/>
    </w:pPr>
    <w:rPr>
      <w:i/>
      <w:iCs/>
      <w:sz w:val="26"/>
      <w:szCs w:val="26"/>
    </w:rPr>
  </w:style>
  <w:style w:type="character" w:customStyle="1" w:styleId="HTML0">
    <w:name w:val="כתובת HTML תו"/>
    <w:basedOn w:val="a3"/>
    <w:link w:val="HTML"/>
    <w:uiPriority w:val="99"/>
    <w:rsid w:val="00ED2244"/>
    <w:rPr>
      <w:rFonts w:ascii="Times New Roman" w:eastAsia="Times New Roman" w:hAnsi="Times New Roman" w:cs="David"/>
      <w:i/>
      <w:iCs/>
      <w:sz w:val="26"/>
      <w:szCs w:val="26"/>
    </w:rPr>
  </w:style>
  <w:style w:type="paragraph" w:styleId="HTML1">
    <w:name w:val="HTML Preformatted"/>
    <w:basedOn w:val="a2"/>
    <w:link w:val="HTML2"/>
    <w:uiPriority w:val="99"/>
    <w:rsid w:val="00ED2244"/>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HTML2">
    <w:name w:val="HTML מעוצב מראש תו"/>
    <w:basedOn w:val="a3"/>
    <w:link w:val="HTML1"/>
    <w:uiPriority w:val="99"/>
    <w:rsid w:val="00ED2244"/>
    <w:rPr>
      <w:rFonts w:ascii="Courier New" w:eastAsia="Times New Roman" w:hAnsi="Courier New" w:cs="Times New Roman"/>
      <w:sz w:val="20"/>
      <w:szCs w:val="20"/>
    </w:rPr>
  </w:style>
  <w:style w:type="paragraph" w:styleId="afff7">
    <w:name w:val="List"/>
    <w:basedOn w:val="a2"/>
    <w:uiPriority w:val="99"/>
    <w:rsid w:val="00ED2244"/>
    <w:pPr>
      <w:overflowPunct w:val="0"/>
      <w:autoSpaceDE w:val="0"/>
      <w:autoSpaceDN w:val="0"/>
      <w:adjustRightInd w:val="0"/>
      <w:spacing w:line="360" w:lineRule="auto"/>
      <w:ind w:left="283" w:hanging="283"/>
      <w:textAlignment w:val="baseline"/>
    </w:pPr>
    <w:rPr>
      <w:szCs w:val="22"/>
      <w:lang w:eastAsia="he-IL"/>
    </w:rPr>
  </w:style>
  <w:style w:type="paragraph" w:styleId="2d">
    <w:name w:val="List 2"/>
    <w:basedOn w:val="a2"/>
    <w:uiPriority w:val="99"/>
    <w:rsid w:val="00ED2244"/>
    <w:pPr>
      <w:overflowPunct w:val="0"/>
      <w:autoSpaceDE w:val="0"/>
      <w:autoSpaceDN w:val="0"/>
      <w:adjustRightInd w:val="0"/>
      <w:spacing w:line="360" w:lineRule="auto"/>
      <w:ind w:left="566" w:hanging="283"/>
      <w:textAlignment w:val="baseline"/>
    </w:pPr>
    <w:rPr>
      <w:szCs w:val="22"/>
      <w:lang w:eastAsia="he-IL"/>
    </w:rPr>
  </w:style>
  <w:style w:type="paragraph" w:styleId="3a">
    <w:name w:val="List 3"/>
    <w:basedOn w:val="a2"/>
    <w:uiPriority w:val="99"/>
    <w:rsid w:val="00ED2244"/>
    <w:pPr>
      <w:overflowPunct w:val="0"/>
      <w:autoSpaceDE w:val="0"/>
      <w:autoSpaceDN w:val="0"/>
      <w:adjustRightInd w:val="0"/>
      <w:spacing w:line="360" w:lineRule="auto"/>
      <w:ind w:left="849" w:hanging="283"/>
      <w:textAlignment w:val="baseline"/>
    </w:pPr>
    <w:rPr>
      <w:szCs w:val="22"/>
      <w:lang w:eastAsia="he-IL"/>
    </w:rPr>
  </w:style>
  <w:style w:type="paragraph" w:styleId="42">
    <w:name w:val="List 4"/>
    <w:basedOn w:val="a2"/>
    <w:uiPriority w:val="99"/>
    <w:rsid w:val="00ED2244"/>
    <w:pPr>
      <w:overflowPunct w:val="0"/>
      <w:autoSpaceDE w:val="0"/>
      <w:autoSpaceDN w:val="0"/>
      <w:adjustRightInd w:val="0"/>
      <w:spacing w:line="360" w:lineRule="auto"/>
      <w:ind w:left="1132" w:hanging="283"/>
      <w:textAlignment w:val="baseline"/>
    </w:pPr>
    <w:rPr>
      <w:szCs w:val="22"/>
      <w:lang w:eastAsia="he-IL"/>
    </w:rPr>
  </w:style>
  <w:style w:type="paragraph" w:styleId="52">
    <w:name w:val="List 5"/>
    <w:basedOn w:val="a2"/>
    <w:uiPriority w:val="99"/>
    <w:rsid w:val="00ED2244"/>
    <w:pPr>
      <w:overflowPunct w:val="0"/>
      <w:autoSpaceDE w:val="0"/>
      <w:autoSpaceDN w:val="0"/>
      <w:adjustRightInd w:val="0"/>
      <w:spacing w:line="360" w:lineRule="auto"/>
      <w:ind w:left="1415" w:hanging="283"/>
      <w:textAlignment w:val="baseline"/>
    </w:pPr>
    <w:rPr>
      <w:szCs w:val="22"/>
      <w:lang w:eastAsia="he-IL"/>
    </w:rPr>
  </w:style>
  <w:style w:type="paragraph" w:styleId="afff8">
    <w:name w:val="List Bullet"/>
    <w:basedOn w:val="a2"/>
    <w:autoRedefine/>
    <w:uiPriority w:val="99"/>
    <w:rsid w:val="00ED2244"/>
    <w:pPr>
      <w:tabs>
        <w:tab w:val="num" w:pos="360"/>
      </w:tabs>
      <w:overflowPunct w:val="0"/>
      <w:autoSpaceDE w:val="0"/>
      <w:autoSpaceDN w:val="0"/>
      <w:adjustRightInd w:val="0"/>
      <w:spacing w:line="360" w:lineRule="auto"/>
      <w:ind w:left="360" w:hanging="360"/>
      <w:textAlignment w:val="baseline"/>
    </w:pPr>
    <w:rPr>
      <w:szCs w:val="22"/>
      <w:lang w:eastAsia="he-IL"/>
    </w:rPr>
  </w:style>
  <w:style w:type="paragraph" w:styleId="2e">
    <w:name w:val="List Bullet 2"/>
    <w:basedOn w:val="a2"/>
    <w:autoRedefine/>
    <w:uiPriority w:val="99"/>
    <w:rsid w:val="00ED2244"/>
    <w:pPr>
      <w:tabs>
        <w:tab w:val="num" w:pos="720"/>
      </w:tabs>
      <w:overflowPunct w:val="0"/>
      <w:autoSpaceDE w:val="0"/>
      <w:autoSpaceDN w:val="0"/>
      <w:adjustRightInd w:val="0"/>
      <w:spacing w:line="360" w:lineRule="auto"/>
      <w:ind w:left="720" w:hanging="360"/>
      <w:textAlignment w:val="baseline"/>
    </w:pPr>
    <w:rPr>
      <w:szCs w:val="22"/>
      <w:lang w:eastAsia="he-IL"/>
    </w:rPr>
  </w:style>
  <w:style w:type="paragraph" w:styleId="3b">
    <w:name w:val="List Bullet 3"/>
    <w:basedOn w:val="a2"/>
    <w:autoRedefine/>
    <w:uiPriority w:val="99"/>
    <w:rsid w:val="00ED2244"/>
    <w:pPr>
      <w:tabs>
        <w:tab w:val="num" w:pos="926"/>
      </w:tabs>
      <w:overflowPunct w:val="0"/>
      <w:autoSpaceDE w:val="0"/>
      <w:autoSpaceDN w:val="0"/>
      <w:adjustRightInd w:val="0"/>
      <w:spacing w:line="360" w:lineRule="auto"/>
      <w:ind w:left="926" w:hanging="360"/>
      <w:textAlignment w:val="baseline"/>
    </w:pPr>
    <w:rPr>
      <w:szCs w:val="22"/>
      <w:lang w:eastAsia="he-IL"/>
    </w:rPr>
  </w:style>
  <w:style w:type="paragraph" w:styleId="43">
    <w:name w:val="List Bullet 4"/>
    <w:basedOn w:val="a2"/>
    <w:autoRedefine/>
    <w:uiPriority w:val="99"/>
    <w:rsid w:val="00ED2244"/>
    <w:pPr>
      <w:tabs>
        <w:tab w:val="num" w:pos="1209"/>
      </w:tabs>
      <w:overflowPunct w:val="0"/>
      <w:autoSpaceDE w:val="0"/>
      <w:autoSpaceDN w:val="0"/>
      <w:adjustRightInd w:val="0"/>
      <w:spacing w:line="360" w:lineRule="auto"/>
      <w:ind w:left="1209" w:hanging="360"/>
      <w:textAlignment w:val="baseline"/>
    </w:pPr>
    <w:rPr>
      <w:szCs w:val="22"/>
      <w:lang w:eastAsia="he-IL"/>
    </w:rPr>
  </w:style>
  <w:style w:type="paragraph" w:styleId="53">
    <w:name w:val="List Bullet 5"/>
    <w:basedOn w:val="a2"/>
    <w:autoRedefine/>
    <w:uiPriority w:val="99"/>
    <w:rsid w:val="00ED2244"/>
    <w:pPr>
      <w:tabs>
        <w:tab w:val="num" w:pos="1492"/>
      </w:tabs>
      <w:overflowPunct w:val="0"/>
      <w:autoSpaceDE w:val="0"/>
      <w:autoSpaceDN w:val="0"/>
      <w:adjustRightInd w:val="0"/>
      <w:spacing w:line="360" w:lineRule="auto"/>
      <w:ind w:left="1492" w:hanging="360"/>
      <w:textAlignment w:val="baseline"/>
    </w:pPr>
    <w:rPr>
      <w:szCs w:val="22"/>
      <w:lang w:eastAsia="he-IL"/>
    </w:rPr>
  </w:style>
  <w:style w:type="paragraph" w:styleId="afff9">
    <w:name w:val="List Continue"/>
    <w:basedOn w:val="a2"/>
    <w:uiPriority w:val="99"/>
    <w:rsid w:val="00ED2244"/>
    <w:pPr>
      <w:overflowPunct w:val="0"/>
      <w:autoSpaceDE w:val="0"/>
      <w:autoSpaceDN w:val="0"/>
      <w:adjustRightInd w:val="0"/>
      <w:spacing w:after="120" w:line="360" w:lineRule="auto"/>
      <w:ind w:left="283"/>
      <w:textAlignment w:val="baseline"/>
    </w:pPr>
    <w:rPr>
      <w:szCs w:val="22"/>
      <w:lang w:eastAsia="he-IL"/>
    </w:rPr>
  </w:style>
  <w:style w:type="paragraph" w:styleId="2f">
    <w:name w:val="List Continue 2"/>
    <w:basedOn w:val="a2"/>
    <w:uiPriority w:val="99"/>
    <w:rsid w:val="00ED2244"/>
    <w:pPr>
      <w:overflowPunct w:val="0"/>
      <w:autoSpaceDE w:val="0"/>
      <w:autoSpaceDN w:val="0"/>
      <w:adjustRightInd w:val="0"/>
      <w:spacing w:after="120" w:line="360" w:lineRule="auto"/>
      <w:ind w:left="566"/>
      <w:textAlignment w:val="baseline"/>
    </w:pPr>
    <w:rPr>
      <w:szCs w:val="22"/>
      <w:lang w:eastAsia="he-IL"/>
    </w:rPr>
  </w:style>
  <w:style w:type="paragraph" w:styleId="44">
    <w:name w:val="List Continue 4"/>
    <w:basedOn w:val="a2"/>
    <w:uiPriority w:val="99"/>
    <w:rsid w:val="00ED2244"/>
    <w:pPr>
      <w:overflowPunct w:val="0"/>
      <w:autoSpaceDE w:val="0"/>
      <w:autoSpaceDN w:val="0"/>
      <w:adjustRightInd w:val="0"/>
      <w:spacing w:after="120" w:line="360" w:lineRule="auto"/>
      <w:ind w:left="1132"/>
      <w:textAlignment w:val="baseline"/>
    </w:pPr>
    <w:rPr>
      <w:szCs w:val="22"/>
      <w:lang w:eastAsia="he-IL"/>
    </w:rPr>
  </w:style>
  <w:style w:type="paragraph" w:styleId="54">
    <w:name w:val="List Continue 5"/>
    <w:basedOn w:val="a2"/>
    <w:uiPriority w:val="99"/>
    <w:rsid w:val="00ED2244"/>
    <w:pPr>
      <w:overflowPunct w:val="0"/>
      <w:autoSpaceDE w:val="0"/>
      <w:autoSpaceDN w:val="0"/>
      <w:adjustRightInd w:val="0"/>
      <w:spacing w:after="120" w:line="360" w:lineRule="auto"/>
      <w:ind w:left="1415"/>
      <w:textAlignment w:val="baseline"/>
    </w:pPr>
    <w:rPr>
      <w:szCs w:val="22"/>
      <w:lang w:eastAsia="he-IL"/>
    </w:rPr>
  </w:style>
  <w:style w:type="paragraph" w:styleId="afffa">
    <w:name w:val="List Number"/>
    <w:basedOn w:val="a2"/>
    <w:uiPriority w:val="99"/>
    <w:rsid w:val="00ED2244"/>
    <w:pPr>
      <w:tabs>
        <w:tab w:val="num" w:pos="360"/>
      </w:tabs>
      <w:overflowPunct w:val="0"/>
      <w:autoSpaceDE w:val="0"/>
      <w:autoSpaceDN w:val="0"/>
      <w:adjustRightInd w:val="0"/>
      <w:spacing w:line="360" w:lineRule="auto"/>
      <w:ind w:left="360" w:hanging="360"/>
      <w:textAlignment w:val="baseline"/>
    </w:pPr>
    <w:rPr>
      <w:szCs w:val="22"/>
      <w:lang w:eastAsia="he-IL"/>
    </w:rPr>
  </w:style>
  <w:style w:type="paragraph" w:styleId="2f0">
    <w:name w:val="List Number 2"/>
    <w:basedOn w:val="a2"/>
    <w:uiPriority w:val="99"/>
    <w:rsid w:val="00ED2244"/>
    <w:pPr>
      <w:tabs>
        <w:tab w:val="num" w:pos="643"/>
      </w:tabs>
      <w:overflowPunct w:val="0"/>
      <w:autoSpaceDE w:val="0"/>
      <w:autoSpaceDN w:val="0"/>
      <w:adjustRightInd w:val="0"/>
      <w:spacing w:line="360" w:lineRule="auto"/>
      <w:ind w:left="643" w:hanging="360"/>
      <w:textAlignment w:val="baseline"/>
    </w:pPr>
    <w:rPr>
      <w:szCs w:val="22"/>
      <w:lang w:eastAsia="he-IL"/>
    </w:rPr>
  </w:style>
  <w:style w:type="paragraph" w:styleId="3c">
    <w:name w:val="List Number 3"/>
    <w:basedOn w:val="a2"/>
    <w:uiPriority w:val="99"/>
    <w:rsid w:val="00ED2244"/>
    <w:pPr>
      <w:tabs>
        <w:tab w:val="num" w:pos="926"/>
      </w:tabs>
      <w:overflowPunct w:val="0"/>
      <w:autoSpaceDE w:val="0"/>
      <w:autoSpaceDN w:val="0"/>
      <w:adjustRightInd w:val="0"/>
      <w:spacing w:line="360" w:lineRule="auto"/>
      <w:ind w:left="926" w:hanging="360"/>
      <w:textAlignment w:val="baseline"/>
    </w:pPr>
    <w:rPr>
      <w:szCs w:val="22"/>
      <w:lang w:eastAsia="he-IL"/>
    </w:rPr>
  </w:style>
  <w:style w:type="paragraph" w:styleId="45">
    <w:name w:val="List Number 4"/>
    <w:basedOn w:val="a2"/>
    <w:uiPriority w:val="99"/>
    <w:rsid w:val="00ED2244"/>
    <w:pPr>
      <w:tabs>
        <w:tab w:val="num" w:pos="1209"/>
      </w:tabs>
      <w:overflowPunct w:val="0"/>
      <w:autoSpaceDE w:val="0"/>
      <w:autoSpaceDN w:val="0"/>
      <w:adjustRightInd w:val="0"/>
      <w:spacing w:line="360" w:lineRule="auto"/>
      <w:ind w:left="1209" w:hanging="360"/>
      <w:textAlignment w:val="baseline"/>
    </w:pPr>
    <w:rPr>
      <w:szCs w:val="22"/>
      <w:lang w:eastAsia="he-IL"/>
    </w:rPr>
  </w:style>
  <w:style w:type="paragraph" w:styleId="55">
    <w:name w:val="List Number 5"/>
    <w:basedOn w:val="a2"/>
    <w:uiPriority w:val="99"/>
    <w:rsid w:val="00ED2244"/>
    <w:pPr>
      <w:tabs>
        <w:tab w:val="num" w:pos="1492"/>
      </w:tabs>
      <w:overflowPunct w:val="0"/>
      <w:autoSpaceDE w:val="0"/>
      <w:autoSpaceDN w:val="0"/>
      <w:adjustRightInd w:val="0"/>
      <w:spacing w:line="360" w:lineRule="auto"/>
      <w:ind w:left="1492" w:hanging="360"/>
      <w:textAlignment w:val="baseline"/>
    </w:pPr>
    <w:rPr>
      <w:szCs w:val="22"/>
      <w:lang w:eastAsia="he-IL"/>
    </w:rPr>
  </w:style>
  <w:style w:type="paragraph" w:styleId="afffb">
    <w:name w:val="Message Header"/>
    <w:basedOn w:val="a2"/>
    <w:link w:val="afffc"/>
    <w:uiPriority w:val="99"/>
    <w:rsid w:val="00ED2244"/>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line="360" w:lineRule="auto"/>
      <w:ind w:left="1134" w:hanging="1134"/>
      <w:textAlignment w:val="baseline"/>
    </w:pPr>
    <w:rPr>
      <w:rFonts w:ascii="Cambria" w:hAnsi="Cambria" w:cs="Times New Roman"/>
    </w:rPr>
  </w:style>
  <w:style w:type="character" w:customStyle="1" w:styleId="afffc">
    <w:name w:val="כותרת עליונה של הודעה תו"/>
    <w:basedOn w:val="a3"/>
    <w:link w:val="afffb"/>
    <w:uiPriority w:val="99"/>
    <w:rsid w:val="00ED2244"/>
    <w:rPr>
      <w:rFonts w:ascii="Cambria" w:eastAsia="Times New Roman" w:hAnsi="Cambria" w:cs="Times New Roman"/>
      <w:sz w:val="24"/>
      <w:szCs w:val="24"/>
      <w:shd w:val="pct20" w:color="auto" w:fill="auto"/>
    </w:rPr>
  </w:style>
  <w:style w:type="paragraph" w:styleId="afffd">
    <w:name w:val="Normal Indent"/>
    <w:basedOn w:val="a2"/>
    <w:uiPriority w:val="99"/>
    <w:rsid w:val="00ED2244"/>
    <w:pPr>
      <w:overflowPunct w:val="0"/>
      <w:autoSpaceDE w:val="0"/>
      <w:autoSpaceDN w:val="0"/>
      <w:adjustRightInd w:val="0"/>
      <w:spacing w:line="360" w:lineRule="auto"/>
      <w:ind w:left="720"/>
      <w:textAlignment w:val="baseline"/>
    </w:pPr>
    <w:rPr>
      <w:szCs w:val="22"/>
      <w:lang w:eastAsia="he-IL"/>
    </w:rPr>
  </w:style>
  <w:style w:type="paragraph" w:styleId="afffe">
    <w:name w:val="Note Heading"/>
    <w:basedOn w:val="a2"/>
    <w:next w:val="a2"/>
    <w:link w:val="affff"/>
    <w:uiPriority w:val="99"/>
    <w:rsid w:val="00ED2244"/>
    <w:pPr>
      <w:overflowPunct w:val="0"/>
      <w:autoSpaceDE w:val="0"/>
      <w:autoSpaceDN w:val="0"/>
      <w:adjustRightInd w:val="0"/>
      <w:spacing w:line="360" w:lineRule="auto"/>
      <w:textAlignment w:val="baseline"/>
    </w:pPr>
    <w:rPr>
      <w:sz w:val="26"/>
      <w:szCs w:val="26"/>
    </w:rPr>
  </w:style>
  <w:style w:type="character" w:customStyle="1" w:styleId="affff">
    <w:name w:val="כותרת הערות תו"/>
    <w:basedOn w:val="a3"/>
    <w:link w:val="afffe"/>
    <w:uiPriority w:val="99"/>
    <w:rsid w:val="00ED2244"/>
    <w:rPr>
      <w:rFonts w:ascii="Times New Roman" w:eastAsia="Times New Roman" w:hAnsi="Times New Roman" w:cs="David"/>
      <w:sz w:val="26"/>
      <w:szCs w:val="26"/>
    </w:rPr>
  </w:style>
  <w:style w:type="paragraph" w:styleId="affff0">
    <w:name w:val="Plain Text"/>
    <w:basedOn w:val="a2"/>
    <w:link w:val="affff1"/>
    <w:uiPriority w:val="99"/>
    <w:rsid w:val="00ED2244"/>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affff1">
    <w:name w:val="טקסט רגיל תו"/>
    <w:basedOn w:val="a3"/>
    <w:link w:val="affff0"/>
    <w:uiPriority w:val="99"/>
    <w:rsid w:val="00ED2244"/>
    <w:rPr>
      <w:rFonts w:ascii="Courier New" w:eastAsia="Times New Roman" w:hAnsi="Courier New" w:cs="Times New Roman"/>
      <w:sz w:val="20"/>
      <w:szCs w:val="20"/>
    </w:rPr>
  </w:style>
  <w:style w:type="paragraph" w:styleId="affff2">
    <w:name w:val="Salutation"/>
    <w:basedOn w:val="a2"/>
    <w:next w:val="a2"/>
    <w:link w:val="affff3"/>
    <w:uiPriority w:val="99"/>
    <w:rsid w:val="00ED2244"/>
    <w:pPr>
      <w:overflowPunct w:val="0"/>
      <w:autoSpaceDE w:val="0"/>
      <w:autoSpaceDN w:val="0"/>
      <w:adjustRightInd w:val="0"/>
      <w:spacing w:line="360" w:lineRule="auto"/>
      <w:textAlignment w:val="baseline"/>
    </w:pPr>
    <w:rPr>
      <w:sz w:val="26"/>
      <w:szCs w:val="26"/>
    </w:rPr>
  </w:style>
  <w:style w:type="character" w:customStyle="1" w:styleId="affff3">
    <w:name w:val="ברכה תו"/>
    <w:basedOn w:val="a3"/>
    <w:link w:val="affff2"/>
    <w:uiPriority w:val="99"/>
    <w:rsid w:val="00ED2244"/>
    <w:rPr>
      <w:rFonts w:ascii="Times New Roman" w:eastAsia="Times New Roman" w:hAnsi="Times New Roman" w:cs="David"/>
      <w:sz w:val="26"/>
      <w:szCs w:val="26"/>
    </w:rPr>
  </w:style>
  <w:style w:type="paragraph" w:styleId="affff4">
    <w:name w:val="Signature"/>
    <w:basedOn w:val="a2"/>
    <w:link w:val="affff5"/>
    <w:uiPriority w:val="99"/>
    <w:rsid w:val="00ED2244"/>
    <w:pPr>
      <w:overflowPunct w:val="0"/>
      <w:autoSpaceDE w:val="0"/>
      <w:autoSpaceDN w:val="0"/>
      <w:adjustRightInd w:val="0"/>
      <w:spacing w:line="360" w:lineRule="auto"/>
      <w:ind w:left="4252"/>
      <w:textAlignment w:val="baseline"/>
    </w:pPr>
    <w:rPr>
      <w:sz w:val="26"/>
      <w:szCs w:val="26"/>
    </w:rPr>
  </w:style>
  <w:style w:type="character" w:customStyle="1" w:styleId="affff5">
    <w:name w:val="חתימה תו"/>
    <w:basedOn w:val="a3"/>
    <w:link w:val="affff4"/>
    <w:uiPriority w:val="99"/>
    <w:rsid w:val="00ED2244"/>
    <w:rPr>
      <w:rFonts w:ascii="Times New Roman" w:eastAsia="Times New Roman" w:hAnsi="Times New Roman" w:cs="David"/>
      <w:sz w:val="26"/>
      <w:szCs w:val="26"/>
    </w:rPr>
  </w:style>
  <w:style w:type="paragraph" w:styleId="affff6">
    <w:name w:val="Subtitle"/>
    <w:basedOn w:val="a2"/>
    <w:link w:val="affff7"/>
    <w:uiPriority w:val="99"/>
    <w:qFormat/>
    <w:rsid w:val="00ED2244"/>
    <w:pPr>
      <w:overflowPunct w:val="0"/>
      <w:autoSpaceDE w:val="0"/>
      <w:autoSpaceDN w:val="0"/>
      <w:adjustRightInd w:val="0"/>
      <w:spacing w:after="60" w:line="360" w:lineRule="auto"/>
      <w:jc w:val="center"/>
      <w:textAlignment w:val="baseline"/>
      <w:outlineLvl w:val="1"/>
    </w:pPr>
    <w:rPr>
      <w:rFonts w:ascii="Cambria" w:hAnsi="Cambria" w:cs="Times New Roman"/>
    </w:rPr>
  </w:style>
  <w:style w:type="character" w:customStyle="1" w:styleId="affff7">
    <w:name w:val="כותרת משנה תו"/>
    <w:basedOn w:val="a3"/>
    <w:link w:val="affff6"/>
    <w:uiPriority w:val="99"/>
    <w:rsid w:val="00ED2244"/>
    <w:rPr>
      <w:rFonts w:ascii="Cambria" w:eastAsia="Times New Roman" w:hAnsi="Cambria" w:cs="Times New Roman"/>
      <w:sz w:val="24"/>
      <w:szCs w:val="24"/>
    </w:rPr>
  </w:style>
  <w:style w:type="paragraph" w:customStyle="1" w:styleId="nor">
    <w:name w:val="nor"/>
    <w:basedOn w:val="50"/>
    <w:uiPriority w:val="99"/>
    <w:rsid w:val="00ED2244"/>
    <w:pPr>
      <w:keepNext w:val="0"/>
      <w:keepLines w:val="0"/>
      <w:widowControl w:val="0"/>
      <w:tabs>
        <w:tab w:val="right" w:pos="10031"/>
      </w:tabs>
      <w:overflowPunct w:val="0"/>
      <w:autoSpaceDE w:val="0"/>
      <w:autoSpaceDN w:val="0"/>
      <w:adjustRightInd w:val="0"/>
      <w:spacing w:before="0" w:after="60" w:line="300" w:lineRule="exact"/>
      <w:ind w:left="3794" w:hanging="708"/>
      <w:jc w:val="both"/>
      <w:textAlignment w:val="baseline"/>
    </w:pPr>
    <w:rPr>
      <w:rFonts w:ascii="Times New Roman" w:eastAsia="Times New Roman" w:hAnsi="Times New Roman" w:cs="David"/>
      <w:color w:val="auto"/>
      <w:sz w:val="20"/>
      <w:szCs w:val="20"/>
    </w:rPr>
  </w:style>
  <w:style w:type="paragraph" w:customStyle="1" w:styleId="big">
    <w:name w:val="big"/>
    <w:basedOn w:val="a2"/>
    <w:uiPriority w:val="99"/>
    <w:rsid w:val="00ED2244"/>
    <w:pPr>
      <w:bidi w:val="0"/>
      <w:spacing w:before="100" w:beforeAutospacing="1" w:after="100" w:afterAutospacing="1"/>
    </w:pPr>
    <w:rPr>
      <w:rFonts w:cs="Times New Roman"/>
      <w:lang w:bidi="ar-SA"/>
    </w:rPr>
  </w:style>
  <w:style w:type="paragraph" w:customStyle="1" w:styleId="Notrmal">
    <w:name w:val="Notrmal"/>
    <w:basedOn w:val="40"/>
    <w:uiPriority w:val="99"/>
    <w:rsid w:val="00ED2244"/>
    <w:pPr>
      <w:keepNext w:val="0"/>
      <w:widowControl w:val="0"/>
      <w:numPr>
        <w:numId w:val="44"/>
      </w:numPr>
      <w:tabs>
        <w:tab w:val="clear" w:pos="1152"/>
        <w:tab w:val="num" w:pos="567"/>
        <w:tab w:val="num" w:pos="1492"/>
        <w:tab w:val="num" w:pos="4025"/>
      </w:tabs>
      <w:spacing w:before="0" w:line="300" w:lineRule="exact"/>
      <w:ind w:left="4025" w:right="0" w:hanging="765"/>
    </w:pPr>
    <w:rPr>
      <w:rFonts w:cs="David"/>
      <w:b w:val="0"/>
      <w:bCs w:val="0"/>
      <w:iCs w:val="0"/>
      <w:sz w:val="22"/>
      <w:szCs w:val="22"/>
    </w:rPr>
  </w:style>
  <w:style w:type="paragraph" w:customStyle="1" w:styleId="b111">
    <w:name w:val="b1.1.1"/>
    <w:basedOn w:val="a2"/>
    <w:uiPriority w:val="99"/>
    <w:rsid w:val="00ED2244"/>
    <w:pPr>
      <w:numPr>
        <w:numId w:val="45"/>
      </w:numPr>
      <w:tabs>
        <w:tab w:val="clear" w:pos="360"/>
        <w:tab w:val="left" w:pos="276"/>
        <w:tab w:val="num" w:pos="1152"/>
      </w:tabs>
      <w:ind w:left="1106" w:hanging="312"/>
    </w:pPr>
    <w:rPr>
      <w:sz w:val="32"/>
      <w:lang w:eastAsia="he-IL"/>
    </w:rPr>
  </w:style>
  <w:style w:type="paragraph" w:customStyle="1" w:styleId="affff8">
    <w:name w:val="רגיל ש"/>
    <w:basedOn w:val="11"/>
    <w:link w:val="affff9"/>
    <w:uiPriority w:val="99"/>
    <w:rsid w:val="00ED2244"/>
    <w:pPr>
      <w:keepLines w:val="0"/>
      <w:tabs>
        <w:tab w:val="left" w:pos="397"/>
        <w:tab w:val="left" w:pos="510"/>
        <w:tab w:val="num" w:pos="1139"/>
      </w:tabs>
      <w:overflowPunct w:val="0"/>
      <w:autoSpaceDE w:val="0"/>
      <w:autoSpaceDN w:val="0"/>
      <w:adjustRightInd w:val="0"/>
      <w:spacing w:before="0" w:line="360" w:lineRule="auto"/>
      <w:ind w:left="1139" w:hanging="360"/>
      <w:jc w:val="both"/>
      <w:textAlignment w:val="baseline"/>
    </w:pPr>
    <w:rPr>
      <w:rFonts w:ascii="David" w:eastAsia="Times New Roman" w:hAnsi="David" w:cs="Times New Roman"/>
      <w:b w:val="0"/>
      <w:bCs w:val="0"/>
      <w:color w:val="auto"/>
      <w:sz w:val="24"/>
      <w:szCs w:val="20"/>
    </w:rPr>
  </w:style>
  <w:style w:type="character" w:customStyle="1" w:styleId="affff9">
    <w:name w:val="רגיל ש תו"/>
    <w:link w:val="affff8"/>
    <w:uiPriority w:val="99"/>
    <w:locked/>
    <w:rsid w:val="00ED2244"/>
    <w:rPr>
      <w:rFonts w:ascii="David" w:eastAsia="Times New Roman" w:hAnsi="David" w:cs="Times New Roman"/>
      <w:sz w:val="24"/>
      <w:szCs w:val="20"/>
    </w:rPr>
  </w:style>
  <w:style w:type="paragraph" w:customStyle="1" w:styleId="3d">
    <w:name w:val="כותרת3"/>
    <w:basedOn w:val="a2"/>
    <w:link w:val="3e"/>
    <w:uiPriority w:val="99"/>
    <w:rsid w:val="00ED2244"/>
    <w:pPr>
      <w:keepNext/>
      <w:tabs>
        <w:tab w:val="left" w:pos="0"/>
        <w:tab w:val="left" w:pos="397"/>
        <w:tab w:val="left" w:pos="510"/>
        <w:tab w:val="num" w:pos="3060"/>
        <w:tab w:val="right" w:leader="dot" w:pos="9808"/>
      </w:tabs>
      <w:overflowPunct w:val="0"/>
      <w:autoSpaceDE w:val="0"/>
      <w:autoSpaceDN w:val="0"/>
      <w:adjustRightInd w:val="0"/>
      <w:spacing w:line="360" w:lineRule="auto"/>
      <w:ind w:left="3060" w:hanging="360"/>
      <w:jc w:val="both"/>
      <w:textAlignment w:val="baseline"/>
      <w:outlineLvl w:val="0"/>
    </w:pPr>
    <w:rPr>
      <w:rFonts w:ascii="David" w:hAnsi="David" w:cs="Times New Roman"/>
      <w:b/>
      <w:color w:val="000000"/>
      <w:sz w:val="28"/>
      <w:szCs w:val="20"/>
    </w:rPr>
  </w:style>
  <w:style w:type="character" w:customStyle="1" w:styleId="3e">
    <w:name w:val="כותרת3 תו"/>
    <w:link w:val="3d"/>
    <w:uiPriority w:val="99"/>
    <w:locked/>
    <w:rsid w:val="00ED2244"/>
    <w:rPr>
      <w:rFonts w:ascii="David" w:eastAsia="Times New Roman" w:hAnsi="David" w:cs="Times New Roman"/>
      <w:b/>
      <w:color w:val="000000"/>
      <w:sz w:val="28"/>
      <w:szCs w:val="20"/>
    </w:rPr>
  </w:style>
  <w:style w:type="paragraph" w:customStyle="1" w:styleId="ListBullet1">
    <w:name w:val="List Bullet  1"/>
    <w:basedOn w:val="afff8"/>
    <w:uiPriority w:val="99"/>
    <w:rsid w:val="00ED2244"/>
    <w:pPr>
      <w:widowControl w:val="0"/>
      <w:tabs>
        <w:tab w:val="clear" w:pos="360"/>
      </w:tabs>
      <w:spacing w:before="60" w:line="240" w:lineRule="auto"/>
      <w:ind w:left="1133" w:hanging="424"/>
      <w:jc w:val="both"/>
    </w:pPr>
    <w:rPr>
      <w:sz w:val="22"/>
      <w:szCs w:val="24"/>
      <w:lang w:eastAsia="en-US"/>
    </w:rPr>
  </w:style>
  <w:style w:type="paragraph" w:customStyle="1" w:styleId="16">
    <w:name w:val="_מיספור1_טקסט"/>
    <w:basedOn w:val="a2"/>
    <w:uiPriority w:val="99"/>
    <w:rsid w:val="00ED2244"/>
    <w:pPr>
      <w:spacing w:line="300" w:lineRule="atLeast"/>
      <w:ind w:left="560"/>
      <w:jc w:val="both"/>
    </w:pPr>
    <w:rPr>
      <w:szCs w:val="26"/>
      <w:lang w:eastAsia="he-IL"/>
    </w:rPr>
  </w:style>
  <w:style w:type="paragraph" w:customStyle="1" w:styleId="CharCharCharChar1">
    <w:name w:val="Char Char תו תו Char Char תו תו1"/>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styleId="affffa">
    <w:name w:val="caption"/>
    <w:basedOn w:val="a2"/>
    <w:next w:val="a2"/>
    <w:uiPriority w:val="99"/>
    <w:qFormat/>
    <w:rsid w:val="00ED2244"/>
    <w:pPr>
      <w:overflowPunct w:val="0"/>
      <w:autoSpaceDE w:val="0"/>
      <w:autoSpaceDN w:val="0"/>
      <w:adjustRightInd w:val="0"/>
      <w:spacing w:before="120" w:after="120" w:line="360" w:lineRule="auto"/>
      <w:textAlignment w:val="baseline"/>
    </w:pPr>
    <w:rPr>
      <w:b/>
      <w:bCs/>
      <w:sz w:val="20"/>
      <w:szCs w:val="20"/>
      <w:lang w:eastAsia="he-IL"/>
    </w:rPr>
  </w:style>
  <w:style w:type="paragraph" w:styleId="affffb">
    <w:name w:val="Document Map"/>
    <w:basedOn w:val="a2"/>
    <w:link w:val="affffc"/>
    <w:uiPriority w:val="99"/>
    <w:semiHidden/>
    <w:rsid w:val="00ED2244"/>
    <w:pPr>
      <w:shd w:val="clear" w:color="auto" w:fill="000080"/>
      <w:overflowPunct w:val="0"/>
      <w:autoSpaceDE w:val="0"/>
      <w:autoSpaceDN w:val="0"/>
      <w:adjustRightInd w:val="0"/>
      <w:spacing w:line="360" w:lineRule="auto"/>
      <w:textAlignment w:val="baseline"/>
    </w:pPr>
    <w:rPr>
      <w:rFonts w:cs="Times New Roman"/>
      <w:sz w:val="2"/>
      <w:szCs w:val="20"/>
    </w:rPr>
  </w:style>
  <w:style w:type="character" w:customStyle="1" w:styleId="affffc">
    <w:name w:val="מפת מסמך תו"/>
    <w:basedOn w:val="a3"/>
    <w:link w:val="affffb"/>
    <w:uiPriority w:val="99"/>
    <w:semiHidden/>
    <w:rsid w:val="00ED2244"/>
    <w:rPr>
      <w:rFonts w:ascii="Times New Roman" w:eastAsia="Times New Roman" w:hAnsi="Times New Roman" w:cs="Times New Roman"/>
      <w:sz w:val="2"/>
      <w:szCs w:val="20"/>
      <w:shd w:val="clear" w:color="auto" w:fill="000080"/>
    </w:rPr>
  </w:style>
  <w:style w:type="paragraph" w:styleId="affffd">
    <w:name w:val="endnote text"/>
    <w:basedOn w:val="a2"/>
    <w:link w:val="affffe"/>
    <w:uiPriority w:val="99"/>
    <w:semiHidden/>
    <w:rsid w:val="00ED2244"/>
    <w:pPr>
      <w:overflowPunct w:val="0"/>
      <w:autoSpaceDE w:val="0"/>
      <w:autoSpaceDN w:val="0"/>
      <w:adjustRightInd w:val="0"/>
      <w:spacing w:line="360" w:lineRule="auto"/>
      <w:textAlignment w:val="baseline"/>
    </w:pPr>
    <w:rPr>
      <w:sz w:val="20"/>
      <w:szCs w:val="20"/>
    </w:rPr>
  </w:style>
  <w:style w:type="character" w:customStyle="1" w:styleId="affffe">
    <w:name w:val="טקסט הערת סיום תו"/>
    <w:basedOn w:val="a3"/>
    <w:link w:val="affffd"/>
    <w:uiPriority w:val="99"/>
    <w:semiHidden/>
    <w:rsid w:val="00ED2244"/>
    <w:rPr>
      <w:rFonts w:ascii="Times New Roman" w:eastAsia="Times New Roman" w:hAnsi="Times New Roman" w:cs="David"/>
      <w:sz w:val="20"/>
      <w:szCs w:val="20"/>
    </w:rPr>
  </w:style>
  <w:style w:type="paragraph" w:styleId="Index1">
    <w:name w:val="index 1"/>
    <w:basedOn w:val="a2"/>
    <w:next w:val="a2"/>
    <w:autoRedefine/>
    <w:uiPriority w:val="99"/>
    <w:semiHidden/>
    <w:rsid w:val="00ED2244"/>
    <w:pPr>
      <w:overflowPunct w:val="0"/>
      <w:autoSpaceDE w:val="0"/>
      <w:autoSpaceDN w:val="0"/>
      <w:adjustRightInd w:val="0"/>
      <w:spacing w:line="360" w:lineRule="auto"/>
      <w:ind w:left="240" w:hanging="240"/>
      <w:textAlignment w:val="baseline"/>
    </w:pPr>
    <w:rPr>
      <w:szCs w:val="22"/>
      <w:lang w:eastAsia="he-IL"/>
    </w:rPr>
  </w:style>
  <w:style w:type="paragraph" w:styleId="Index2">
    <w:name w:val="index 2"/>
    <w:basedOn w:val="a2"/>
    <w:next w:val="a2"/>
    <w:autoRedefine/>
    <w:uiPriority w:val="99"/>
    <w:semiHidden/>
    <w:rsid w:val="00ED2244"/>
    <w:pPr>
      <w:overflowPunct w:val="0"/>
      <w:autoSpaceDE w:val="0"/>
      <w:autoSpaceDN w:val="0"/>
      <w:adjustRightInd w:val="0"/>
      <w:spacing w:line="360" w:lineRule="auto"/>
      <w:ind w:left="480" w:hanging="240"/>
      <w:textAlignment w:val="baseline"/>
    </w:pPr>
    <w:rPr>
      <w:szCs w:val="22"/>
      <w:lang w:eastAsia="he-IL"/>
    </w:rPr>
  </w:style>
  <w:style w:type="paragraph" w:styleId="Index3">
    <w:name w:val="index 3"/>
    <w:basedOn w:val="a2"/>
    <w:next w:val="a2"/>
    <w:autoRedefine/>
    <w:uiPriority w:val="99"/>
    <w:semiHidden/>
    <w:rsid w:val="00ED2244"/>
    <w:pPr>
      <w:overflowPunct w:val="0"/>
      <w:autoSpaceDE w:val="0"/>
      <w:autoSpaceDN w:val="0"/>
      <w:adjustRightInd w:val="0"/>
      <w:spacing w:line="360" w:lineRule="auto"/>
      <w:ind w:left="720" w:hanging="240"/>
      <w:textAlignment w:val="baseline"/>
    </w:pPr>
    <w:rPr>
      <w:szCs w:val="22"/>
      <w:lang w:eastAsia="he-IL"/>
    </w:rPr>
  </w:style>
  <w:style w:type="paragraph" w:styleId="Index4">
    <w:name w:val="index 4"/>
    <w:basedOn w:val="a2"/>
    <w:next w:val="a2"/>
    <w:autoRedefine/>
    <w:uiPriority w:val="99"/>
    <w:semiHidden/>
    <w:rsid w:val="00ED2244"/>
    <w:pPr>
      <w:overflowPunct w:val="0"/>
      <w:autoSpaceDE w:val="0"/>
      <w:autoSpaceDN w:val="0"/>
      <w:adjustRightInd w:val="0"/>
      <w:spacing w:line="360" w:lineRule="auto"/>
      <w:ind w:left="960" w:hanging="240"/>
      <w:textAlignment w:val="baseline"/>
    </w:pPr>
    <w:rPr>
      <w:szCs w:val="22"/>
      <w:lang w:eastAsia="he-IL"/>
    </w:rPr>
  </w:style>
  <w:style w:type="paragraph" w:styleId="Index5">
    <w:name w:val="index 5"/>
    <w:basedOn w:val="a2"/>
    <w:next w:val="a2"/>
    <w:autoRedefine/>
    <w:uiPriority w:val="99"/>
    <w:semiHidden/>
    <w:rsid w:val="00ED2244"/>
    <w:pPr>
      <w:overflowPunct w:val="0"/>
      <w:autoSpaceDE w:val="0"/>
      <w:autoSpaceDN w:val="0"/>
      <w:adjustRightInd w:val="0"/>
      <w:spacing w:line="360" w:lineRule="auto"/>
      <w:ind w:left="1200" w:hanging="240"/>
      <w:textAlignment w:val="baseline"/>
    </w:pPr>
    <w:rPr>
      <w:szCs w:val="22"/>
      <w:lang w:eastAsia="he-IL"/>
    </w:rPr>
  </w:style>
  <w:style w:type="paragraph" w:styleId="Index6">
    <w:name w:val="index 6"/>
    <w:basedOn w:val="a2"/>
    <w:next w:val="a2"/>
    <w:autoRedefine/>
    <w:uiPriority w:val="99"/>
    <w:semiHidden/>
    <w:rsid w:val="00ED2244"/>
    <w:pPr>
      <w:overflowPunct w:val="0"/>
      <w:autoSpaceDE w:val="0"/>
      <w:autoSpaceDN w:val="0"/>
      <w:adjustRightInd w:val="0"/>
      <w:spacing w:line="360" w:lineRule="auto"/>
      <w:ind w:left="1440" w:hanging="240"/>
      <w:textAlignment w:val="baseline"/>
    </w:pPr>
    <w:rPr>
      <w:szCs w:val="22"/>
      <w:lang w:eastAsia="he-IL"/>
    </w:rPr>
  </w:style>
  <w:style w:type="paragraph" w:styleId="Index7">
    <w:name w:val="index 7"/>
    <w:basedOn w:val="a2"/>
    <w:next w:val="a2"/>
    <w:autoRedefine/>
    <w:uiPriority w:val="99"/>
    <w:semiHidden/>
    <w:rsid w:val="00ED2244"/>
    <w:pPr>
      <w:overflowPunct w:val="0"/>
      <w:autoSpaceDE w:val="0"/>
      <w:autoSpaceDN w:val="0"/>
      <w:adjustRightInd w:val="0"/>
      <w:spacing w:line="360" w:lineRule="auto"/>
      <w:ind w:left="1680" w:hanging="240"/>
      <w:textAlignment w:val="baseline"/>
    </w:pPr>
    <w:rPr>
      <w:szCs w:val="22"/>
      <w:lang w:eastAsia="he-IL"/>
    </w:rPr>
  </w:style>
  <w:style w:type="paragraph" w:styleId="Index8">
    <w:name w:val="index 8"/>
    <w:basedOn w:val="a2"/>
    <w:next w:val="a2"/>
    <w:autoRedefine/>
    <w:uiPriority w:val="99"/>
    <w:semiHidden/>
    <w:rsid w:val="00ED2244"/>
    <w:pPr>
      <w:overflowPunct w:val="0"/>
      <w:autoSpaceDE w:val="0"/>
      <w:autoSpaceDN w:val="0"/>
      <w:adjustRightInd w:val="0"/>
      <w:spacing w:line="360" w:lineRule="auto"/>
      <w:ind w:left="1920" w:hanging="240"/>
      <w:textAlignment w:val="baseline"/>
    </w:pPr>
    <w:rPr>
      <w:szCs w:val="22"/>
      <w:lang w:eastAsia="he-IL"/>
    </w:rPr>
  </w:style>
  <w:style w:type="paragraph" w:styleId="Index9">
    <w:name w:val="index 9"/>
    <w:basedOn w:val="a2"/>
    <w:next w:val="a2"/>
    <w:autoRedefine/>
    <w:uiPriority w:val="99"/>
    <w:semiHidden/>
    <w:rsid w:val="00ED2244"/>
    <w:pPr>
      <w:overflowPunct w:val="0"/>
      <w:autoSpaceDE w:val="0"/>
      <w:autoSpaceDN w:val="0"/>
      <w:adjustRightInd w:val="0"/>
      <w:spacing w:line="360" w:lineRule="auto"/>
      <w:ind w:left="2160" w:hanging="240"/>
      <w:textAlignment w:val="baseline"/>
    </w:pPr>
    <w:rPr>
      <w:szCs w:val="22"/>
      <w:lang w:eastAsia="he-IL"/>
    </w:rPr>
  </w:style>
  <w:style w:type="paragraph" w:styleId="afffff">
    <w:name w:val="index heading"/>
    <w:basedOn w:val="a2"/>
    <w:next w:val="Index1"/>
    <w:uiPriority w:val="99"/>
    <w:semiHidden/>
    <w:rsid w:val="00ED2244"/>
    <w:pPr>
      <w:overflowPunct w:val="0"/>
      <w:autoSpaceDE w:val="0"/>
      <w:autoSpaceDN w:val="0"/>
      <w:adjustRightInd w:val="0"/>
      <w:spacing w:line="360" w:lineRule="auto"/>
      <w:textAlignment w:val="baseline"/>
    </w:pPr>
    <w:rPr>
      <w:rFonts w:ascii="Arial" w:hAnsi="Arial" w:cs="Arial"/>
      <w:b/>
      <w:bCs/>
      <w:szCs w:val="22"/>
      <w:lang w:eastAsia="he-IL"/>
    </w:rPr>
  </w:style>
  <w:style w:type="paragraph" w:styleId="afffff0">
    <w:name w:val="macro"/>
    <w:link w:val="afffff1"/>
    <w:uiPriority w:val="99"/>
    <w:semiHidden/>
    <w:rsid w:val="00ED2244"/>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bidi/>
      <w:adjustRightInd w:val="0"/>
      <w:spacing w:after="0" w:line="360" w:lineRule="auto"/>
      <w:textAlignment w:val="baseline"/>
    </w:pPr>
    <w:rPr>
      <w:rFonts w:ascii="Courier New" w:eastAsia="Times New Roman" w:hAnsi="Courier New" w:cs="Courier New"/>
      <w:sz w:val="20"/>
      <w:szCs w:val="20"/>
      <w:lang w:eastAsia="he-IL"/>
    </w:rPr>
  </w:style>
  <w:style w:type="character" w:customStyle="1" w:styleId="afffff1">
    <w:name w:val="טקסט מאקרו תו"/>
    <w:basedOn w:val="a3"/>
    <w:link w:val="afffff0"/>
    <w:uiPriority w:val="99"/>
    <w:semiHidden/>
    <w:rsid w:val="00ED2244"/>
    <w:rPr>
      <w:rFonts w:ascii="Courier New" w:eastAsia="Times New Roman" w:hAnsi="Courier New" w:cs="Courier New"/>
      <w:sz w:val="20"/>
      <w:szCs w:val="20"/>
      <w:lang w:eastAsia="he-IL"/>
    </w:rPr>
  </w:style>
  <w:style w:type="paragraph" w:styleId="afffff2">
    <w:name w:val="table of authorities"/>
    <w:basedOn w:val="a2"/>
    <w:next w:val="a2"/>
    <w:uiPriority w:val="99"/>
    <w:semiHidden/>
    <w:rsid w:val="00ED2244"/>
    <w:pPr>
      <w:overflowPunct w:val="0"/>
      <w:autoSpaceDE w:val="0"/>
      <w:autoSpaceDN w:val="0"/>
      <w:adjustRightInd w:val="0"/>
      <w:spacing w:line="360" w:lineRule="auto"/>
      <w:ind w:left="240" w:hanging="240"/>
      <w:textAlignment w:val="baseline"/>
    </w:pPr>
    <w:rPr>
      <w:szCs w:val="22"/>
      <w:lang w:eastAsia="he-IL"/>
    </w:rPr>
  </w:style>
  <w:style w:type="paragraph" w:styleId="afffff3">
    <w:name w:val="table of figures"/>
    <w:basedOn w:val="a2"/>
    <w:next w:val="a2"/>
    <w:uiPriority w:val="99"/>
    <w:semiHidden/>
    <w:rsid w:val="00ED2244"/>
    <w:pPr>
      <w:overflowPunct w:val="0"/>
      <w:autoSpaceDE w:val="0"/>
      <w:autoSpaceDN w:val="0"/>
      <w:adjustRightInd w:val="0"/>
      <w:spacing w:line="360" w:lineRule="auto"/>
      <w:ind w:left="480" w:hanging="480"/>
      <w:textAlignment w:val="baseline"/>
    </w:pPr>
    <w:rPr>
      <w:szCs w:val="22"/>
      <w:lang w:eastAsia="he-IL"/>
    </w:rPr>
  </w:style>
  <w:style w:type="paragraph" w:styleId="afffff4">
    <w:name w:val="toa heading"/>
    <w:basedOn w:val="a2"/>
    <w:next w:val="a2"/>
    <w:uiPriority w:val="99"/>
    <w:semiHidden/>
    <w:rsid w:val="00ED2244"/>
    <w:pPr>
      <w:overflowPunct w:val="0"/>
      <w:autoSpaceDE w:val="0"/>
      <w:autoSpaceDN w:val="0"/>
      <w:adjustRightInd w:val="0"/>
      <w:spacing w:before="120" w:line="360" w:lineRule="auto"/>
      <w:textAlignment w:val="baseline"/>
    </w:pPr>
    <w:rPr>
      <w:rFonts w:ascii="Arial" w:hAnsi="Arial" w:cs="Arial"/>
      <w:b/>
      <w:bCs/>
      <w:lang w:eastAsia="he-IL"/>
    </w:rPr>
  </w:style>
  <w:style w:type="paragraph" w:customStyle="1" w:styleId="CharCharCharCharCharChar">
    <w:name w:val="Char Char תו תו Char Char תו תו 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Char">
    <w:name w:val="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To">
    <w:name w:val="To"/>
    <w:basedOn w:val="a2"/>
    <w:uiPriority w:val="99"/>
    <w:rsid w:val="00ED2244"/>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RonnyBase">
    <w:name w:val="RonnyBase"/>
    <w:uiPriority w:val="99"/>
    <w:rsid w:val="00ED2244"/>
    <w:pPr>
      <w:keepLines/>
      <w:bidi/>
      <w:spacing w:before="120" w:after="0" w:line="240" w:lineRule="auto"/>
      <w:jc w:val="both"/>
    </w:pPr>
    <w:rPr>
      <w:rFonts w:ascii="Times New Roman" w:eastAsia="Times New Roman" w:hAnsi="Times New Roman" w:cs="David"/>
    </w:rPr>
  </w:style>
  <w:style w:type="paragraph" w:customStyle="1" w:styleId="17">
    <w:name w:val="פיסקה1"/>
    <w:basedOn w:val="a2"/>
    <w:uiPriority w:val="99"/>
    <w:rsid w:val="00ED2244"/>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Copys">
    <w:name w:val="Copys"/>
    <w:basedOn w:val="a2"/>
    <w:uiPriority w:val="99"/>
    <w:rsid w:val="00ED2244"/>
    <w:pPr>
      <w:overflowPunct w:val="0"/>
      <w:autoSpaceDE w:val="0"/>
      <w:autoSpaceDN w:val="0"/>
      <w:adjustRightInd w:val="0"/>
      <w:ind w:left="516"/>
      <w:jc w:val="both"/>
      <w:textAlignment w:val="baseline"/>
    </w:pPr>
    <w:rPr>
      <w:rFonts w:cs="FrankRuehl"/>
      <w:sz w:val="20"/>
      <w:szCs w:val="26"/>
      <w:lang w:eastAsia="he-IL"/>
    </w:rPr>
  </w:style>
  <w:style w:type="paragraph" w:customStyle="1" w:styleId="Fifth">
    <w:name w:val="Fifth"/>
    <w:basedOn w:val="a2"/>
    <w:uiPriority w:val="99"/>
    <w:rsid w:val="00ED2244"/>
    <w:pPr>
      <w:spacing w:line="280" w:lineRule="atLeast"/>
      <w:ind w:left="4395" w:right="4395" w:hanging="1276"/>
      <w:jc w:val="both"/>
    </w:pPr>
    <w:rPr>
      <w:szCs w:val="26"/>
      <w:lang w:eastAsia="he-IL"/>
    </w:rPr>
  </w:style>
  <w:style w:type="paragraph" w:customStyle="1" w:styleId="FifthQoute">
    <w:name w:val="Fifth Qoute"/>
    <w:basedOn w:val="a2"/>
    <w:uiPriority w:val="99"/>
    <w:rsid w:val="00ED2244"/>
    <w:pPr>
      <w:spacing w:line="280" w:lineRule="atLeast"/>
      <w:ind w:left="5245" w:right="851"/>
      <w:jc w:val="both"/>
    </w:pPr>
    <w:rPr>
      <w:rFonts w:cs="TopType Hodes"/>
      <w:b/>
      <w:bCs/>
      <w:szCs w:val="22"/>
      <w:lang w:eastAsia="he-IL"/>
    </w:rPr>
  </w:style>
  <w:style w:type="paragraph" w:customStyle="1" w:styleId="FirstQuote">
    <w:name w:val="First Quote"/>
    <w:basedOn w:val="a2"/>
    <w:uiPriority w:val="99"/>
    <w:rsid w:val="00ED2244"/>
    <w:pPr>
      <w:spacing w:line="280" w:lineRule="atLeast"/>
      <w:ind w:left="1276" w:right="851"/>
      <w:jc w:val="both"/>
    </w:pPr>
    <w:rPr>
      <w:rFonts w:cs="TopType Hodes"/>
      <w:b/>
      <w:bCs/>
      <w:szCs w:val="22"/>
      <w:lang w:eastAsia="he-IL"/>
    </w:rPr>
  </w:style>
  <w:style w:type="paragraph" w:customStyle="1" w:styleId="First-Second">
    <w:name w:val="First-Second"/>
    <w:basedOn w:val="Second"/>
    <w:uiPriority w:val="99"/>
    <w:rsid w:val="00ED2244"/>
    <w:pPr>
      <w:tabs>
        <w:tab w:val="left" w:pos="567"/>
      </w:tabs>
      <w:ind w:hanging="1276"/>
    </w:pPr>
  </w:style>
  <w:style w:type="paragraph" w:customStyle="1" w:styleId="FourthQuote">
    <w:name w:val="Fourth Quote"/>
    <w:basedOn w:val="a2"/>
    <w:uiPriority w:val="99"/>
    <w:rsid w:val="00ED2244"/>
    <w:pPr>
      <w:spacing w:line="280" w:lineRule="atLeast"/>
      <w:ind w:left="4395" w:right="851"/>
      <w:jc w:val="both"/>
    </w:pPr>
    <w:rPr>
      <w:rFonts w:cs="TopType Hodes"/>
      <w:b/>
      <w:bCs/>
      <w:szCs w:val="22"/>
      <w:lang w:eastAsia="he-IL"/>
    </w:rPr>
  </w:style>
  <w:style w:type="paragraph" w:customStyle="1" w:styleId="mnormal">
    <w:name w:val="mnormal"/>
    <w:basedOn w:val="a2"/>
    <w:uiPriority w:val="99"/>
    <w:rsid w:val="00ED2244"/>
    <w:pPr>
      <w:spacing w:line="300" w:lineRule="atLeast"/>
      <w:jc w:val="both"/>
    </w:pPr>
    <w:rPr>
      <w:sz w:val="26"/>
      <w:szCs w:val="26"/>
      <w:lang w:eastAsia="he-IL"/>
    </w:rPr>
  </w:style>
  <w:style w:type="paragraph" w:customStyle="1" w:styleId="18">
    <w:name w:val="הצעת מחיר1"/>
    <w:basedOn w:val="a2"/>
    <w:uiPriority w:val="99"/>
    <w:rsid w:val="00ED2244"/>
    <w:pPr>
      <w:spacing w:line="280" w:lineRule="atLeast"/>
      <w:ind w:left="567" w:right="851"/>
      <w:jc w:val="both"/>
    </w:pPr>
    <w:rPr>
      <w:rFonts w:cs="TopType Hodes"/>
      <w:b/>
      <w:bCs/>
      <w:szCs w:val="22"/>
      <w:lang w:eastAsia="he-IL"/>
    </w:rPr>
  </w:style>
  <w:style w:type="paragraph" w:customStyle="1" w:styleId="SecondQuote">
    <w:name w:val="Second Quote"/>
    <w:basedOn w:val="a2"/>
    <w:uiPriority w:val="99"/>
    <w:rsid w:val="00ED2244"/>
    <w:pPr>
      <w:spacing w:line="280" w:lineRule="atLeast"/>
      <w:ind w:left="2127" w:right="851"/>
      <w:jc w:val="both"/>
    </w:pPr>
    <w:rPr>
      <w:rFonts w:cs="TopType Hodes"/>
      <w:b/>
      <w:bCs/>
      <w:szCs w:val="22"/>
      <w:lang w:eastAsia="he-IL"/>
    </w:rPr>
  </w:style>
  <w:style w:type="paragraph" w:customStyle="1" w:styleId="afffff5">
    <w:name w:val="ראשונה"/>
    <w:basedOn w:val="a2"/>
    <w:uiPriority w:val="99"/>
    <w:rsid w:val="00ED2244"/>
    <w:pPr>
      <w:spacing w:line="280" w:lineRule="atLeast"/>
      <w:ind w:left="567" w:hanging="567"/>
      <w:jc w:val="both"/>
    </w:pPr>
    <w:rPr>
      <w:rFonts w:cs="TopType David"/>
      <w:szCs w:val="22"/>
      <w:lang w:eastAsia="he-IL"/>
    </w:rPr>
  </w:style>
  <w:style w:type="paragraph" w:customStyle="1" w:styleId="afffff6">
    <w:name w:val="שניה"/>
    <w:basedOn w:val="afffff5"/>
    <w:uiPriority w:val="99"/>
    <w:rsid w:val="00ED2244"/>
    <w:pPr>
      <w:ind w:left="1418" w:hanging="851"/>
    </w:pPr>
  </w:style>
  <w:style w:type="paragraph" w:customStyle="1" w:styleId="afffff7">
    <w:name w:val="שניה/שלישית"/>
    <w:basedOn w:val="afffff6"/>
    <w:uiPriority w:val="99"/>
    <w:rsid w:val="00ED2244"/>
    <w:pPr>
      <w:tabs>
        <w:tab w:val="left" w:pos="1416"/>
      </w:tabs>
      <w:ind w:left="2552" w:hanging="1985"/>
    </w:pPr>
  </w:style>
  <w:style w:type="paragraph" w:customStyle="1" w:styleId="Second-Third">
    <w:name w:val="Second-Third"/>
    <w:basedOn w:val="afffff7"/>
    <w:uiPriority w:val="99"/>
    <w:rsid w:val="00ED2244"/>
    <w:pPr>
      <w:tabs>
        <w:tab w:val="left" w:pos="1276"/>
      </w:tabs>
      <w:bidi w:val="0"/>
      <w:ind w:left="2126" w:hanging="1559"/>
    </w:pPr>
  </w:style>
  <w:style w:type="paragraph" w:customStyle="1" w:styleId="ThirdQuote">
    <w:name w:val="Third Quote"/>
    <w:basedOn w:val="a2"/>
    <w:uiPriority w:val="99"/>
    <w:rsid w:val="00ED2244"/>
    <w:pPr>
      <w:spacing w:line="280" w:lineRule="atLeast"/>
      <w:ind w:left="3119" w:right="851"/>
      <w:jc w:val="both"/>
    </w:pPr>
    <w:rPr>
      <w:rFonts w:cs="TopType Hodes"/>
      <w:b/>
      <w:bCs/>
      <w:szCs w:val="22"/>
      <w:lang w:eastAsia="he-IL"/>
    </w:rPr>
  </w:style>
  <w:style w:type="paragraph" w:customStyle="1" w:styleId="afffff8">
    <w:name w:val="שלישית"/>
    <w:basedOn w:val="a2"/>
    <w:uiPriority w:val="99"/>
    <w:rsid w:val="00ED2244"/>
    <w:pPr>
      <w:spacing w:line="280" w:lineRule="atLeast"/>
      <w:ind w:left="2550" w:hanging="1134"/>
      <w:jc w:val="both"/>
    </w:pPr>
    <w:rPr>
      <w:rFonts w:cs="TopType David"/>
      <w:szCs w:val="22"/>
      <w:lang w:eastAsia="he-IL"/>
    </w:rPr>
  </w:style>
  <w:style w:type="paragraph" w:customStyle="1" w:styleId="afffff9">
    <w:name w:val="שלישית/רביעית"/>
    <w:basedOn w:val="afffff8"/>
    <w:uiPriority w:val="99"/>
    <w:rsid w:val="00ED2244"/>
    <w:pPr>
      <w:tabs>
        <w:tab w:val="left" w:pos="2550"/>
      </w:tabs>
      <w:ind w:left="3828" w:hanging="2410"/>
    </w:pPr>
    <w:rPr>
      <w:rFonts w:cs="David"/>
    </w:rPr>
  </w:style>
  <w:style w:type="paragraph" w:customStyle="1" w:styleId="Third-Fourth">
    <w:name w:val="Third-Fourth"/>
    <w:basedOn w:val="afffff9"/>
    <w:uiPriority w:val="99"/>
    <w:rsid w:val="00ED2244"/>
    <w:pPr>
      <w:tabs>
        <w:tab w:val="left" w:pos="2127"/>
      </w:tabs>
      <w:bidi w:val="0"/>
      <w:ind w:left="3119" w:hanging="1843"/>
    </w:pPr>
  </w:style>
  <w:style w:type="paragraph" w:customStyle="1" w:styleId="afffffa">
    <w:name w:val="חמישית"/>
    <w:basedOn w:val="a2"/>
    <w:uiPriority w:val="99"/>
    <w:rsid w:val="00ED2244"/>
    <w:pPr>
      <w:spacing w:line="280" w:lineRule="atLeast"/>
      <w:ind w:left="5386" w:hanging="1559"/>
      <w:jc w:val="both"/>
    </w:pPr>
    <w:rPr>
      <w:rFonts w:cs="TopType David"/>
      <w:szCs w:val="22"/>
      <w:lang w:eastAsia="he-IL"/>
    </w:rPr>
  </w:style>
  <w:style w:type="paragraph" w:customStyle="1" w:styleId="19">
    <w:name w:val="ציטוט1"/>
    <w:basedOn w:val="afffffa"/>
    <w:uiPriority w:val="99"/>
    <w:rsid w:val="00ED2244"/>
    <w:pPr>
      <w:spacing w:line="240" w:lineRule="exact"/>
      <w:ind w:left="567" w:right="851" w:firstLine="0"/>
    </w:pPr>
    <w:rPr>
      <w:rFonts w:cs="TopType Hodes"/>
      <w:b/>
      <w:bCs/>
    </w:rPr>
  </w:style>
  <w:style w:type="paragraph" w:customStyle="1" w:styleId="afffffb">
    <w:name w:val="ציטוט חמישית"/>
    <w:basedOn w:val="a2"/>
    <w:uiPriority w:val="99"/>
    <w:rsid w:val="00ED2244"/>
    <w:pPr>
      <w:spacing w:line="280" w:lineRule="atLeast"/>
      <w:ind w:left="6236" w:right="851"/>
      <w:jc w:val="both"/>
    </w:pPr>
    <w:rPr>
      <w:rFonts w:cs="TopType Hodes"/>
      <w:b/>
      <w:bCs/>
      <w:szCs w:val="26"/>
      <w:lang w:eastAsia="he-IL"/>
    </w:rPr>
  </w:style>
  <w:style w:type="paragraph" w:customStyle="1" w:styleId="afffffc">
    <w:name w:val="ציטוט חמישית משפטי"/>
    <w:basedOn w:val="afffffb"/>
    <w:uiPriority w:val="99"/>
    <w:rsid w:val="00ED2244"/>
    <w:pPr>
      <w:spacing w:line="300" w:lineRule="atLeast"/>
      <w:ind w:left="6237"/>
    </w:pPr>
    <w:rPr>
      <w:rFonts w:cs="David"/>
      <w:sz w:val="26"/>
    </w:rPr>
  </w:style>
  <w:style w:type="paragraph" w:customStyle="1" w:styleId="afffffd">
    <w:name w:val="ציטוט משפטי"/>
    <w:basedOn w:val="19"/>
    <w:uiPriority w:val="99"/>
    <w:rsid w:val="00ED2244"/>
    <w:pPr>
      <w:spacing w:line="300" w:lineRule="atLeast"/>
    </w:pPr>
    <w:rPr>
      <w:rFonts w:cs="David"/>
      <w:sz w:val="26"/>
      <w:szCs w:val="26"/>
    </w:rPr>
  </w:style>
  <w:style w:type="paragraph" w:customStyle="1" w:styleId="afffffe">
    <w:name w:val="ציטוט ראשונה"/>
    <w:basedOn w:val="19"/>
    <w:uiPriority w:val="99"/>
    <w:rsid w:val="00ED2244"/>
    <w:pPr>
      <w:ind w:left="1418"/>
    </w:pPr>
  </w:style>
  <w:style w:type="paragraph" w:customStyle="1" w:styleId="affffff">
    <w:name w:val="ציטוט ראשונה משפטי"/>
    <w:basedOn w:val="afffffe"/>
    <w:uiPriority w:val="99"/>
    <w:rsid w:val="00ED2244"/>
    <w:pPr>
      <w:spacing w:line="300" w:lineRule="atLeast"/>
    </w:pPr>
    <w:rPr>
      <w:rFonts w:cs="David"/>
      <w:sz w:val="26"/>
      <w:szCs w:val="26"/>
    </w:rPr>
  </w:style>
  <w:style w:type="paragraph" w:customStyle="1" w:styleId="affffff0">
    <w:name w:val="ציטוט רביעית"/>
    <w:basedOn w:val="a2"/>
    <w:uiPriority w:val="99"/>
    <w:rsid w:val="00ED2244"/>
    <w:pPr>
      <w:spacing w:line="280" w:lineRule="atLeast"/>
      <w:ind w:left="5385" w:right="851"/>
      <w:jc w:val="both"/>
    </w:pPr>
    <w:rPr>
      <w:rFonts w:cs="TopType Hodes"/>
      <w:b/>
      <w:bCs/>
      <w:szCs w:val="22"/>
      <w:lang w:eastAsia="he-IL"/>
    </w:rPr>
  </w:style>
  <w:style w:type="paragraph" w:customStyle="1" w:styleId="affffff1">
    <w:name w:val="ציטוט רביעי משפטי"/>
    <w:basedOn w:val="affffff0"/>
    <w:uiPriority w:val="99"/>
    <w:rsid w:val="00ED2244"/>
    <w:pPr>
      <w:spacing w:line="300" w:lineRule="atLeast"/>
      <w:ind w:left="5387"/>
    </w:pPr>
    <w:rPr>
      <w:rFonts w:cs="David"/>
      <w:sz w:val="26"/>
      <w:szCs w:val="26"/>
    </w:rPr>
  </w:style>
  <w:style w:type="paragraph" w:customStyle="1" w:styleId="affffff2">
    <w:name w:val="ציטוט שלישית"/>
    <w:basedOn w:val="a2"/>
    <w:uiPriority w:val="99"/>
    <w:rsid w:val="00ED2244"/>
    <w:pPr>
      <w:spacing w:line="240" w:lineRule="exact"/>
      <w:ind w:left="3827" w:right="851"/>
      <w:jc w:val="both"/>
    </w:pPr>
    <w:rPr>
      <w:rFonts w:cs="TopType Hodes"/>
      <w:b/>
      <w:bCs/>
      <w:szCs w:val="26"/>
      <w:lang w:eastAsia="he-IL"/>
    </w:rPr>
  </w:style>
  <w:style w:type="paragraph" w:customStyle="1" w:styleId="affffff3">
    <w:name w:val="ציטוט שלישית משפטי"/>
    <w:basedOn w:val="affffff2"/>
    <w:uiPriority w:val="99"/>
    <w:rsid w:val="00ED2244"/>
    <w:pPr>
      <w:spacing w:line="300" w:lineRule="exact"/>
    </w:pPr>
    <w:rPr>
      <w:rFonts w:cs="David"/>
      <w:sz w:val="26"/>
    </w:rPr>
  </w:style>
  <w:style w:type="paragraph" w:customStyle="1" w:styleId="affffff4">
    <w:name w:val="ציטוט שניה"/>
    <w:basedOn w:val="afffffe"/>
    <w:uiPriority w:val="99"/>
    <w:rsid w:val="00ED2244"/>
    <w:pPr>
      <w:ind w:left="2552"/>
    </w:pPr>
  </w:style>
  <w:style w:type="paragraph" w:customStyle="1" w:styleId="affffff5">
    <w:name w:val="ציטוט שניה משפטי"/>
    <w:basedOn w:val="affffff4"/>
    <w:uiPriority w:val="99"/>
    <w:rsid w:val="00ED2244"/>
    <w:pPr>
      <w:spacing w:line="300" w:lineRule="atLeast"/>
    </w:pPr>
    <w:rPr>
      <w:rFonts w:cs="David"/>
      <w:sz w:val="26"/>
      <w:szCs w:val="26"/>
    </w:rPr>
  </w:style>
  <w:style w:type="paragraph" w:customStyle="1" w:styleId="affffff6">
    <w:name w:val="ראשונה/שניה"/>
    <w:basedOn w:val="afffff6"/>
    <w:uiPriority w:val="99"/>
    <w:rsid w:val="00ED2244"/>
    <w:pPr>
      <w:tabs>
        <w:tab w:val="left" w:pos="566"/>
      </w:tabs>
      <w:ind w:hanging="1418"/>
    </w:pPr>
  </w:style>
  <w:style w:type="paragraph" w:customStyle="1" w:styleId="affffff7">
    <w:name w:val="ראשונה/שניה משפטי"/>
    <w:basedOn w:val="affffff6"/>
    <w:uiPriority w:val="99"/>
    <w:rsid w:val="00ED2244"/>
    <w:pPr>
      <w:spacing w:line="300" w:lineRule="atLeast"/>
    </w:pPr>
    <w:rPr>
      <w:rFonts w:cs="David"/>
      <w:sz w:val="26"/>
      <w:szCs w:val="26"/>
    </w:rPr>
  </w:style>
  <w:style w:type="paragraph" w:customStyle="1" w:styleId="affffff8">
    <w:name w:val="רביעית"/>
    <w:basedOn w:val="a2"/>
    <w:uiPriority w:val="99"/>
    <w:rsid w:val="00ED2244"/>
    <w:pPr>
      <w:spacing w:line="280" w:lineRule="atLeast"/>
      <w:ind w:left="3826" w:hanging="1276"/>
      <w:jc w:val="both"/>
    </w:pPr>
    <w:rPr>
      <w:rFonts w:cs="TopType David"/>
      <w:szCs w:val="22"/>
      <w:lang w:eastAsia="he-IL"/>
    </w:rPr>
  </w:style>
  <w:style w:type="paragraph" w:customStyle="1" w:styleId="affffff9">
    <w:name w:val="שלישית/רביעית משפטי"/>
    <w:basedOn w:val="afffff9"/>
    <w:uiPriority w:val="99"/>
    <w:rsid w:val="00ED2244"/>
    <w:pPr>
      <w:spacing w:line="300" w:lineRule="atLeast"/>
      <w:ind w:right="3828"/>
    </w:pPr>
    <w:rPr>
      <w:sz w:val="26"/>
      <w:szCs w:val="26"/>
    </w:rPr>
  </w:style>
  <w:style w:type="paragraph" w:customStyle="1" w:styleId="affffffa">
    <w:name w:val="שניה/שלישית משפטי"/>
    <w:basedOn w:val="afffff7"/>
    <w:uiPriority w:val="99"/>
    <w:rsid w:val="00ED2244"/>
    <w:pPr>
      <w:spacing w:line="300" w:lineRule="atLeast"/>
    </w:pPr>
    <w:rPr>
      <w:rFonts w:cs="David"/>
      <w:sz w:val="26"/>
      <w:szCs w:val="26"/>
    </w:rPr>
  </w:style>
  <w:style w:type="paragraph" w:customStyle="1" w:styleId="CharCharCharChar">
    <w:name w:val="Char Char תו תו 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ffffb">
    <w:name w:val="תו"/>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CharCharCharCharCharCharChar">
    <w:name w:val="Char Char תו תו Char Char תו תו Char Char תו תו Char Char תו תו תו"/>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Heading21">
    <w:name w:val="Heading 21"/>
    <w:basedOn w:val="a2"/>
    <w:next w:val="a2"/>
    <w:uiPriority w:val="99"/>
    <w:rsid w:val="00ED2244"/>
    <w:pPr>
      <w:keepNext/>
      <w:outlineLvl w:val="1"/>
    </w:pPr>
    <w:rPr>
      <w:sz w:val="20"/>
      <w:szCs w:val="28"/>
      <w:lang w:eastAsia="he-IL"/>
    </w:rPr>
  </w:style>
  <w:style w:type="paragraph" w:customStyle="1" w:styleId="BalloonText1">
    <w:name w:val="Balloon Text1"/>
    <w:basedOn w:val="a2"/>
    <w:uiPriority w:val="99"/>
    <w:rsid w:val="00ED2244"/>
    <w:rPr>
      <w:rFonts w:ascii="Tahoma" w:hAnsi="Tahoma" w:cs="Tahoma"/>
      <w:sz w:val="16"/>
      <w:szCs w:val="16"/>
      <w:lang w:eastAsia="he-IL"/>
    </w:rPr>
  </w:style>
  <w:style w:type="paragraph" w:customStyle="1" w:styleId="aff2">
    <w:name w:val="סגנון"/>
    <w:basedOn w:val="a2"/>
    <w:next w:val="affc"/>
    <w:link w:val="aff1"/>
    <w:uiPriority w:val="99"/>
    <w:rsid w:val="00ED2244"/>
    <w:pPr>
      <w:tabs>
        <w:tab w:val="left" w:pos="368"/>
      </w:tabs>
      <w:ind w:left="368" w:right="368" w:hanging="368"/>
    </w:pPr>
    <w:rPr>
      <w:rFonts w:asciiTheme="majorHAnsi" w:eastAsiaTheme="majorEastAsia" w:hAnsiTheme="majorHAnsi" w:cstheme="majorBidi"/>
      <w:color w:val="17365D" w:themeColor="text2" w:themeShade="BF"/>
      <w:spacing w:val="5"/>
      <w:kern w:val="28"/>
      <w:sz w:val="52"/>
      <w:szCs w:val="52"/>
    </w:rPr>
  </w:style>
  <w:style w:type="paragraph" w:customStyle="1" w:styleId="a00">
    <w:name w:val="a0"/>
    <w:basedOn w:val="a2"/>
    <w:uiPriority w:val="99"/>
    <w:rsid w:val="00ED2244"/>
    <w:pPr>
      <w:bidi w:val="0"/>
      <w:spacing w:before="100" w:beforeAutospacing="1" w:after="100" w:afterAutospacing="1"/>
    </w:pPr>
    <w:rPr>
      <w:rFonts w:eastAsia="MS Mincho" w:cs="Times New Roman"/>
      <w:lang w:eastAsia="ja-JP"/>
    </w:rPr>
  </w:style>
  <w:style w:type="paragraph" w:customStyle="1" w:styleId="3f">
    <w:name w:val="סגנון3"/>
    <w:basedOn w:val="a2"/>
    <w:uiPriority w:val="99"/>
    <w:rsid w:val="00ED2244"/>
    <w:pPr>
      <w:spacing w:line="360" w:lineRule="auto"/>
      <w:ind w:left="2352" w:hanging="709"/>
      <w:jc w:val="both"/>
    </w:pPr>
    <w:rPr>
      <w:rFonts w:cs="Times New Roman"/>
      <w:sz w:val="20"/>
    </w:rPr>
  </w:style>
  <w:style w:type="paragraph" w:customStyle="1" w:styleId="2f1">
    <w:name w:val="סגנון2"/>
    <w:basedOn w:val="a2"/>
    <w:uiPriority w:val="99"/>
    <w:rsid w:val="00ED2244"/>
    <w:pPr>
      <w:spacing w:line="360" w:lineRule="auto"/>
      <w:ind w:left="1360" w:hanging="567"/>
      <w:jc w:val="both"/>
    </w:pPr>
    <w:rPr>
      <w:rFonts w:cs="Times New Roman"/>
      <w:sz w:val="20"/>
    </w:rPr>
  </w:style>
  <w:style w:type="table" w:styleId="-2">
    <w:name w:val="Light List Accent 2"/>
    <w:basedOn w:val="a4"/>
    <w:uiPriority w:val="99"/>
    <w:rsid w:val="00ED2244"/>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pple-converted-space">
    <w:name w:val="apple-converted-space"/>
    <w:uiPriority w:val="99"/>
    <w:rsid w:val="00ED2244"/>
  </w:style>
  <w:style w:type="character" w:styleId="affffffc">
    <w:name w:val="Strong"/>
    <w:basedOn w:val="a3"/>
    <w:uiPriority w:val="99"/>
    <w:qFormat/>
    <w:rsid w:val="00ED2244"/>
    <w:rPr>
      <w:rFonts w:cs="Times New Roman"/>
      <w:b/>
    </w:rPr>
  </w:style>
  <w:style w:type="paragraph" w:customStyle="1" w:styleId="affffffd">
    <w:name w:val="a"/>
    <w:basedOn w:val="a2"/>
    <w:uiPriority w:val="99"/>
    <w:rsid w:val="00ED2244"/>
    <w:pPr>
      <w:bidi w:val="0"/>
      <w:spacing w:before="100" w:beforeAutospacing="1" w:after="100" w:afterAutospacing="1"/>
    </w:pPr>
    <w:rPr>
      <w:rFonts w:cs="Times New Roman"/>
    </w:rPr>
  </w:style>
  <w:style w:type="character" w:customStyle="1" w:styleId="apple-style-span">
    <w:name w:val="apple-style-span"/>
    <w:uiPriority w:val="99"/>
    <w:rsid w:val="00ED2244"/>
  </w:style>
  <w:style w:type="paragraph" w:customStyle="1" w:styleId="a">
    <w:name w:val="כותרת סעיף"/>
    <w:basedOn w:val="a2"/>
    <w:uiPriority w:val="99"/>
    <w:rsid w:val="00ED2244"/>
    <w:pPr>
      <w:numPr>
        <w:numId w:val="46"/>
      </w:numPr>
      <w:spacing w:before="240" w:line="360" w:lineRule="auto"/>
      <w:ind w:right="567"/>
      <w:jc w:val="both"/>
    </w:pPr>
    <w:rPr>
      <w:rFonts w:ascii="Arial" w:hAnsi="Arial" w:cs="Arial"/>
      <w:b/>
      <w:bCs/>
      <w:color w:val="1B3461"/>
      <w:sz w:val="22"/>
      <w:szCs w:val="22"/>
    </w:rPr>
  </w:style>
  <w:style w:type="paragraph" w:customStyle="1" w:styleId="a0">
    <w:name w:val="טקסט סעיף"/>
    <w:basedOn w:val="a2"/>
    <w:link w:val="Char"/>
    <w:uiPriority w:val="99"/>
    <w:rsid w:val="00ED2244"/>
    <w:pPr>
      <w:numPr>
        <w:ilvl w:val="1"/>
        <w:numId w:val="46"/>
      </w:numPr>
      <w:spacing w:line="360" w:lineRule="auto"/>
      <w:ind w:right="1107"/>
      <w:jc w:val="both"/>
    </w:pPr>
    <w:rPr>
      <w:rFonts w:ascii="Arial" w:hAnsi="Arial" w:cs="Times New Roman"/>
      <w:sz w:val="20"/>
      <w:szCs w:val="20"/>
    </w:rPr>
  </w:style>
  <w:style w:type="paragraph" w:customStyle="1" w:styleId="a1">
    <w:name w:val="תת סעיף"/>
    <w:basedOn w:val="a2"/>
    <w:uiPriority w:val="99"/>
    <w:rsid w:val="00ED2244"/>
    <w:pPr>
      <w:numPr>
        <w:ilvl w:val="2"/>
        <w:numId w:val="46"/>
      </w:numPr>
      <w:spacing w:line="360" w:lineRule="auto"/>
      <w:ind w:right="1985"/>
      <w:jc w:val="both"/>
    </w:pPr>
    <w:rPr>
      <w:rFonts w:cs="Arial"/>
      <w:sz w:val="22"/>
      <w:szCs w:val="22"/>
    </w:rPr>
  </w:style>
  <w:style w:type="paragraph" w:customStyle="1" w:styleId="10">
    <w:name w:val="תת סעיף1"/>
    <w:basedOn w:val="a1"/>
    <w:uiPriority w:val="99"/>
    <w:rsid w:val="00ED2244"/>
    <w:pPr>
      <w:numPr>
        <w:ilvl w:val="3"/>
      </w:numPr>
      <w:tabs>
        <w:tab w:val="num" w:pos="1492"/>
        <w:tab w:val="num" w:pos="3330"/>
      </w:tabs>
      <w:ind w:right="2835"/>
    </w:pPr>
  </w:style>
  <w:style w:type="paragraph" w:customStyle="1" w:styleId="CharCharCharCharCharCharCharChar0">
    <w:name w:val="Char Char תו תו Char Char תו תו Char Char תו תו 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ffffe">
    <w:name w:val="כותרת טבלת נספחים"/>
    <w:basedOn w:val="a2"/>
    <w:uiPriority w:val="99"/>
    <w:rsid w:val="00ED2244"/>
    <w:pPr>
      <w:jc w:val="center"/>
    </w:pPr>
    <w:rPr>
      <w:rFonts w:ascii="Arial" w:hAnsi="Arial" w:cs="Arial"/>
      <w:b/>
      <w:color w:val="1B3461"/>
      <w:sz w:val="28"/>
      <w:szCs w:val="22"/>
    </w:rPr>
  </w:style>
  <w:style w:type="paragraph" w:customStyle="1" w:styleId="afffffff">
    <w:name w:val="שם הוראה"/>
    <w:basedOn w:val="a2"/>
    <w:uiPriority w:val="99"/>
    <w:rsid w:val="00ED2244"/>
    <w:pPr>
      <w:jc w:val="both"/>
    </w:pPr>
    <w:rPr>
      <w:rFonts w:ascii="Arial" w:hAnsi="Arial" w:cs="Arial"/>
      <w:b/>
      <w:bCs/>
      <w:color w:val="FFFFFF"/>
      <w:sz w:val="28"/>
      <w:szCs w:val="28"/>
    </w:rPr>
  </w:style>
  <w:style w:type="paragraph" w:customStyle="1" w:styleId="afffffff0">
    <w:name w:val="טקסט רץ טבלה עליונה"/>
    <w:basedOn w:val="a2"/>
    <w:uiPriority w:val="99"/>
    <w:rsid w:val="00ED2244"/>
    <w:pPr>
      <w:jc w:val="both"/>
    </w:pPr>
    <w:rPr>
      <w:rFonts w:ascii="Arial" w:hAnsi="Arial" w:cs="Arial"/>
      <w:sz w:val="20"/>
      <w:szCs w:val="20"/>
    </w:rPr>
  </w:style>
  <w:style w:type="character" w:customStyle="1" w:styleId="Char">
    <w:name w:val="טקסט סעיף Char"/>
    <w:link w:val="a0"/>
    <w:uiPriority w:val="99"/>
    <w:locked/>
    <w:rsid w:val="00ED2244"/>
    <w:rPr>
      <w:rFonts w:ascii="Arial" w:eastAsia="Times New Roman" w:hAnsi="Arial" w:cs="Times New Roman"/>
      <w:sz w:val="20"/>
      <w:szCs w:val="20"/>
    </w:rPr>
  </w:style>
  <w:style w:type="paragraph" w:customStyle="1" w:styleId="afffffff1">
    <w:name w:val="טקסט"/>
    <w:basedOn w:val="a2"/>
    <w:uiPriority w:val="99"/>
    <w:rsid w:val="00ED2244"/>
    <w:pPr>
      <w:widowControl w:val="0"/>
      <w:autoSpaceDE w:val="0"/>
      <w:autoSpaceDN w:val="0"/>
      <w:spacing w:line="320" w:lineRule="exact"/>
      <w:jc w:val="both"/>
    </w:pPr>
    <w:rPr>
      <w:rFonts w:cs="Times New Roman"/>
      <w:noProof/>
      <w:sz w:val="19"/>
      <w:szCs w:val="25"/>
    </w:rPr>
  </w:style>
  <w:style w:type="paragraph" w:customStyle="1" w:styleId="Revision1">
    <w:name w:val="Revision1"/>
    <w:hidden/>
    <w:uiPriority w:val="99"/>
    <w:semiHidden/>
    <w:rsid w:val="00ED2244"/>
    <w:pPr>
      <w:spacing w:after="0" w:line="240" w:lineRule="auto"/>
    </w:pPr>
    <w:rPr>
      <w:rFonts w:ascii="Arial" w:eastAsia="Times New Roman" w:hAnsi="Arial" w:cs="Arial"/>
    </w:rPr>
  </w:style>
  <w:style w:type="paragraph" w:customStyle="1" w:styleId="msolistparagraph0">
    <w:name w:val="msolistparagraph"/>
    <w:basedOn w:val="a2"/>
    <w:uiPriority w:val="99"/>
    <w:rsid w:val="00ED2244"/>
    <w:pPr>
      <w:bidi w:val="0"/>
      <w:ind w:left="720"/>
    </w:pPr>
    <w:rPr>
      <w:rFonts w:cs="Times New Roman"/>
      <w:lang w:eastAsia="zh-CN"/>
    </w:rPr>
  </w:style>
  <w:style w:type="paragraph" w:customStyle="1" w:styleId="3f0">
    <w:name w:val="_מיספור3_טקסט"/>
    <w:basedOn w:val="a2"/>
    <w:uiPriority w:val="99"/>
    <w:rsid w:val="00ED2244"/>
    <w:pPr>
      <w:spacing w:line="300" w:lineRule="atLeast"/>
      <w:ind w:left="2560"/>
    </w:pPr>
  </w:style>
  <w:style w:type="paragraph" w:customStyle="1" w:styleId="1">
    <w:name w:val="_מיספור1"/>
    <w:basedOn w:val="a2"/>
    <w:next w:val="a2"/>
    <w:uiPriority w:val="99"/>
    <w:rsid w:val="00ED2244"/>
    <w:pPr>
      <w:numPr>
        <w:numId w:val="49"/>
      </w:numPr>
      <w:spacing w:line="300" w:lineRule="exact"/>
    </w:pPr>
  </w:style>
  <w:style w:type="paragraph" w:customStyle="1" w:styleId="2">
    <w:name w:val="_מיספור2"/>
    <w:basedOn w:val="1"/>
    <w:next w:val="a2"/>
    <w:uiPriority w:val="99"/>
    <w:rsid w:val="00ED2244"/>
    <w:pPr>
      <w:numPr>
        <w:ilvl w:val="1"/>
      </w:numPr>
      <w:tabs>
        <w:tab w:val="num" w:pos="819"/>
      </w:tabs>
    </w:pPr>
  </w:style>
  <w:style w:type="paragraph" w:customStyle="1" w:styleId="3">
    <w:name w:val="_מיספור3"/>
    <w:basedOn w:val="1"/>
    <w:next w:val="3f0"/>
    <w:uiPriority w:val="99"/>
    <w:rsid w:val="00ED2244"/>
    <w:pPr>
      <w:numPr>
        <w:ilvl w:val="2"/>
      </w:numPr>
      <w:tabs>
        <w:tab w:val="num" w:pos="1539"/>
      </w:tabs>
    </w:pPr>
  </w:style>
  <w:style w:type="paragraph" w:customStyle="1" w:styleId="4">
    <w:name w:val="_מיספור4"/>
    <w:basedOn w:val="1"/>
    <w:next w:val="a2"/>
    <w:uiPriority w:val="99"/>
    <w:rsid w:val="00ED2244"/>
    <w:pPr>
      <w:numPr>
        <w:ilvl w:val="3"/>
      </w:numPr>
      <w:tabs>
        <w:tab w:val="num" w:pos="2259"/>
      </w:tabs>
    </w:pPr>
  </w:style>
  <w:style w:type="numbering" w:customStyle="1" w:styleId="Style3">
    <w:name w:val="Style3"/>
    <w:rsid w:val="00ED2244"/>
    <w:pPr>
      <w:numPr>
        <w:numId w:val="48"/>
      </w:numPr>
    </w:pPr>
  </w:style>
  <w:style w:type="numbering" w:customStyle="1" w:styleId="Style4">
    <w:name w:val="Style4"/>
    <w:rsid w:val="00ED2244"/>
    <w:pPr>
      <w:numPr>
        <w:numId w:val="50"/>
      </w:numPr>
    </w:pPr>
  </w:style>
  <w:style w:type="numbering" w:customStyle="1" w:styleId="Style6">
    <w:name w:val="Style6"/>
    <w:rsid w:val="00ED2244"/>
    <w:pPr>
      <w:numPr>
        <w:numId w:val="51"/>
      </w:numPr>
    </w:pPr>
  </w:style>
  <w:style w:type="numbering" w:customStyle="1" w:styleId="Style2">
    <w:name w:val="Style2"/>
    <w:rsid w:val="00ED2244"/>
    <w:pPr>
      <w:numPr>
        <w:numId w:val="47"/>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iPriority="20" w:unhideWhenUsed="0" w:qFormat="1"/>
    <w:lsdException w:name="Outline List 2"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A13E7"/>
    <w:pPr>
      <w:bidi/>
      <w:spacing w:after="0" w:line="240" w:lineRule="auto"/>
    </w:pPr>
    <w:rPr>
      <w:rFonts w:ascii="Times New Roman" w:eastAsia="Times New Roman" w:hAnsi="Times New Roman" w:cs="David"/>
      <w:sz w:val="24"/>
      <w:szCs w:val="24"/>
    </w:rPr>
  </w:style>
  <w:style w:type="paragraph" w:styleId="11">
    <w:name w:val="heading 1"/>
    <w:basedOn w:val="a2"/>
    <w:next w:val="a2"/>
    <w:link w:val="12"/>
    <w:uiPriority w:val="99"/>
    <w:qFormat/>
    <w:rsid w:val="005A13E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2"/>
    <w:next w:val="a2"/>
    <w:link w:val="22"/>
    <w:uiPriority w:val="99"/>
    <w:qFormat/>
    <w:rsid w:val="00A44AFC"/>
    <w:pPr>
      <w:keepNext/>
      <w:jc w:val="right"/>
      <w:outlineLvl w:val="1"/>
    </w:pPr>
    <w:rPr>
      <w:rFonts w:cs="David Transparent"/>
      <w:sz w:val="20"/>
      <w:szCs w:val="28"/>
      <w:u w:val="single"/>
    </w:rPr>
  </w:style>
  <w:style w:type="paragraph" w:styleId="30">
    <w:name w:val="heading 3"/>
    <w:aliases w:val="Heading 3 תו תו"/>
    <w:basedOn w:val="a2"/>
    <w:link w:val="31"/>
    <w:uiPriority w:val="99"/>
    <w:qFormat/>
    <w:rsid w:val="00ED2244"/>
    <w:pPr>
      <w:keepNext/>
      <w:tabs>
        <w:tab w:val="num" w:pos="1814"/>
      </w:tabs>
      <w:overflowPunct w:val="0"/>
      <w:autoSpaceDE w:val="0"/>
      <w:autoSpaceDN w:val="0"/>
      <w:adjustRightInd w:val="0"/>
      <w:spacing w:after="120"/>
      <w:ind w:left="1814" w:right="283" w:hanging="794"/>
      <w:jc w:val="both"/>
      <w:textAlignment w:val="baseline"/>
      <w:outlineLvl w:val="2"/>
    </w:pPr>
    <w:rPr>
      <w:sz w:val="26"/>
      <w:szCs w:val="26"/>
    </w:rPr>
  </w:style>
  <w:style w:type="paragraph" w:styleId="40">
    <w:name w:val="heading 4"/>
    <w:aliases w:val="Heading 4 תו תו,Heading 4 תו תו תו תו"/>
    <w:basedOn w:val="a2"/>
    <w:next w:val="a2"/>
    <w:link w:val="41"/>
    <w:uiPriority w:val="99"/>
    <w:qFormat/>
    <w:rsid w:val="00ED2244"/>
    <w:pPr>
      <w:keepNext/>
      <w:tabs>
        <w:tab w:val="num" w:pos="2835"/>
      </w:tabs>
      <w:overflowPunct w:val="0"/>
      <w:autoSpaceDE w:val="0"/>
      <w:autoSpaceDN w:val="0"/>
      <w:adjustRightInd w:val="0"/>
      <w:spacing w:before="240" w:after="60"/>
      <w:ind w:left="2835" w:right="283" w:hanging="1021"/>
      <w:jc w:val="both"/>
      <w:textAlignment w:val="baseline"/>
      <w:outlineLvl w:val="3"/>
    </w:pPr>
    <w:rPr>
      <w:rFonts w:cs="Miriam"/>
      <w:b/>
      <w:bCs/>
      <w:i/>
      <w:iCs/>
      <w:sz w:val="26"/>
      <w:szCs w:val="26"/>
    </w:rPr>
  </w:style>
  <w:style w:type="paragraph" w:styleId="50">
    <w:name w:val="heading 5"/>
    <w:basedOn w:val="a2"/>
    <w:next w:val="a2"/>
    <w:link w:val="51"/>
    <w:uiPriority w:val="99"/>
    <w:unhideWhenUsed/>
    <w:qFormat/>
    <w:rsid w:val="00C6105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iPriority w:val="99"/>
    <w:qFormat/>
    <w:rsid w:val="00ED2244"/>
    <w:pPr>
      <w:tabs>
        <w:tab w:val="num" w:pos="3628"/>
      </w:tabs>
      <w:overflowPunct w:val="0"/>
      <w:autoSpaceDE w:val="0"/>
      <w:autoSpaceDN w:val="0"/>
      <w:adjustRightInd w:val="0"/>
      <w:spacing w:before="240" w:after="60"/>
      <w:ind w:left="3628" w:right="283" w:hanging="397"/>
      <w:jc w:val="both"/>
      <w:textAlignment w:val="baseline"/>
      <w:outlineLvl w:val="5"/>
    </w:pPr>
    <w:rPr>
      <w:rFonts w:ascii="Arial" w:hAnsi="Arial" w:cs="Miriam"/>
      <w:i/>
      <w:iCs/>
      <w:sz w:val="20"/>
      <w:szCs w:val="20"/>
    </w:rPr>
  </w:style>
  <w:style w:type="paragraph" w:styleId="7">
    <w:name w:val="heading 7"/>
    <w:basedOn w:val="a2"/>
    <w:next w:val="a2"/>
    <w:link w:val="70"/>
    <w:uiPriority w:val="99"/>
    <w:unhideWhenUsed/>
    <w:qFormat/>
    <w:rsid w:val="00982CA1"/>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9"/>
    <w:qFormat/>
    <w:rsid w:val="00ED2244"/>
    <w:pPr>
      <w:tabs>
        <w:tab w:val="num" w:pos="4422"/>
      </w:tabs>
      <w:overflowPunct w:val="0"/>
      <w:autoSpaceDE w:val="0"/>
      <w:autoSpaceDN w:val="0"/>
      <w:adjustRightInd w:val="0"/>
      <w:spacing w:before="240" w:after="60"/>
      <w:ind w:left="4422" w:right="283" w:hanging="397"/>
      <w:jc w:val="both"/>
      <w:textAlignment w:val="baseline"/>
      <w:outlineLvl w:val="7"/>
    </w:pPr>
    <w:rPr>
      <w:rFonts w:ascii="Arial" w:hAnsi="Arial" w:cs="Miriam"/>
      <w:i/>
      <w:iCs/>
      <w:sz w:val="20"/>
      <w:szCs w:val="20"/>
    </w:rPr>
  </w:style>
  <w:style w:type="paragraph" w:styleId="9">
    <w:name w:val="heading 9"/>
    <w:basedOn w:val="a2"/>
    <w:next w:val="a2"/>
    <w:link w:val="90"/>
    <w:uiPriority w:val="99"/>
    <w:qFormat/>
    <w:rsid w:val="00ED2244"/>
    <w:pPr>
      <w:tabs>
        <w:tab w:val="num" w:pos="5131"/>
      </w:tabs>
      <w:overflowPunct w:val="0"/>
      <w:autoSpaceDE w:val="0"/>
      <w:autoSpaceDN w:val="0"/>
      <w:adjustRightInd w:val="0"/>
      <w:spacing w:before="240" w:after="60"/>
      <w:ind w:left="5131" w:right="283" w:hanging="709"/>
      <w:jc w:val="both"/>
      <w:textAlignment w:val="baseline"/>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Body Text"/>
    <w:basedOn w:val="a2"/>
    <w:link w:val="a7"/>
    <w:uiPriority w:val="99"/>
    <w:rsid w:val="005A13E7"/>
    <w:rPr>
      <w:rFonts w:cs="David Transparent"/>
      <w:sz w:val="20"/>
    </w:rPr>
  </w:style>
  <w:style w:type="character" w:customStyle="1" w:styleId="a7">
    <w:name w:val="גוף טקסט תו"/>
    <w:basedOn w:val="a3"/>
    <w:link w:val="a6"/>
    <w:uiPriority w:val="99"/>
    <w:rsid w:val="005A13E7"/>
    <w:rPr>
      <w:rFonts w:ascii="Times New Roman" w:eastAsia="Times New Roman" w:hAnsi="Times New Roman" w:cs="David Transparent"/>
      <w:sz w:val="20"/>
      <w:szCs w:val="24"/>
    </w:rPr>
  </w:style>
  <w:style w:type="character" w:customStyle="1" w:styleId="12">
    <w:name w:val="כותרת 1 תו"/>
    <w:basedOn w:val="a3"/>
    <w:link w:val="11"/>
    <w:uiPriority w:val="99"/>
    <w:rsid w:val="005A13E7"/>
    <w:rPr>
      <w:rFonts w:asciiTheme="majorHAnsi" w:eastAsiaTheme="majorEastAsia" w:hAnsiTheme="majorHAnsi" w:cstheme="majorBidi"/>
      <w:b/>
      <w:bCs/>
      <w:color w:val="365F91" w:themeColor="accent1" w:themeShade="BF"/>
      <w:sz w:val="28"/>
      <w:szCs w:val="28"/>
    </w:rPr>
  </w:style>
  <w:style w:type="paragraph" w:styleId="a8">
    <w:name w:val="TOC Heading"/>
    <w:basedOn w:val="11"/>
    <w:next w:val="a2"/>
    <w:uiPriority w:val="39"/>
    <w:unhideWhenUsed/>
    <w:qFormat/>
    <w:rsid w:val="005A13E7"/>
    <w:pPr>
      <w:spacing w:line="276" w:lineRule="auto"/>
      <w:outlineLvl w:val="9"/>
    </w:pPr>
  </w:style>
  <w:style w:type="paragraph" w:styleId="a9">
    <w:name w:val="List Paragraph"/>
    <w:basedOn w:val="a2"/>
    <w:link w:val="aa"/>
    <w:uiPriority w:val="99"/>
    <w:qFormat/>
    <w:rsid w:val="00431D15"/>
    <w:pPr>
      <w:ind w:left="720"/>
      <w:contextualSpacing/>
    </w:pPr>
  </w:style>
  <w:style w:type="paragraph" w:styleId="TOC1">
    <w:name w:val="toc 1"/>
    <w:basedOn w:val="a2"/>
    <w:next w:val="a2"/>
    <w:autoRedefine/>
    <w:uiPriority w:val="39"/>
    <w:unhideWhenUsed/>
    <w:rsid w:val="00431D15"/>
    <w:pPr>
      <w:spacing w:after="100"/>
    </w:pPr>
  </w:style>
  <w:style w:type="character" w:styleId="Hyperlink">
    <w:name w:val="Hyperlink"/>
    <w:basedOn w:val="a3"/>
    <w:uiPriority w:val="99"/>
    <w:unhideWhenUsed/>
    <w:rsid w:val="00431D15"/>
    <w:rPr>
      <w:color w:val="0000FF" w:themeColor="hyperlink"/>
      <w:u w:val="single"/>
    </w:rPr>
  </w:style>
  <w:style w:type="paragraph" w:styleId="TOC2">
    <w:name w:val="toc 2"/>
    <w:basedOn w:val="a2"/>
    <w:next w:val="a2"/>
    <w:autoRedefine/>
    <w:uiPriority w:val="39"/>
    <w:unhideWhenUsed/>
    <w:rsid w:val="003B0101"/>
    <w:pPr>
      <w:spacing w:after="100"/>
      <w:ind w:left="240"/>
    </w:pPr>
  </w:style>
  <w:style w:type="paragraph" w:styleId="TOC3">
    <w:name w:val="toc 3"/>
    <w:basedOn w:val="a2"/>
    <w:next w:val="a2"/>
    <w:autoRedefine/>
    <w:uiPriority w:val="39"/>
    <w:unhideWhenUsed/>
    <w:rsid w:val="007E54BF"/>
    <w:pPr>
      <w:spacing w:after="100" w:line="276" w:lineRule="auto"/>
      <w:ind w:left="440"/>
    </w:pPr>
    <w:rPr>
      <w:rFonts w:asciiTheme="minorHAnsi" w:eastAsiaTheme="minorEastAsia" w:hAnsiTheme="minorHAnsi" w:cstheme="minorBidi"/>
      <w:sz w:val="22"/>
      <w:szCs w:val="22"/>
    </w:rPr>
  </w:style>
  <w:style w:type="paragraph" w:styleId="TOC4">
    <w:name w:val="toc 4"/>
    <w:basedOn w:val="a2"/>
    <w:next w:val="a2"/>
    <w:autoRedefine/>
    <w:uiPriority w:val="39"/>
    <w:unhideWhenUsed/>
    <w:rsid w:val="007E54BF"/>
    <w:pPr>
      <w:spacing w:after="100" w:line="276" w:lineRule="auto"/>
      <w:ind w:left="660"/>
    </w:pPr>
    <w:rPr>
      <w:rFonts w:asciiTheme="minorHAnsi" w:eastAsiaTheme="minorEastAsia" w:hAnsiTheme="minorHAnsi" w:cstheme="minorBidi"/>
      <w:sz w:val="22"/>
      <w:szCs w:val="22"/>
    </w:rPr>
  </w:style>
  <w:style w:type="paragraph" w:styleId="TOC5">
    <w:name w:val="toc 5"/>
    <w:basedOn w:val="a2"/>
    <w:next w:val="a2"/>
    <w:autoRedefine/>
    <w:uiPriority w:val="39"/>
    <w:unhideWhenUsed/>
    <w:rsid w:val="007E54BF"/>
    <w:pPr>
      <w:spacing w:after="100" w:line="276" w:lineRule="auto"/>
      <w:ind w:left="880"/>
    </w:pPr>
    <w:rPr>
      <w:rFonts w:asciiTheme="minorHAnsi" w:eastAsiaTheme="minorEastAsia" w:hAnsiTheme="minorHAnsi" w:cstheme="minorBidi"/>
      <w:sz w:val="22"/>
      <w:szCs w:val="22"/>
    </w:rPr>
  </w:style>
  <w:style w:type="paragraph" w:styleId="TOC6">
    <w:name w:val="toc 6"/>
    <w:basedOn w:val="a2"/>
    <w:next w:val="a2"/>
    <w:autoRedefine/>
    <w:uiPriority w:val="39"/>
    <w:unhideWhenUsed/>
    <w:rsid w:val="007E54BF"/>
    <w:pPr>
      <w:spacing w:after="100" w:line="276" w:lineRule="auto"/>
      <w:ind w:left="1100"/>
    </w:pPr>
    <w:rPr>
      <w:rFonts w:asciiTheme="minorHAnsi" w:eastAsiaTheme="minorEastAsia" w:hAnsiTheme="minorHAnsi" w:cstheme="minorBidi"/>
      <w:sz w:val="22"/>
      <w:szCs w:val="22"/>
    </w:rPr>
  </w:style>
  <w:style w:type="paragraph" w:styleId="TOC7">
    <w:name w:val="toc 7"/>
    <w:basedOn w:val="a2"/>
    <w:next w:val="a2"/>
    <w:autoRedefine/>
    <w:uiPriority w:val="39"/>
    <w:unhideWhenUsed/>
    <w:rsid w:val="007E54BF"/>
    <w:pPr>
      <w:spacing w:after="100" w:line="276" w:lineRule="auto"/>
      <w:ind w:left="1320"/>
    </w:pPr>
    <w:rPr>
      <w:rFonts w:asciiTheme="minorHAnsi" w:eastAsiaTheme="minorEastAsia" w:hAnsiTheme="minorHAnsi" w:cstheme="minorBidi"/>
      <w:sz w:val="22"/>
      <w:szCs w:val="22"/>
    </w:rPr>
  </w:style>
  <w:style w:type="paragraph" w:styleId="TOC8">
    <w:name w:val="toc 8"/>
    <w:basedOn w:val="a2"/>
    <w:next w:val="a2"/>
    <w:autoRedefine/>
    <w:uiPriority w:val="39"/>
    <w:unhideWhenUsed/>
    <w:rsid w:val="007E54BF"/>
    <w:pPr>
      <w:spacing w:after="100" w:line="276" w:lineRule="auto"/>
      <w:ind w:left="1540"/>
    </w:pPr>
    <w:rPr>
      <w:rFonts w:asciiTheme="minorHAnsi" w:eastAsiaTheme="minorEastAsia" w:hAnsiTheme="minorHAnsi" w:cstheme="minorBidi"/>
      <w:sz w:val="22"/>
      <w:szCs w:val="22"/>
    </w:rPr>
  </w:style>
  <w:style w:type="paragraph" w:styleId="TOC9">
    <w:name w:val="toc 9"/>
    <w:basedOn w:val="a2"/>
    <w:next w:val="a2"/>
    <w:autoRedefine/>
    <w:uiPriority w:val="39"/>
    <w:unhideWhenUsed/>
    <w:rsid w:val="007E54BF"/>
    <w:pPr>
      <w:spacing w:after="100" w:line="276" w:lineRule="auto"/>
      <w:ind w:left="1760"/>
    </w:pPr>
    <w:rPr>
      <w:rFonts w:asciiTheme="minorHAnsi" w:eastAsiaTheme="minorEastAsia" w:hAnsiTheme="minorHAnsi" w:cstheme="minorBidi"/>
      <w:sz w:val="22"/>
      <w:szCs w:val="22"/>
    </w:rPr>
  </w:style>
  <w:style w:type="character" w:customStyle="1" w:styleId="70">
    <w:name w:val="כותרת 7 תו"/>
    <w:basedOn w:val="a3"/>
    <w:link w:val="7"/>
    <w:uiPriority w:val="99"/>
    <w:rsid w:val="00982CA1"/>
    <w:rPr>
      <w:rFonts w:asciiTheme="majorHAnsi" w:eastAsiaTheme="majorEastAsia" w:hAnsiTheme="majorHAnsi" w:cstheme="majorBidi"/>
      <w:i/>
      <w:iCs/>
      <w:color w:val="404040" w:themeColor="text1" w:themeTint="BF"/>
      <w:sz w:val="24"/>
      <w:szCs w:val="24"/>
    </w:rPr>
  </w:style>
  <w:style w:type="paragraph" w:customStyle="1" w:styleId="Normal2">
    <w:name w:val="Normal2"/>
    <w:basedOn w:val="a2"/>
    <w:link w:val="Normal21"/>
    <w:rsid w:val="00EA53B0"/>
    <w:pPr>
      <w:spacing w:before="120" w:line="320" w:lineRule="exact"/>
      <w:ind w:left="720"/>
      <w:jc w:val="both"/>
    </w:pPr>
    <w:rPr>
      <w:rFonts w:cs="Times New Roman"/>
      <w:sz w:val="22"/>
      <w:lang w:eastAsia="he-IL"/>
    </w:rPr>
  </w:style>
  <w:style w:type="character" w:customStyle="1" w:styleId="Normal21">
    <w:name w:val="Normal2 תו1"/>
    <w:link w:val="Normal2"/>
    <w:locked/>
    <w:rsid w:val="00EA53B0"/>
    <w:rPr>
      <w:rFonts w:ascii="Times New Roman" w:eastAsia="Times New Roman" w:hAnsi="Times New Roman" w:cs="Times New Roman"/>
      <w:szCs w:val="24"/>
      <w:lang w:eastAsia="he-IL"/>
    </w:rPr>
  </w:style>
  <w:style w:type="character" w:customStyle="1" w:styleId="aa">
    <w:name w:val="פיסקת רשימה תו"/>
    <w:link w:val="a9"/>
    <w:uiPriority w:val="99"/>
    <w:locked/>
    <w:rsid w:val="003A0C48"/>
    <w:rPr>
      <w:rFonts w:ascii="Times New Roman" w:eastAsia="Times New Roman" w:hAnsi="Times New Roman" w:cs="David"/>
      <w:sz w:val="24"/>
      <w:szCs w:val="24"/>
    </w:rPr>
  </w:style>
  <w:style w:type="paragraph" w:customStyle="1" w:styleId="20">
    <w:name w:val="2 שלי"/>
    <w:basedOn w:val="a9"/>
    <w:link w:val="23"/>
    <w:qFormat/>
    <w:rsid w:val="003A0C48"/>
    <w:pPr>
      <w:numPr>
        <w:numId w:val="4"/>
      </w:numPr>
      <w:spacing w:line="360" w:lineRule="auto"/>
      <w:jc w:val="both"/>
      <w:outlineLvl w:val="0"/>
    </w:pPr>
    <w:rPr>
      <w:rFonts w:ascii="Arial" w:eastAsiaTheme="minorHAnsi" w:hAnsi="Arial"/>
      <w:b/>
      <w:bCs/>
      <w:sz w:val="22"/>
      <w:szCs w:val="28"/>
    </w:rPr>
  </w:style>
  <w:style w:type="paragraph" w:styleId="ab">
    <w:name w:val="Balloon Text"/>
    <w:basedOn w:val="a2"/>
    <w:link w:val="ac"/>
    <w:uiPriority w:val="99"/>
    <w:semiHidden/>
    <w:unhideWhenUsed/>
    <w:rsid w:val="00C656B8"/>
    <w:pPr>
      <w:jc w:val="both"/>
    </w:pPr>
    <w:rPr>
      <w:rFonts w:ascii="Tahoma" w:eastAsiaTheme="minorHAnsi" w:hAnsi="Tahoma" w:cs="Tahoma"/>
      <w:sz w:val="16"/>
      <w:szCs w:val="16"/>
    </w:rPr>
  </w:style>
  <w:style w:type="character" w:customStyle="1" w:styleId="ac">
    <w:name w:val="טקסט בלונים תו"/>
    <w:basedOn w:val="a3"/>
    <w:link w:val="ab"/>
    <w:uiPriority w:val="99"/>
    <w:semiHidden/>
    <w:rsid w:val="00C656B8"/>
    <w:rPr>
      <w:rFonts w:ascii="Tahoma" w:hAnsi="Tahoma" w:cs="Tahoma"/>
      <w:sz w:val="16"/>
      <w:szCs w:val="16"/>
    </w:rPr>
  </w:style>
  <w:style w:type="character" w:customStyle="1" w:styleId="23">
    <w:name w:val="2 שלי תו"/>
    <w:basedOn w:val="aa"/>
    <w:link w:val="20"/>
    <w:rsid w:val="00B84747"/>
    <w:rPr>
      <w:rFonts w:ascii="Arial" w:eastAsia="Times New Roman" w:hAnsi="Arial" w:cs="David"/>
      <w:b/>
      <w:bCs/>
      <w:sz w:val="24"/>
      <w:szCs w:val="28"/>
    </w:rPr>
  </w:style>
  <w:style w:type="character" w:styleId="ad">
    <w:name w:val="annotation reference"/>
    <w:basedOn w:val="a3"/>
    <w:uiPriority w:val="99"/>
    <w:unhideWhenUsed/>
    <w:rsid w:val="00997BFD"/>
    <w:rPr>
      <w:sz w:val="16"/>
      <w:szCs w:val="16"/>
    </w:rPr>
  </w:style>
  <w:style w:type="paragraph" w:styleId="ae">
    <w:name w:val="annotation text"/>
    <w:basedOn w:val="a2"/>
    <w:link w:val="af"/>
    <w:uiPriority w:val="99"/>
    <w:unhideWhenUsed/>
    <w:rsid w:val="00997BFD"/>
    <w:rPr>
      <w:sz w:val="20"/>
      <w:szCs w:val="20"/>
    </w:rPr>
  </w:style>
  <w:style w:type="character" w:customStyle="1" w:styleId="af">
    <w:name w:val="טקסט הערה תו"/>
    <w:basedOn w:val="a3"/>
    <w:link w:val="ae"/>
    <w:uiPriority w:val="99"/>
    <w:rsid w:val="00997BFD"/>
    <w:rPr>
      <w:rFonts w:ascii="Times New Roman" w:eastAsia="Times New Roman" w:hAnsi="Times New Roman" w:cs="David"/>
      <w:sz w:val="20"/>
      <w:szCs w:val="20"/>
    </w:rPr>
  </w:style>
  <w:style w:type="paragraph" w:styleId="af0">
    <w:name w:val="annotation subject"/>
    <w:basedOn w:val="ae"/>
    <w:next w:val="ae"/>
    <w:link w:val="af1"/>
    <w:uiPriority w:val="99"/>
    <w:semiHidden/>
    <w:unhideWhenUsed/>
    <w:rsid w:val="00997BFD"/>
    <w:rPr>
      <w:b/>
      <w:bCs/>
    </w:rPr>
  </w:style>
  <w:style w:type="character" w:customStyle="1" w:styleId="af1">
    <w:name w:val="נושא הערה תו"/>
    <w:basedOn w:val="af"/>
    <w:link w:val="af0"/>
    <w:uiPriority w:val="99"/>
    <w:semiHidden/>
    <w:rsid w:val="00997BFD"/>
    <w:rPr>
      <w:rFonts w:ascii="Times New Roman" w:eastAsia="Times New Roman" w:hAnsi="Times New Roman" w:cs="David"/>
      <w:b/>
      <w:bCs/>
      <w:sz w:val="20"/>
      <w:szCs w:val="20"/>
    </w:rPr>
  </w:style>
  <w:style w:type="paragraph" w:styleId="af2">
    <w:name w:val="Revision"/>
    <w:hidden/>
    <w:uiPriority w:val="99"/>
    <w:semiHidden/>
    <w:rsid w:val="00997BFD"/>
    <w:pPr>
      <w:spacing w:after="0" w:line="240" w:lineRule="auto"/>
    </w:pPr>
    <w:rPr>
      <w:rFonts w:ascii="Times New Roman" w:eastAsia="Times New Roman" w:hAnsi="Times New Roman" w:cs="David"/>
      <w:sz w:val="24"/>
      <w:szCs w:val="24"/>
    </w:rPr>
  </w:style>
  <w:style w:type="table" w:styleId="af3">
    <w:name w:val="Table Grid"/>
    <w:basedOn w:val="a4"/>
    <w:uiPriority w:val="99"/>
    <w:rsid w:val="00270F4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51">
    <w:name w:val="כותרת 5 תו"/>
    <w:basedOn w:val="a3"/>
    <w:link w:val="50"/>
    <w:uiPriority w:val="99"/>
    <w:rsid w:val="00C6105A"/>
    <w:rPr>
      <w:rFonts w:asciiTheme="majorHAnsi" w:eastAsiaTheme="majorEastAsia" w:hAnsiTheme="majorHAnsi" w:cstheme="majorBidi"/>
      <w:color w:val="243F60" w:themeColor="accent1" w:themeShade="7F"/>
      <w:sz w:val="24"/>
      <w:szCs w:val="24"/>
    </w:rPr>
  </w:style>
  <w:style w:type="numbering" w:styleId="111111">
    <w:name w:val="Outline List 2"/>
    <w:basedOn w:val="a5"/>
    <w:rsid w:val="00873761"/>
    <w:pPr>
      <w:numPr>
        <w:numId w:val="6"/>
      </w:numPr>
    </w:pPr>
  </w:style>
  <w:style w:type="paragraph" w:styleId="af4">
    <w:name w:val="footnote text"/>
    <w:basedOn w:val="a2"/>
    <w:link w:val="af5"/>
    <w:uiPriority w:val="99"/>
    <w:unhideWhenUsed/>
    <w:rsid w:val="00103A98"/>
    <w:rPr>
      <w:sz w:val="20"/>
      <w:szCs w:val="20"/>
    </w:rPr>
  </w:style>
  <w:style w:type="character" w:customStyle="1" w:styleId="af5">
    <w:name w:val="טקסט הערת שוליים תו"/>
    <w:basedOn w:val="a3"/>
    <w:link w:val="af4"/>
    <w:uiPriority w:val="99"/>
    <w:rsid w:val="00103A98"/>
    <w:rPr>
      <w:rFonts w:ascii="Times New Roman" w:eastAsia="Times New Roman" w:hAnsi="Times New Roman" w:cs="David"/>
      <w:sz w:val="20"/>
      <w:szCs w:val="20"/>
    </w:rPr>
  </w:style>
  <w:style w:type="character" w:styleId="af6">
    <w:name w:val="footnote reference"/>
    <w:basedOn w:val="a3"/>
    <w:uiPriority w:val="99"/>
    <w:semiHidden/>
    <w:unhideWhenUsed/>
    <w:rsid w:val="00103A98"/>
    <w:rPr>
      <w:vertAlign w:val="superscript"/>
    </w:rPr>
  </w:style>
  <w:style w:type="character" w:styleId="FollowedHyperlink">
    <w:name w:val="FollowedHyperlink"/>
    <w:basedOn w:val="a3"/>
    <w:uiPriority w:val="99"/>
    <w:unhideWhenUsed/>
    <w:rsid w:val="004B18AA"/>
    <w:rPr>
      <w:color w:val="800080" w:themeColor="followedHyperlink"/>
      <w:u w:val="single"/>
    </w:rPr>
  </w:style>
  <w:style w:type="paragraph" w:styleId="af7">
    <w:name w:val="header"/>
    <w:aliases w:val="כותרת ראשית"/>
    <w:basedOn w:val="a2"/>
    <w:link w:val="af8"/>
    <w:uiPriority w:val="99"/>
    <w:rsid w:val="00D92B86"/>
    <w:pPr>
      <w:tabs>
        <w:tab w:val="center" w:pos="4153"/>
        <w:tab w:val="right" w:pos="8306"/>
      </w:tabs>
    </w:pPr>
    <w:rPr>
      <w:sz w:val="26"/>
      <w:szCs w:val="26"/>
    </w:rPr>
  </w:style>
  <w:style w:type="character" w:customStyle="1" w:styleId="af8">
    <w:name w:val="כותרת עליונה תו"/>
    <w:aliases w:val="כותרת ראשית תו"/>
    <w:basedOn w:val="a3"/>
    <w:link w:val="af7"/>
    <w:uiPriority w:val="99"/>
    <w:rsid w:val="00D92B86"/>
    <w:rPr>
      <w:rFonts w:ascii="Times New Roman" w:eastAsia="Times New Roman" w:hAnsi="Times New Roman" w:cs="David"/>
      <w:sz w:val="26"/>
      <w:szCs w:val="26"/>
    </w:rPr>
  </w:style>
  <w:style w:type="paragraph" w:styleId="af9">
    <w:name w:val="footer"/>
    <w:basedOn w:val="a2"/>
    <w:link w:val="afa"/>
    <w:uiPriority w:val="99"/>
    <w:rsid w:val="00D92B86"/>
    <w:pPr>
      <w:tabs>
        <w:tab w:val="center" w:pos="4153"/>
        <w:tab w:val="right" w:pos="8306"/>
      </w:tabs>
    </w:pPr>
    <w:rPr>
      <w:sz w:val="26"/>
      <w:szCs w:val="26"/>
    </w:rPr>
  </w:style>
  <w:style w:type="character" w:customStyle="1" w:styleId="afa">
    <w:name w:val="כותרת תחתונה תו"/>
    <w:basedOn w:val="a3"/>
    <w:link w:val="af9"/>
    <w:uiPriority w:val="99"/>
    <w:rsid w:val="00D92B86"/>
    <w:rPr>
      <w:rFonts w:ascii="Times New Roman" w:eastAsia="Times New Roman" w:hAnsi="Times New Roman" w:cs="David"/>
      <w:sz w:val="26"/>
      <w:szCs w:val="26"/>
    </w:rPr>
  </w:style>
  <w:style w:type="character" w:styleId="afb">
    <w:name w:val="page number"/>
    <w:basedOn w:val="a3"/>
    <w:uiPriority w:val="99"/>
    <w:rsid w:val="00D92B86"/>
    <w:rPr>
      <w:rFonts w:cs="Times New Roman"/>
    </w:rPr>
  </w:style>
  <w:style w:type="paragraph" w:customStyle="1" w:styleId="Normal1">
    <w:name w:val="Normal1"/>
    <w:basedOn w:val="a2"/>
    <w:link w:val="Normal11"/>
    <w:rsid w:val="0083003B"/>
    <w:pPr>
      <w:spacing w:before="120" w:line="320" w:lineRule="exact"/>
      <w:ind w:left="357"/>
      <w:jc w:val="both"/>
    </w:pPr>
    <w:rPr>
      <w:rFonts w:cs="Times New Roman"/>
      <w:sz w:val="22"/>
      <w:lang w:eastAsia="he-IL"/>
    </w:rPr>
  </w:style>
  <w:style w:type="character" w:customStyle="1" w:styleId="Normal11">
    <w:name w:val="Normal1 תו1"/>
    <w:link w:val="Normal1"/>
    <w:locked/>
    <w:rsid w:val="0083003B"/>
    <w:rPr>
      <w:rFonts w:ascii="Times New Roman" w:eastAsia="Times New Roman" w:hAnsi="Times New Roman" w:cs="Times New Roman"/>
      <w:szCs w:val="24"/>
      <w:lang w:eastAsia="he-IL"/>
    </w:rPr>
  </w:style>
  <w:style w:type="paragraph" w:customStyle="1" w:styleId="AlphaList1">
    <w:name w:val="Alpha List 1"/>
    <w:basedOn w:val="a2"/>
    <w:link w:val="AlphaList10"/>
    <w:rsid w:val="00C1601E"/>
    <w:pPr>
      <w:numPr>
        <w:numId w:val="16"/>
      </w:numPr>
      <w:spacing w:before="120" w:line="320" w:lineRule="exact"/>
      <w:jc w:val="both"/>
    </w:pPr>
    <w:rPr>
      <w:rFonts w:cs="Times New Roman"/>
      <w:sz w:val="22"/>
      <w:lang w:eastAsia="he-IL"/>
    </w:rPr>
  </w:style>
  <w:style w:type="character" w:customStyle="1" w:styleId="AlphaList10">
    <w:name w:val="Alpha List 1 תו"/>
    <w:link w:val="AlphaList1"/>
    <w:locked/>
    <w:rsid w:val="00C1601E"/>
    <w:rPr>
      <w:rFonts w:ascii="Times New Roman" w:eastAsia="Times New Roman" w:hAnsi="Times New Roman" w:cs="Times New Roman"/>
      <w:szCs w:val="24"/>
      <w:lang w:eastAsia="he-IL"/>
    </w:rPr>
  </w:style>
  <w:style w:type="paragraph" w:customStyle="1" w:styleId="24">
    <w:name w:val="פיסקת רשימה2"/>
    <w:basedOn w:val="a2"/>
    <w:uiPriority w:val="99"/>
    <w:rsid w:val="001C6450"/>
    <w:pPr>
      <w:ind w:left="720"/>
      <w:contextualSpacing/>
    </w:pPr>
    <w:rPr>
      <w:rFonts w:eastAsia="Calibri" w:cs="Miriam"/>
      <w:sz w:val="20"/>
      <w:szCs w:val="28"/>
    </w:rPr>
  </w:style>
  <w:style w:type="paragraph" w:customStyle="1" w:styleId="32">
    <w:name w:val="מספור 3"/>
    <w:basedOn w:val="a2"/>
    <w:uiPriority w:val="99"/>
    <w:rsid w:val="001C6450"/>
    <w:pPr>
      <w:numPr>
        <w:ilvl w:val="2"/>
      </w:numPr>
      <w:tabs>
        <w:tab w:val="num" w:pos="1191"/>
        <w:tab w:val="num" w:pos="2110"/>
      </w:tabs>
      <w:spacing w:after="200" w:line="288" w:lineRule="auto"/>
      <w:ind w:left="2110" w:hanging="850"/>
      <w:jc w:val="both"/>
    </w:pPr>
    <w:rPr>
      <w:sz w:val="26"/>
      <w:szCs w:val="26"/>
    </w:rPr>
  </w:style>
  <w:style w:type="character" w:customStyle="1" w:styleId="22">
    <w:name w:val="כותרת 2 תו"/>
    <w:basedOn w:val="a3"/>
    <w:link w:val="21"/>
    <w:uiPriority w:val="99"/>
    <w:rsid w:val="00A44AFC"/>
    <w:rPr>
      <w:rFonts w:ascii="Times New Roman" w:eastAsia="Times New Roman" w:hAnsi="Times New Roman" w:cs="David Transparent"/>
      <w:sz w:val="20"/>
      <w:szCs w:val="28"/>
      <w:u w:val="single"/>
    </w:rPr>
  </w:style>
  <w:style w:type="paragraph" w:customStyle="1" w:styleId="N1">
    <w:name w:val="N1"/>
    <w:basedOn w:val="a2"/>
    <w:next w:val="21"/>
    <w:uiPriority w:val="99"/>
    <w:rsid w:val="00A44AFC"/>
    <w:pPr>
      <w:overflowPunct w:val="0"/>
      <w:autoSpaceDE w:val="0"/>
      <w:autoSpaceDN w:val="0"/>
      <w:adjustRightInd w:val="0"/>
      <w:spacing w:before="120" w:after="120"/>
      <w:ind w:left="709"/>
      <w:jc w:val="both"/>
      <w:textAlignment w:val="baseline"/>
    </w:pPr>
    <w:rPr>
      <w:sz w:val="20"/>
      <w:szCs w:val="26"/>
    </w:rPr>
  </w:style>
  <w:style w:type="paragraph" w:customStyle="1" w:styleId="afc">
    <w:name w:val="כותרת"/>
    <w:basedOn w:val="a2"/>
    <w:uiPriority w:val="99"/>
    <w:rsid w:val="00A44AFC"/>
    <w:pPr>
      <w:overflowPunct w:val="0"/>
      <w:autoSpaceDE w:val="0"/>
      <w:autoSpaceDN w:val="0"/>
      <w:adjustRightInd w:val="0"/>
      <w:spacing w:before="120" w:after="120"/>
      <w:jc w:val="center"/>
      <w:textAlignment w:val="baseline"/>
    </w:pPr>
    <w:rPr>
      <w:b/>
      <w:bCs/>
      <w:sz w:val="20"/>
      <w:szCs w:val="36"/>
    </w:rPr>
  </w:style>
  <w:style w:type="paragraph" w:customStyle="1" w:styleId="afd">
    <w:name w:val="הואיל"/>
    <w:basedOn w:val="a2"/>
    <w:uiPriority w:val="99"/>
    <w:rsid w:val="00A44AFC"/>
    <w:pPr>
      <w:overflowPunct w:val="0"/>
      <w:autoSpaceDE w:val="0"/>
      <w:autoSpaceDN w:val="0"/>
      <w:adjustRightInd w:val="0"/>
      <w:spacing w:before="120" w:after="120"/>
      <w:ind w:left="799" w:hanging="799"/>
      <w:jc w:val="both"/>
      <w:textAlignment w:val="baseline"/>
    </w:pPr>
    <w:rPr>
      <w:sz w:val="20"/>
      <w:szCs w:val="26"/>
    </w:rPr>
  </w:style>
  <w:style w:type="paragraph" w:customStyle="1" w:styleId="afe">
    <w:name w:val="כותרות"/>
    <w:basedOn w:val="a2"/>
    <w:uiPriority w:val="99"/>
    <w:rsid w:val="00A44AFC"/>
    <w:pPr>
      <w:overflowPunct w:val="0"/>
      <w:autoSpaceDE w:val="0"/>
      <w:autoSpaceDN w:val="0"/>
      <w:adjustRightInd w:val="0"/>
      <w:jc w:val="center"/>
      <w:textAlignment w:val="baseline"/>
    </w:pPr>
    <w:rPr>
      <w:sz w:val="20"/>
      <w:szCs w:val="26"/>
    </w:rPr>
  </w:style>
  <w:style w:type="numbering" w:customStyle="1" w:styleId="Style5">
    <w:name w:val="Style5"/>
    <w:rsid w:val="00A44AFC"/>
    <w:pPr>
      <w:numPr>
        <w:numId w:val="22"/>
      </w:numPr>
    </w:pPr>
  </w:style>
  <w:style w:type="paragraph" w:customStyle="1" w:styleId="13">
    <w:name w:val="פיסקת רשימה1"/>
    <w:basedOn w:val="a2"/>
    <w:uiPriority w:val="99"/>
    <w:rsid w:val="00A44AFC"/>
    <w:pPr>
      <w:ind w:left="720"/>
      <w:contextualSpacing/>
    </w:pPr>
    <w:rPr>
      <w:rFonts w:cs="Times New Roman"/>
      <w:lang w:eastAsia="he-IL"/>
    </w:rPr>
  </w:style>
  <w:style w:type="paragraph" w:customStyle="1" w:styleId="ListParagraph1">
    <w:name w:val="List Paragraph1"/>
    <w:basedOn w:val="a2"/>
    <w:uiPriority w:val="99"/>
    <w:rsid w:val="00A44AFC"/>
    <w:pPr>
      <w:keepLines/>
      <w:overflowPunct w:val="0"/>
      <w:autoSpaceDE w:val="0"/>
      <w:autoSpaceDN w:val="0"/>
      <w:bidi w:val="0"/>
      <w:adjustRightInd w:val="0"/>
      <w:spacing w:line="360" w:lineRule="auto"/>
      <w:ind w:left="720"/>
      <w:jc w:val="both"/>
      <w:textAlignment w:val="baseline"/>
    </w:pPr>
    <w:rPr>
      <w:rFonts w:ascii="Arial" w:hAnsi="Arial" w:cs="Arial"/>
      <w:sz w:val="22"/>
      <w:szCs w:val="22"/>
    </w:rPr>
  </w:style>
  <w:style w:type="numbering" w:customStyle="1" w:styleId="Style1">
    <w:name w:val="Style1"/>
    <w:rsid w:val="00A44AFC"/>
    <w:pPr>
      <w:numPr>
        <w:numId w:val="25"/>
      </w:numPr>
    </w:pPr>
  </w:style>
  <w:style w:type="character" w:styleId="aff">
    <w:name w:val="Placeholder Text"/>
    <w:basedOn w:val="a3"/>
    <w:uiPriority w:val="99"/>
    <w:semiHidden/>
    <w:rsid w:val="00A44AFC"/>
    <w:rPr>
      <w:color w:val="808080"/>
    </w:rPr>
  </w:style>
  <w:style w:type="paragraph" w:customStyle="1" w:styleId="5">
    <w:name w:val="סגנון5"/>
    <w:basedOn w:val="a2"/>
    <w:rsid w:val="00A44AFC"/>
    <w:pPr>
      <w:numPr>
        <w:ilvl w:val="1"/>
        <w:numId w:val="34"/>
      </w:numPr>
      <w:spacing w:line="360" w:lineRule="auto"/>
      <w:ind w:right="0"/>
      <w:jc w:val="both"/>
    </w:pPr>
    <w:rPr>
      <w:sz w:val="20"/>
      <w:szCs w:val="28"/>
      <w:lang w:eastAsia="he-IL"/>
    </w:rPr>
  </w:style>
  <w:style w:type="paragraph" w:customStyle="1" w:styleId="afterhdr2">
    <w:name w:val="afterhdr2"/>
    <w:basedOn w:val="a2"/>
    <w:rsid w:val="00A44AFC"/>
    <w:pPr>
      <w:spacing w:line="360" w:lineRule="auto"/>
      <w:ind w:left="849"/>
      <w:jc w:val="both"/>
    </w:pPr>
    <w:rPr>
      <w:sz w:val="20"/>
      <w:szCs w:val="28"/>
      <w:lang w:eastAsia="he-IL"/>
    </w:rPr>
  </w:style>
  <w:style w:type="paragraph" w:customStyle="1" w:styleId="33">
    <w:name w:val="3"/>
    <w:basedOn w:val="a2"/>
    <w:next w:val="a2"/>
    <w:link w:val="34"/>
    <w:qFormat/>
    <w:rsid w:val="00A44AFC"/>
    <w:pPr>
      <w:spacing w:line="360" w:lineRule="auto"/>
      <w:contextualSpacing/>
      <w:jc w:val="both"/>
      <w:outlineLvl w:val="0"/>
    </w:pPr>
    <w:rPr>
      <w:rFonts w:asciiTheme="minorHAnsi" w:eastAsiaTheme="minorHAnsi" w:hAnsiTheme="minorHAnsi"/>
      <w:b/>
      <w:bCs/>
      <w:sz w:val="26"/>
      <w:szCs w:val="26"/>
    </w:rPr>
  </w:style>
  <w:style w:type="character" w:customStyle="1" w:styleId="34">
    <w:name w:val="3 תו"/>
    <w:basedOn w:val="a3"/>
    <w:link w:val="33"/>
    <w:rsid w:val="00A44AFC"/>
    <w:rPr>
      <w:rFonts w:cs="David"/>
      <w:b/>
      <w:bCs/>
      <w:sz w:val="26"/>
      <w:szCs w:val="26"/>
    </w:rPr>
  </w:style>
  <w:style w:type="table" w:customStyle="1" w:styleId="-11">
    <w:name w:val="רשימה בהירה - הדגשה 11"/>
    <w:basedOn w:val="a4"/>
    <w:uiPriority w:val="61"/>
    <w:rsid w:val="00A44AFC"/>
    <w:pPr>
      <w:spacing w:after="0" w:line="240" w:lineRule="auto"/>
      <w:jc w:val="both"/>
    </w:pPr>
    <w:rPr>
      <w:rFonts w:ascii="Arial" w:hAnsi="Arial" w:cs="David"/>
      <w:sz w:val="20"/>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3">
    <w:name w:val="Medium Shading 1 Accent 3"/>
    <w:basedOn w:val="a4"/>
    <w:uiPriority w:val="63"/>
    <w:rsid w:val="00A44AFC"/>
    <w:pPr>
      <w:spacing w:after="0" w:line="240" w:lineRule="auto"/>
      <w:jc w:val="both"/>
    </w:pPr>
    <w:rPr>
      <w:rFonts w:ascii="Arial" w:hAnsi="Arial" w:cs="David"/>
      <w:sz w:val="20"/>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character" w:customStyle="1" w:styleId="31">
    <w:name w:val="כותרת 3 תו"/>
    <w:aliases w:val="Heading 3 תו תו תו"/>
    <w:basedOn w:val="a3"/>
    <w:link w:val="30"/>
    <w:uiPriority w:val="99"/>
    <w:rsid w:val="00ED2244"/>
    <w:rPr>
      <w:rFonts w:ascii="Times New Roman" w:eastAsia="Times New Roman" w:hAnsi="Times New Roman" w:cs="David"/>
      <w:sz w:val="26"/>
      <w:szCs w:val="26"/>
    </w:rPr>
  </w:style>
  <w:style w:type="character" w:customStyle="1" w:styleId="41">
    <w:name w:val="כותרת 4 תו"/>
    <w:aliases w:val="Heading 4 תו תו תו,Heading 4 תו תו תו תו תו"/>
    <w:basedOn w:val="a3"/>
    <w:link w:val="40"/>
    <w:uiPriority w:val="99"/>
    <w:rsid w:val="00ED2244"/>
    <w:rPr>
      <w:rFonts w:ascii="Times New Roman" w:eastAsia="Times New Roman" w:hAnsi="Times New Roman" w:cs="Miriam"/>
      <w:b/>
      <w:bCs/>
      <w:i/>
      <w:iCs/>
      <w:sz w:val="26"/>
      <w:szCs w:val="26"/>
    </w:rPr>
  </w:style>
  <w:style w:type="character" w:customStyle="1" w:styleId="60">
    <w:name w:val="כותרת 6 תו"/>
    <w:basedOn w:val="a3"/>
    <w:link w:val="6"/>
    <w:uiPriority w:val="99"/>
    <w:rsid w:val="00ED2244"/>
    <w:rPr>
      <w:rFonts w:ascii="Arial" w:eastAsia="Times New Roman" w:hAnsi="Arial" w:cs="Miriam"/>
      <w:i/>
      <w:iCs/>
      <w:sz w:val="20"/>
      <w:szCs w:val="20"/>
    </w:rPr>
  </w:style>
  <w:style w:type="character" w:customStyle="1" w:styleId="80">
    <w:name w:val="כותרת 8 תו"/>
    <w:basedOn w:val="a3"/>
    <w:link w:val="8"/>
    <w:uiPriority w:val="99"/>
    <w:rsid w:val="00ED2244"/>
    <w:rPr>
      <w:rFonts w:ascii="Arial" w:eastAsia="Times New Roman" w:hAnsi="Arial" w:cs="Miriam"/>
      <w:i/>
      <w:iCs/>
      <w:sz w:val="20"/>
      <w:szCs w:val="20"/>
    </w:rPr>
  </w:style>
  <w:style w:type="character" w:customStyle="1" w:styleId="90">
    <w:name w:val="כותרת 9 תו"/>
    <w:basedOn w:val="a3"/>
    <w:link w:val="9"/>
    <w:uiPriority w:val="99"/>
    <w:rsid w:val="00ED2244"/>
    <w:rPr>
      <w:rFonts w:ascii="Arial" w:eastAsia="Times New Roman" w:hAnsi="Arial" w:cs="Miriam"/>
      <w:i/>
      <w:iCs/>
      <w:sz w:val="18"/>
      <w:szCs w:val="18"/>
    </w:rPr>
  </w:style>
  <w:style w:type="paragraph" w:customStyle="1" w:styleId="Para1">
    <w:name w:val="Para1"/>
    <w:basedOn w:val="a2"/>
    <w:uiPriority w:val="99"/>
    <w:rsid w:val="00ED2244"/>
    <w:pPr>
      <w:tabs>
        <w:tab w:val="left" w:pos="1800"/>
      </w:tabs>
      <w:overflowPunct w:val="0"/>
      <w:autoSpaceDE w:val="0"/>
      <w:autoSpaceDN w:val="0"/>
      <w:adjustRightInd w:val="0"/>
      <w:ind w:left="567"/>
      <w:jc w:val="both"/>
      <w:textAlignment w:val="baseline"/>
    </w:pPr>
    <w:rPr>
      <w:rFonts w:cs="FrankRuehl"/>
      <w:noProof/>
      <w:sz w:val="26"/>
      <w:szCs w:val="26"/>
    </w:rPr>
  </w:style>
  <w:style w:type="paragraph" w:customStyle="1" w:styleId="Jerusalem">
    <w:name w:val="Jerusalem"/>
    <w:basedOn w:val="a2"/>
    <w:uiPriority w:val="99"/>
    <w:rsid w:val="00ED2244"/>
    <w:pPr>
      <w:overflowPunct w:val="0"/>
      <w:autoSpaceDE w:val="0"/>
      <w:autoSpaceDN w:val="0"/>
      <w:adjustRightInd w:val="0"/>
      <w:ind w:left="5760" w:hanging="849"/>
      <w:textAlignment w:val="baseline"/>
    </w:pPr>
    <w:rPr>
      <w:rFonts w:cs="FrankRuehl"/>
      <w:sz w:val="20"/>
      <w:szCs w:val="26"/>
    </w:rPr>
  </w:style>
  <w:style w:type="paragraph" w:customStyle="1" w:styleId="Memo">
    <w:name w:val="Memo"/>
    <w:basedOn w:val="a2"/>
    <w:uiPriority w:val="99"/>
    <w:rsid w:val="00ED2244"/>
    <w:pPr>
      <w:overflowPunct w:val="0"/>
      <w:autoSpaceDE w:val="0"/>
      <w:autoSpaceDN w:val="0"/>
      <w:adjustRightInd w:val="0"/>
      <w:ind w:left="5760"/>
      <w:textAlignment w:val="baseline"/>
    </w:pPr>
    <w:rPr>
      <w:rFonts w:cs="FrankRuehl"/>
      <w:sz w:val="20"/>
      <w:szCs w:val="26"/>
    </w:rPr>
  </w:style>
  <w:style w:type="paragraph" w:customStyle="1" w:styleId="Reference">
    <w:name w:val="Reference"/>
    <w:basedOn w:val="a2"/>
    <w:uiPriority w:val="99"/>
    <w:rsid w:val="00ED2244"/>
    <w:pPr>
      <w:tabs>
        <w:tab w:val="left" w:pos="1474"/>
      </w:tabs>
      <w:overflowPunct w:val="0"/>
      <w:autoSpaceDE w:val="0"/>
      <w:autoSpaceDN w:val="0"/>
      <w:adjustRightInd w:val="0"/>
      <w:ind w:left="1650" w:hanging="992"/>
      <w:textAlignment w:val="baseline"/>
    </w:pPr>
    <w:rPr>
      <w:rFonts w:cs="FrankRuehl"/>
      <w:sz w:val="20"/>
      <w:szCs w:val="26"/>
    </w:rPr>
  </w:style>
  <w:style w:type="paragraph" w:customStyle="1" w:styleId="Sign">
    <w:name w:val="Sign"/>
    <w:basedOn w:val="a2"/>
    <w:uiPriority w:val="99"/>
    <w:rsid w:val="00ED2244"/>
    <w:pPr>
      <w:overflowPunct w:val="0"/>
      <w:autoSpaceDE w:val="0"/>
      <w:autoSpaceDN w:val="0"/>
      <w:adjustRightInd w:val="0"/>
      <w:ind w:left="3493"/>
      <w:jc w:val="center"/>
      <w:textAlignment w:val="baseline"/>
    </w:pPr>
    <w:rPr>
      <w:rFonts w:cs="FrankRuehl"/>
      <w:sz w:val="20"/>
      <w:szCs w:val="26"/>
    </w:rPr>
  </w:style>
  <w:style w:type="paragraph" w:customStyle="1" w:styleId="About">
    <w:name w:val="About"/>
    <w:basedOn w:val="a2"/>
    <w:uiPriority w:val="99"/>
    <w:rsid w:val="00ED2244"/>
    <w:pPr>
      <w:overflowPunct w:val="0"/>
      <w:autoSpaceDE w:val="0"/>
      <w:autoSpaceDN w:val="0"/>
      <w:adjustRightInd w:val="0"/>
      <w:ind w:left="658" w:hanging="658"/>
      <w:textAlignment w:val="baseline"/>
    </w:pPr>
    <w:rPr>
      <w:rFonts w:cs="FrankRuehl"/>
      <w:b/>
      <w:bCs/>
      <w:sz w:val="20"/>
      <w:szCs w:val="26"/>
    </w:rPr>
  </w:style>
  <w:style w:type="paragraph" w:styleId="NormalWeb">
    <w:name w:val="Normal (Web)"/>
    <w:basedOn w:val="a2"/>
    <w:link w:val="NormalWeb0"/>
    <w:uiPriority w:val="99"/>
    <w:rsid w:val="00ED2244"/>
    <w:pPr>
      <w:bidi w:val="0"/>
      <w:spacing w:before="100" w:beforeAutospacing="1" w:after="100" w:afterAutospacing="1"/>
    </w:pPr>
    <w:rPr>
      <w:rFonts w:cs="Times New Roman"/>
      <w:sz w:val="26"/>
      <w:szCs w:val="20"/>
    </w:rPr>
  </w:style>
  <w:style w:type="character" w:customStyle="1" w:styleId="NormalWeb0">
    <w:name w:val="Normal (Web) תו"/>
    <w:link w:val="NormalWeb"/>
    <w:uiPriority w:val="99"/>
    <w:locked/>
    <w:rsid w:val="00ED2244"/>
    <w:rPr>
      <w:rFonts w:ascii="Times New Roman" w:eastAsia="Times New Roman" w:hAnsi="Times New Roman" w:cs="Times New Roman"/>
      <w:sz w:val="26"/>
      <w:szCs w:val="20"/>
    </w:rPr>
  </w:style>
  <w:style w:type="paragraph" w:customStyle="1" w:styleId="Para2">
    <w:name w:val="Para2"/>
    <w:basedOn w:val="a2"/>
    <w:uiPriority w:val="99"/>
    <w:rsid w:val="00ED2244"/>
    <w:pPr>
      <w:tabs>
        <w:tab w:val="left" w:pos="1800"/>
      </w:tabs>
      <w:overflowPunct w:val="0"/>
      <w:autoSpaceDE w:val="0"/>
      <w:autoSpaceDN w:val="0"/>
      <w:adjustRightInd w:val="0"/>
      <w:ind w:left="567"/>
      <w:jc w:val="both"/>
      <w:textAlignment w:val="baseline"/>
    </w:pPr>
    <w:rPr>
      <w:rFonts w:cs="FrankRuehl"/>
      <w:noProof/>
      <w:sz w:val="26"/>
      <w:szCs w:val="26"/>
    </w:rPr>
  </w:style>
  <w:style w:type="paragraph" w:styleId="35">
    <w:name w:val="List Continue 3"/>
    <w:basedOn w:val="a2"/>
    <w:uiPriority w:val="99"/>
    <w:rsid w:val="00ED2244"/>
    <w:pPr>
      <w:overflowPunct w:val="0"/>
      <w:autoSpaceDE w:val="0"/>
      <w:autoSpaceDN w:val="0"/>
      <w:adjustRightInd w:val="0"/>
      <w:spacing w:after="120"/>
      <w:ind w:left="849"/>
      <w:jc w:val="both"/>
      <w:textAlignment w:val="baseline"/>
    </w:pPr>
    <w:rPr>
      <w:rFonts w:cs="FrankRuehl"/>
      <w:sz w:val="20"/>
      <w:szCs w:val="26"/>
    </w:rPr>
  </w:style>
  <w:style w:type="paragraph" w:styleId="25">
    <w:name w:val="Body Text 2"/>
    <w:basedOn w:val="a2"/>
    <w:link w:val="26"/>
    <w:uiPriority w:val="99"/>
    <w:rsid w:val="00ED2244"/>
    <w:pPr>
      <w:bidi w:val="0"/>
    </w:pPr>
    <w:rPr>
      <w:sz w:val="26"/>
      <w:szCs w:val="26"/>
    </w:rPr>
  </w:style>
  <w:style w:type="character" w:customStyle="1" w:styleId="26">
    <w:name w:val="גוף טקסט 2 תו"/>
    <w:basedOn w:val="a3"/>
    <w:link w:val="25"/>
    <w:uiPriority w:val="99"/>
    <w:rsid w:val="00ED2244"/>
    <w:rPr>
      <w:rFonts w:ascii="Times New Roman" w:eastAsia="Times New Roman" w:hAnsi="Times New Roman" w:cs="David"/>
      <w:sz w:val="26"/>
      <w:szCs w:val="26"/>
    </w:rPr>
  </w:style>
  <w:style w:type="paragraph" w:styleId="aff0">
    <w:name w:val="Title"/>
    <w:basedOn w:val="a2"/>
    <w:link w:val="14"/>
    <w:uiPriority w:val="99"/>
    <w:qFormat/>
    <w:rsid w:val="00ED2244"/>
    <w:pPr>
      <w:jc w:val="center"/>
    </w:pPr>
    <w:rPr>
      <w:rFonts w:ascii="Cambria" w:hAnsi="Cambria" w:cs="Times New Roman"/>
      <w:b/>
      <w:bCs/>
      <w:kern w:val="28"/>
      <w:sz w:val="32"/>
      <w:szCs w:val="32"/>
    </w:rPr>
  </w:style>
  <w:style w:type="character" w:customStyle="1" w:styleId="aff1">
    <w:name w:val="כותרת טקסט תו"/>
    <w:basedOn w:val="a3"/>
    <w:link w:val="aff2"/>
    <w:uiPriority w:val="99"/>
    <w:rsid w:val="00ED2244"/>
    <w:rPr>
      <w:rFonts w:asciiTheme="majorHAnsi" w:eastAsiaTheme="majorEastAsia" w:hAnsiTheme="majorHAnsi" w:cstheme="majorBidi"/>
      <w:color w:val="17365D" w:themeColor="text2" w:themeShade="BF"/>
      <w:spacing w:val="5"/>
      <w:kern w:val="28"/>
      <w:sz w:val="52"/>
      <w:szCs w:val="52"/>
    </w:rPr>
  </w:style>
  <w:style w:type="character" w:customStyle="1" w:styleId="14">
    <w:name w:val="כותרת טקסט תו1"/>
    <w:basedOn w:val="a3"/>
    <w:link w:val="aff0"/>
    <w:uiPriority w:val="99"/>
    <w:rsid w:val="00ED2244"/>
    <w:rPr>
      <w:rFonts w:ascii="Cambria" w:eastAsia="Times New Roman" w:hAnsi="Cambria" w:cs="Times New Roman"/>
      <w:b/>
      <w:bCs/>
      <w:kern w:val="28"/>
      <w:sz w:val="32"/>
      <w:szCs w:val="32"/>
    </w:rPr>
  </w:style>
  <w:style w:type="paragraph" w:customStyle="1" w:styleId="aff3">
    <w:name w:val="תו תו תו תו"/>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CharCharCharCharCharCharCharCharChar">
    <w:name w:val="Char Char תו תו Char Char תו תו Char Char תו תו Char Char תו תו 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styleId="aff4">
    <w:name w:val="Body Text Indent"/>
    <w:basedOn w:val="a2"/>
    <w:link w:val="aff5"/>
    <w:uiPriority w:val="99"/>
    <w:rsid w:val="00ED2244"/>
    <w:pPr>
      <w:spacing w:after="120"/>
      <w:ind w:left="283"/>
    </w:pPr>
    <w:rPr>
      <w:sz w:val="26"/>
      <w:szCs w:val="26"/>
    </w:rPr>
  </w:style>
  <w:style w:type="character" w:customStyle="1" w:styleId="aff5">
    <w:name w:val="כניסה בגוף טקסט תו"/>
    <w:basedOn w:val="a3"/>
    <w:link w:val="aff4"/>
    <w:uiPriority w:val="99"/>
    <w:rsid w:val="00ED2244"/>
    <w:rPr>
      <w:rFonts w:ascii="Times New Roman" w:eastAsia="Times New Roman" w:hAnsi="Times New Roman" w:cs="David"/>
      <w:sz w:val="26"/>
      <w:szCs w:val="26"/>
    </w:rPr>
  </w:style>
  <w:style w:type="paragraph" w:customStyle="1" w:styleId="aff6">
    <w:name w:val="ראשונה משפטי"/>
    <w:basedOn w:val="a2"/>
    <w:uiPriority w:val="99"/>
    <w:rsid w:val="00ED2244"/>
    <w:pPr>
      <w:spacing w:line="300" w:lineRule="atLeast"/>
      <w:ind w:left="567" w:hanging="567"/>
      <w:jc w:val="both"/>
    </w:pPr>
    <w:rPr>
      <w:sz w:val="26"/>
      <w:szCs w:val="26"/>
      <w:lang w:eastAsia="he-IL"/>
    </w:rPr>
  </w:style>
  <w:style w:type="paragraph" w:customStyle="1" w:styleId="aff7">
    <w:name w:val="שלישית משפטי"/>
    <w:basedOn w:val="a2"/>
    <w:uiPriority w:val="99"/>
    <w:rsid w:val="00ED2244"/>
    <w:pPr>
      <w:spacing w:line="300" w:lineRule="atLeast"/>
      <w:ind w:left="2552" w:hanging="1134"/>
      <w:jc w:val="both"/>
    </w:pPr>
    <w:rPr>
      <w:sz w:val="26"/>
      <w:szCs w:val="26"/>
      <w:lang w:eastAsia="he-IL"/>
    </w:rPr>
  </w:style>
  <w:style w:type="paragraph" w:customStyle="1" w:styleId="aff8">
    <w:name w:val="שניה משפטי"/>
    <w:basedOn w:val="a2"/>
    <w:uiPriority w:val="99"/>
    <w:rsid w:val="00ED2244"/>
    <w:pPr>
      <w:spacing w:line="300" w:lineRule="atLeast"/>
      <w:ind w:left="1418" w:hanging="851"/>
      <w:jc w:val="both"/>
    </w:pPr>
    <w:rPr>
      <w:sz w:val="26"/>
      <w:szCs w:val="26"/>
      <w:lang w:eastAsia="he-IL"/>
    </w:rPr>
  </w:style>
  <w:style w:type="paragraph" w:customStyle="1" w:styleId="aff9">
    <w:name w:val="חמישית משפטי"/>
    <w:basedOn w:val="a2"/>
    <w:uiPriority w:val="99"/>
    <w:rsid w:val="00ED2244"/>
    <w:pPr>
      <w:spacing w:line="300" w:lineRule="atLeast"/>
      <w:ind w:left="5386" w:hanging="1559"/>
      <w:jc w:val="both"/>
    </w:pPr>
    <w:rPr>
      <w:sz w:val="26"/>
      <w:szCs w:val="26"/>
      <w:lang w:eastAsia="he-IL"/>
    </w:rPr>
  </w:style>
  <w:style w:type="paragraph" w:customStyle="1" w:styleId="First">
    <w:name w:val="First"/>
    <w:basedOn w:val="a2"/>
    <w:uiPriority w:val="99"/>
    <w:rsid w:val="00ED2244"/>
    <w:pPr>
      <w:spacing w:line="280" w:lineRule="atLeast"/>
      <w:ind w:left="566" w:right="566" w:hanging="567"/>
      <w:jc w:val="both"/>
    </w:pPr>
    <w:rPr>
      <w:szCs w:val="26"/>
      <w:lang w:eastAsia="he-IL"/>
    </w:rPr>
  </w:style>
  <w:style w:type="paragraph" w:customStyle="1" w:styleId="Second">
    <w:name w:val="Second"/>
    <w:basedOn w:val="a2"/>
    <w:uiPriority w:val="99"/>
    <w:rsid w:val="00ED2244"/>
    <w:pPr>
      <w:spacing w:line="280" w:lineRule="atLeast"/>
      <w:ind w:left="1276" w:right="1276" w:hanging="710"/>
      <w:jc w:val="both"/>
    </w:pPr>
    <w:rPr>
      <w:szCs w:val="26"/>
      <w:lang w:eastAsia="he-IL"/>
    </w:rPr>
  </w:style>
  <w:style w:type="paragraph" w:customStyle="1" w:styleId="Third">
    <w:name w:val="Third"/>
    <w:basedOn w:val="a2"/>
    <w:uiPriority w:val="99"/>
    <w:rsid w:val="00ED2244"/>
    <w:pPr>
      <w:spacing w:line="280" w:lineRule="atLeast"/>
      <w:ind w:left="2127" w:right="2127" w:hanging="851"/>
      <w:jc w:val="both"/>
    </w:pPr>
    <w:rPr>
      <w:szCs w:val="26"/>
      <w:lang w:eastAsia="he-IL"/>
    </w:rPr>
  </w:style>
  <w:style w:type="paragraph" w:customStyle="1" w:styleId="affa">
    <w:name w:val="רביעית משפטי"/>
    <w:basedOn w:val="a2"/>
    <w:uiPriority w:val="99"/>
    <w:rsid w:val="00ED2244"/>
    <w:pPr>
      <w:spacing w:line="300" w:lineRule="atLeast"/>
      <w:ind w:left="3828" w:hanging="1276"/>
      <w:jc w:val="both"/>
    </w:pPr>
    <w:rPr>
      <w:sz w:val="26"/>
      <w:szCs w:val="26"/>
      <w:lang w:eastAsia="he-IL"/>
    </w:rPr>
  </w:style>
  <w:style w:type="paragraph" w:customStyle="1" w:styleId="Fourth">
    <w:name w:val="Fourth"/>
    <w:basedOn w:val="a2"/>
    <w:uiPriority w:val="99"/>
    <w:rsid w:val="00ED2244"/>
    <w:pPr>
      <w:spacing w:line="280" w:lineRule="atLeast"/>
      <w:ind w:left="3119" w:right="3119" w:hanging="992"/>
      <w:jc w:val="both"/>
    </w:pPr>
    <w:rPr>
      <w:szCs w:val="26"/>
      <w:lang w:eastAsia="he-IL"/>
    </w:rPr>
  </w:style>
  <w:style w:type="table" w:styleId="27">
    <w:name w:val="Table Grid 2"/>
    <w:basedOn w:val="a4"/>
    <w:uiPriority w:val="99"/>
    <w:rsid w:val="00ED2244"/>
    <w:pPr>
      <w:spacing w:after="0" w:line="240" w:lineRule="auto"/>
      <w:jc w:val="right"/>
    </w:pPr>
    <w:rPr>
      <w:rFonts w:ascii="David" w:eastAsia="Times New Roman" w:hAnsi="David" w:cs="David"/>
      <w:sz w:val="24"/>
      <w:szCs w:val="24"/>
    </w:rPr>
    <w:tblPr>
      <w:tblInd w:w="0" w:type="dxa"/>
      <w:tblBorders>
        <w:insideH w:val="single" w:sz="6" w:space="0" w:color="000000"/>
        <w:insideV w:val="single" w:sz="6" w:space="0" w:color="000000"/>
      </w:tblBorders>
      <w:tblCellMar>
        <w:top w:w="0" w:type="dxa"/>
        <w:left w:w="108" w:type="dxa"/>
        <w:bottom w:w="0" w:type="dxa"/>
        <w:right w:w="108" w:type="dxa"/>
      </w:tblCellMar>
    </w:tblPr>
    <w:tblStylePr w:type="firstRow">
      <w:rPr>
        <w:rFonts w:cs="David"/>
        <w:b/>
        <w:bCs/>
      </w:rPr>
      <w:tblPr/>
      <w:tcPr>
        <w:tcBorders>
          <w:tl2br w:val="none" w:sz="0" w:space="0" w:color="auto"/>
          <w:tr2bl w:val="none" w:sz="0" w:space="0" w:color="auto"/>
        </w:tcBorders>
      </w:tcPr>
    </w:tblStylePr>
    <w:tblStylePr w:type="lastRow">
      <w:rPr>
        <w:rFonts w:cs="David"/>
        <w:b/>
        <w:bCs/>
      </w:rPr>
      <w:tblPr/>
      <w:tcPr>
        <w:tcBorders>
          <w:top w:val="single" w:sz="6" w:space="0" w:color="000000"/>
          <w:tl2br w:val="none" w:sz="0" w:space="0" w:color="auto"/>
          <w:tr2bl w:val="none" w:sz="0" w:space="0" w:color="auto"/>
        </w:tcBorders>
      </w:tcPr>
    </w:tblStylePr>
    <w:tblStylePr w:type="firstCol">
      <w:rPr>
        <w:rFonts w:cs="David"/>
        <w:b/>
        <w:bCs/>
      </w:rPr>
      <w:tblPr/>
      <w:tcPr>
        <w:tcBorders>
          <w:tl2br w:val="none" w:sz="0" w:space="0" w:color="auto"/>
          <w:tr2bl w:val="none" w:sz="0" w:space="0" w:color="auto"/>
        </w:tcBorders>
      </w:tcPr>
    </w:tblStylePr>
    <w:tblStylePr w:type="lastCol">
      <w:rPr>
        <w:rFonts w:cs="David"/>
        <w:b/>
        <w:bCs/>
      </w:rPr>
      <w:tblPr/>
      <w:tcPr>
        <w:tcBorders>
          <w:tl2br w:val="none" w:sz="0" w:space="0" w:color="auto"/>
          <w:tr2bl w:val="none" w:sz="0" w:space="0" w:color="auto"/>
        </w:tcBorders>
      </w:tcPr>
    </w:tblStylePr>
  </w:style>
  <w:style w:type="character" w:customStyle="1" w:styleId="default">
    <w:name w:val="default"/>
    <w:uiPriority w:val="99"/>
    <w:rsid w:val="00ED2244"/>
    <w:rPr>
      <w:rFonts w:ascii="Times New Roman" w:hAnsi="Times New Roman"/>
      <w:sz w:val="26"/>
    </w:rPr>
  </w:style>
  <w:style w:type="paragraph" w:customStyle="1" w:styleId="affb">
    <w:name w:val="פסקה א"/>
    <w:basedOn w:val="a2"/>
    <w:autoRedefine/>
    <w:uiPriority w:val="99"/>
    <w:rsid w:val="00ED2244"/>
    <w:pPr>
      <w:overflowPunct w:val="0"/>
      <w:autoSpaceDE w:val="0"/>
      <w:autoSpaceDN w:val="0"/>
      <w:adjustRightInd w:val="0"/>
      <w:spacing w:after="200" w:line="360" w:lineRule="auto"/>
      <w:ind w:left="567" w:hanging="567"/>
      <w:jc w:val="both"/>
    </w:pPr>
    <w:rPr>
      <w:sz w:val="26"/>
      <w:szCs w:val="26"/>
    </w:rPr>
  </w:style>
  <w:style w:type="paragraph" w:customStyle="1" w:styleId="NormalE">
    <w:name w:val="NormalE"/>
    <w:basedOn w:val="a2"/>
    <w:uiPriority w:val="99"/>
    <w:rsid w:val="00ED2244"/>
    <w:pPr>
      <w:spacing w:line="280" w:lineRule="atLeast"/>
      <w:jc w:val="both"/>
    </w:pPr>
    <w:rPr>
      <w:szCs w:val="26"/>
      <w:lang w:eastAsia="he-IL"/>
    </w:rPr>
  </w:style>
  <w:style w:type="paragraph" w:customStyle="1" w:styleId="0">
    <w:name w:val="א0"/>
    <w:basedOn w:val="a2"/>
    <w:uiPriority w:val="99"/>
    <w:rsid w:val="00ED2244"/>
    <w:pPr>
      <w:tabs>
        <w:tab w:val="left" w:pos="0"/>
        <w:tab w:val="left" w:pos="567"/>
      </w:tabs>
      <w:overflowPunct w:val="0"/>
      <w:autoSpaceDE w:val="0"/>
      <w:autoSpaceDN w:val="0"/>
      <w:adjustRightInd w:val="0"/>
      <w:spacing w:line="288" w:lineRule="auto"/>
      <w:ind w:left="567" w:hanging="567"/>
      <w:jc w:val="both"/>
      <w:textAlignment w:val="baseline"/>
    </w:pPr>
    <w:rPr>
      <w:sz w:val="22"/>
      <w:szCs w:val="26"/>
      <w:lang w:eastAsia="he-IL"/>
    </w:rPr>
  </w:style>
  <w:style w:type="paragraph" w:customStyle="1" w:styleId="28">
    <w:name w:val="א2"/>
    <w:basedOn w:val="a2"/>
    <w:uiPriority w:val="99"/>
    <w:rsid w:val="00ED2244"/>
    <w:pPr>
      <w:tabs>
        <w:tab w:val="left" w:pos="1134"/>
        <w:tab w:val="left" w:pos="1701"/>
      </w:tabs>
      <w:overflowPunct w:val="0"/>
      <w:autoSpaceDE w:val="0"/>
      <w:autoSpaceDN w:val="0"/>
      <w:adjustRightInd w:val="0"/>
      <w:spacing w:line="288" w:lineRule="auto"/>
      <w:ind w:left="1701" w:hanging="567"/>
      <w:jc w:val="both"/>
      <w:textAlignment w:val="baseline"/>
    </w:pPr>
    <w:rPr>
      <w:sz w:val="22"/>
      <w:szCs w:val="26"/>
      <w:lang w:eastAsia="he-IL"/>
    </w:rPr>
  </w:style>
  <w:style w:type="paragraph" w:customStyle="1" w:styleId="15">
    <w:name w:val="א1"/>
    <w:basedOn w:val="a2"/>
    <w:uiPriority w:val="99"/>
    <w:rsid w:val="00ED2244"/>
    <w:pPr>
      <w:tabs>
        <w:tab w:val="left" w:pos="567"/>
        <w:tab w:val="left" w:pos="1134"/>
      </w:tabs>
      <w:overflowPunct w:val="0"/>
      <w:autoSpaceDE w:val="0"/>
      <w:autoSpaceDN w:val="0"/>
      <w:adjustRightInd w:val="0"/>
      <w:spacing w:line="288" w:lineRule="auto"/>
      <w:ind w:left="1134" w:hanging="567"/>
      <w:jc w:val="both"/>
      <w:textAlignment w:val="baseline"/>
    </w:pPr>
    <w:rPr>
      <w:sz w:val="22"/>
      <w:szCs w:val="26"/>
      <w:lang w:eastAsia="he-IL"/>
    </w:rPr>
  </w:style>
  <w:style w:type="paragraph" w:styleId="29">
    <w:name w:val="Body Text Indent 2"/>
    <w:basedOn w:val="a2"/>
    <w:link w:val="2a"/>
    <w:uiPriority w:val="99"/>
    <w:rsid w:val="00ED2244"/>
    <w:pPr>
      <w:overflowPunct w:val="0"/>
      <w:autoSpaceDE w:val="0"/>
      <w:autoSpaceDN w:val="0"/>
      <w:adjustRightInd w:val="0"/>
      <w:spacing w:line="360" w:lineRule="auto"/>
      <w:ind w:left="2127" w:firstLine="33"/>
      <w:jc w:val="both"/>
      <w:textAlignment w:val="baseline"/>
    </w:pPr>
    <w:rPr>
      <w:sz w:val="26"/>
      <w:szCs w:val="26"/>
    </w:rPr>
  </w:style>
  <w:style w:type="character" w:customStyle="1" w:styleId="2a">
    <w:name w:val="כניסה בגוף טקסט 2 תו"/>
    <w:basedOn w:val="a3"/>
    <w:link w:val="29"/>
    <w:uiPriority w:val="99"/>
    <w:rsid w:val="00ED2244"/>
    <w:rPr>
      <w:rFonts w:ascii="Times New Roman" w:eastAsia="Times New Roman" w:hAnsi="Times New Roman" w:cs="David"/>
      <w:sz w:val="26"/>
      <w:szCs w:val="26"/>
    </w:rPr>
  </w:style>
  <w:style w:type="paragraph" w:styleId="36">
    <w:name w:val="Body Text Indent 3"/>
    <w:basedOn w:val="a2"/>
    <w:link w:val="37"/>
    <w:uiPriority w:val="99"/>
    <w:rsid w:val="00ED2244"/>
    <w:pPr>
      <w:overflowPunct w:val="0"/>
      <w:autoSpaceDE w:val="0"/>
      <w:autoSpaceDN w:val="0"/>
      <w:adjustRightInd w:val="0"/>
      <w:spacing w:line="360" w:lineRule="auto"/>
      <w:ind w:left="1418"/>
      <w:jc w:val="both"/>
      <w:textAlignment w:val="baseline"/>
    </w:pPr>
    <w:rPr>
      <w:sz w:val="16"/>
      <w:szCs w:val="16"/>
    </w:rPr>
  </w:style>
  <w:style w:type="character" w:customStyle="1" w:styleId="37">
    <w:name w:val="כניסה בגוף טקסט 3 תו"/>
    <w:basedOn w:val="a3"/>
    <w:link w:val="36"/>
    <w:uiPriority w:val="99"/>
    <w:rsid w:val="00ED2244"/>
    <w:rPr>
      <w:rFonts w:ascii="Times New Roman" w:eastAsia="Times New Roman" w:hAnsi="Times New Roman" w:cs="David"/>
      <w:sz w:val="16"/>
      <w:szCs w:val="16"/>
    </w:rPr>
  </w:style>
  <w:style w:type="paragraph" w:customStyle="1" w:styleId="List1">
    <w:name w:val="List1"/>
    <w:basedOn w:val="a2"/>
    <w:uiPriority w:val="99"/>
    <w:rsid w:val="00ED2244"/>
    <w:pPr>
      <w:tabs>
        <w:tab w:val="num" w:pos="648"/>
      </w:tabs>
      <w:spacing w:line="360" w:lineRule="auto"/>
      <w:ind w:right="360" w:hanging="72"/>
      <w:jc w:val="both"/>
    </w:pPr>
    <w:rPr>
      <w:noProof/>
      <w:lang w:eastAsia="he-IL"/>
    </w:rPr>
  </w:style>
  <w:style w:type="paragraph" w:styleId="affc">
    <w:name w:val="Block Text"/>
    <w:basedOn w:val="a2"/>
    <w:uiPriority w:val="99"/>
    <w:rsid w:val="00ED2244"/>
    <w:pPr>
      <w:overflowPunct w:val="0"/>
      <w:autoSpaceDE w:val="0"/>
      <w:autoSpaceDN w:val="0"/>
      <w:adjustRightInd w:val="0"/>
      <w:spacing w:after="120" w:line="360" w:lineRule="auto"/>
      <w:ind w:left="1440" w:right="1440"/>
      <w:textAlignment w:val="baseline"/>
    </w:pPr>
    <w:rPr>
      <w:szCs w:val="22"/>
      <w:lang w:eastAsia="he-IL"/>
    </w:rPr>
  </w:style>
  <w:style w:type="paragraph" w:styleId="38">
    <w:name w:val="Body Text 3"/>
    <w:basedOn w:val="a2"/>
    <w:link w:val="39"/>
    <w:uiPriority w:val="99"/>
    <w:rsid w:val="00ED2244"/>
    <w:pPr>
      <w:overflowPunct w:val="0"/>
      <w:autoSpaceDE w:val="0"/>
      <w:autoSpaceDN w:val="0"/>
      <w:adjustRightInd w:val="0"/>
      <w:spacing w:after="120" w:line="360" w:lineRule="auto"/>
      <w:textAlignment w:val="baseline"/>
    </w:pPr>
    <w:rPr>
      <w:sz w:val="16"/>
      <w:szCs w:val="16"/>
    </w:rPr>
  </w:style>
  <w:style w:type="character" w:customStyle="1" w:styleId="39">
    <w:name w:val="גוף טקסט 3 תו"/>
    <w:basedOn w:val="a3"/>
    <w:link w:val="38"/>
    <w:uiPriority w:val="99"/>
    <w:rsid w:val="00ED2244"/>
    <w:rPr>
      <w:rFonts w:ascii="Times New Roman" w:eastAsia="Times New Roman" w:hAnsi="Times New Roman" w:cs="David"/>
      <w:sz w:val="16"/>
      <w:szCs w:val="16"/>
    </w:rPr>
  </w:style>
  <w:style w:type="paragraph" w:styleId="affd">
    <w:name w:val="Body Text First Indent"/>
    <w:basedOn w:val="a6"/>
    <w:link w:val="affe"/>
    <w:uiPriority w:val="99"/>
    <w:rsid w:val="00ED2244"/>
    <w:pPr>
      <w:overflowPunct w:val="0"/>
      <w:autoSpaceDE w:val="0"/>
      <w:autoSpaceDN w:val="0"/>
      <w:adjustRightInd w:val="0"/>
      <w:spacing w:after="120" w:line="360" w:lineRule="auto"/>
      <w:ind w:firstLine="210"/>
      <w:textAlignment w:val="baseline"/>
    </w:pPr>
    <w:rPr>
      <w:rFonts w:cs="David"/>
      <w:sz w:val="26"/>
      <w:szCs w:val="22"/>
      <w:lang w:eastAsia="he-IL"/>
    </w:rPr>
  </w:style>
  <w:style w:type="character" w:customStyle="1" w:styleId="affe">
    <w:name w:val="כניסת שורה ראשונה בגוף טקסט תו"/>
    <w:basedOn w:val="a7"/>
    <w:link w:val="affd"/>
    <w:uiPriority w:val="99"/>
    <w:rsid w:val="00ED2244"/>
    <w:rPr>
      <w:rFonts w:ascii="Times New Roman" w:eastAsia="Times New Roman" w:hAnsi="Times New Roman" w:cs="David"/>
      <w:sz w:val="26"/>
      <w:szCs w:val="24"/>
      <w:lang w:eastAsia="he-IL"/>
    </w:rPr>
  </w:style>
  <w:style w:type="paragraph" w:styleId="2b">
    <w:name w:val="Body Text First Indent 2"/>
    <w:basedOn w:val="aff4"/>
    <w:link w:val="2c"/>
    <w:uiPriority w:val="99"/>
    <w:rsid w:val="00ED2244"/>
    <w:pPr>
      <w:overflowPunct w:val="0"/>
      <w:autoSpaceDE w:val="0"/>
      <w:autoSpaceDN w:val="0"/>
      <w:adjustRightInd w:val="0"/>
      <w:spacing w:line="360" w:lineRule="auto"/>
      <w:ind w:firstLine="210"/>
      <w:textAlignment w:val="baseline"/>
    </w:pPr>
    <w:rPr>
      <w:szCs w:val="22"/>
      <w:lang w:eastAsia="he-IL"/>
    </w:rPr>
  </w:style>
  <w:style w:type="character" w:customStyle="1" w:styleId="2c">
    <w:name w:val="כניסת שורה ראשונה בגוף טקסט 2 תו"/>
    <w:basedOn w:val="aff5"/>
    <w:link w:val="2b"/>
    <w:uiPriority w:val="99"/>
    <w:rsid w:val="00ED2244"/>
    <w:rPr>
      <w:rFonts w:ascii="Times New Roman" w:eastAsia="Times New Roman" w:hAnsi="Times New Roman" w:cs="David"/>
      <w:sz w:val="26"/>
      <w:szCs w:val="26"/>
      <w:lang w:eastAsia="he-IL"/>
    </w:rPr>
  </w:style>
  <w:style w:type="paragraph" w:styleId="afff">
    <w:name w:val="Closing"/>
    <w:basedOn w:val="a2"/>
    <w:link w:val="afff0"/>
    <w:uiPriority w:val="99"/>
    <w:rsid w:val="00ED2244"/>
    <w:pPr>
      <w:overflowPunct w:val="0"/>
      <w:autoSpaceDE w:val="0"/>
      <w:autoSpaceDN w:val="0"/>
      <w:adjustRightInd w:val="0"/>
      <w:spacing w:line="360" w:lineRule="auto"/>
      <w:ind w:left="4252"/>
      <w:textAlignment w:val="baseline"/>
    </w:pPr>
    <w:rPr>
      <w:sz w:val="26"/>
      <w:szCs w:val="26"/>
    </w:rPr>
  </w:style>
  <w:style w:type="character" w:customStyle="1" w:styleId="afff0">
    <w:name w:val="סיום תו"/>
    <w:basedOn w:val="a3"/>
    <w:link w:val="afff"/>
    <w:uiPriority w:val="99"/>
    <w:rsid w:val="00ED2244"/>
    <w:rPr>
      <w:rFonts w:ascii="Times New Roman" w:eastAsia="Times New Roman" w:hAnsi="Times New Roman" w:cs="David"/>
      <w:sz w:val="26"/>
      <w:szCs w:val="26"/>
    </w:rPr>
  </w:style>
  <w:style w:type="paragraph" w:styleId="afff1">
    <w:name w:val="Date"/>
    <w:basedOn w:val="a2"/>
    <w:next w:val="a2"/>
    <w:link w:val="afff2"/>
    <w:uiPriority w:val="99"/>
    <w:rsid w:val="00ED2244"/>
    <w:pPr>
      <w:overflowPunct w:val="0"/>
      <w:autoSpaceDE w:val="0"/>
      <w:autoSpaceDN w:val="0"/>
      <w:adjustRightInd w:val="0"/>
      <w:spacing w:line="360" w:lineRule="auto"/>
      <w:textAlignment w:val="baseline"/>
    </w:pPr>
    <w:rPr>
      <w:sz w:val="26"/>
      <w:szCs w:val="26"/>
    </w:rPr>
  </w:style>
  <w:style w:type="character" w:customStyle="1" w:styleId="afff2">
    <w:name w:val="תאריך תו"/>
    <w:basedOn w:val="a3"/>
    <w:link w:val="afff1"/>
    <w:uiPriority w:val="99"/>
    <w:rsid w:val="00ED2244"/>
    <w:rPr>
      <w:rFonts w:ascii="Times New Roman" w:eastAsia="Times New Roman" w:hAnsi="Times New Roman" w:cs="David"/>
      <w:sz w:val="26"/>
      <w:szCs w:val="26"/>
    </w:rPr>
  </w:style>
  <w:style w:type="paragraph" w:styleId="afff3">
    <w:name w:val="E-mail Signature"/>
    <w:basedOn w:val="a2"/>
    <w:link w:val="afff4"/>
    <w:uiPriority w:val="99"/>
    <w:rsid w:val="00ED2244"/>
    <w:pPr>
      <w:overflowPunct w:val="0"/>
      <w:autoSpaceDE w:val="0"/>
      <w:autoSpaceDN w:val="0"/>
      <w:adjustRightInd w:val="0"/>
      <w:spacing w:line="360" w:lineRule="auto"/>
      <w:textAlignment w:val="baseline"/>
    </w:pPr>
    <w:rPr>
      <w:sz w:val="26"/>
      <w:szCs w:val="26"/>
    </w:rPr>
  </w:style>
  <w:style w:type="character" w:customStyle="1" w:styleId="afff4">
    <w:name w:val="חתימת דואר אלקטרוני תו"/>
    <w:basedOn w:val="a3"/>
    <w:link w:val="afff3"/>
    <w:uiPriority w:val="99"/>
    <w:rsid w:val="00ED2244"/>
    <w:rPr>
      <w:rFonts w:ascii="Times New Roman" w:eastAsia="Times New Roman" w:hAnsi="Times New Roman" w:cs="David"/>
      <w:sz w:val="26"/>
      <w:szCs w:val="26"/>
    </w:rPr>
  </w:style>
  <w:style w:type="paragraph" w:styleId="afff5">
    <w:name w:val="envelope address"/>
    <w:basedOn w:val="a2"/>
    <w:uiPriority w:val="99"/>
    <w:rsid w:val="00ED2244"/>
    <w:pPr>
      <w:framePr w:w="7920" w:h="1980" w:hRule="exact" w:hSpace="180" w:wrap="auto" w:hAnchor="page" w:xAlign="center" w:yAlign="bottom"/>
      <w:overflowPunct w:val="0"/>
      <w:autoSpaceDE w:val="0"/>
      <w:autoSpaceDN w:val="0"/>
      <w:adjustRightInd w:val="0"/>
      <w:spacing w:line="360" w:lineRule="auto"/>
      <w:ind w:left="2880"/>
      <w:textAlignment w:val="baseline"/>
    </w:pPr>
    <w:rPr>
      <w:rFonts w:ascii="Arial" w:hAnsi="Arial" w:cs="Arial"/>
      <w:lang w:eastAsia="he-IL"/>
    </w:rPr>
  </w:style>
  <w:style w:type="paragraph" w:styleId="afff6">
    <w:name w:val="envelope return"/>
    <w:basedOn w:val="a2"/>
    <w:uiPriority w:val="99"/>
    <w:rsid w:val="00ED2244"/>
    <w:pPr>
      <w:overflowPunct w:val="0"/>
      <w:autoSpaceDE w:val="0"/>
      <w:autoSpaceDN w:val="0"/>
      <w:adjustRightInd w:val="0"/>
      <w:spacing w:line="360" w:lineRule="auto"/>
      <w:textAlignment w:val="baseline"/>
    </w:pPr>
    <w:rPr>
      <w:rFonts w:ascii="Arial" w:hAnsi="Arial" w:cs="Arial"/>
      <w:sz w:val="20"/>
      <w:szCs w:val="20"/>
      <w:lang w:eastAsia="he-IL"/>
    </w:rPr>
  </w:style>
  <w:style w:type="paragraph" w:styleId="HTML">
    <w:name w:val="HTML Address"/>
    <w:basedOn w:val="a2"/>
    <w:link w:val="HTML0"/>
    <w:uiPriority w:val="99"/>
    <w:rsid w:val="00ED2244"/>
    <w:pPr>
      <w:overflowPunct w:val="0"/>
      <w:autoSpaceDE w:val="0"/>
      <w:autoSpaceDN w:val="0"/>
      <w:adjustRightInd w:val="0"/>
      <w:spacing w:line="360" w:lineRule="auto"/>
      <w:textAlignment w:val="baseline"/>
    </w:pPr>
    <w:rPr>
      <w:i/>
      <w:iCs/>
      <w:sz w:val="26"/>
      <w:szCs w:val="26"/>
    </w:rPr>
  </w:style>
  <w:style w:type="character" w:customStyle="1" w:styleId="HTML0">
    <w:name w:val="כתובת HTML תו"/>
    <w:basedOn w:val="a3"/>
    <w:link w:val="HTML"/>
    <w:uiPriority w:val="99"/>
    <w:rsid w:val="00ED2244"/>
    <w:rPr>
      <w:rFonts w:ascii="Times New Roman" w:eastAsia="Times New Roman" w:hAnsi="Times New Roman" w:cs="David"/>
      <w:i/>
      <w:iCs/>
      <w:sz w:val="26"/>
      <w:szCs w:val="26"/>
    </w:rPr>
  </w:style>
  <w:style w:type="paragraph" w:styleId="HTML1">
    <w:name w:val="HTML Preformatted"/>
    <w:basedOn w:val="a2"/>
    <w:link w:val="HTML2"/>
    <w:uiPriority w:val="99"/>
    <w:rsid w:val="00ED2244"/>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HTML2">
    <w:name w:val="HTML מעוצב מראש תו"/>
    <w:basedOn w:val="a3"/>
    <w:link w:val="HTML1"/>
    <w:uiPriority w:val="99"/>
    <w:rsid w:val="00ED2244"/>
    <w:rPr>
      <w:rFonts w:ascii="Courier New" w:eastAsia="Times New Roman" w:hAnsi="Courier New" w:cs="Times New Roman"/>
      <w:sz w:val="20"/>
      <w:szCs w:val="20"/>
    </w:rPr>
  </w:style>
  <w:style w:type="paragraph" w:styleId="afff7">
    <w:name w:val="List"/>
    <w:basedOn w:val="a2"/>
    <w:uiPriority w:val="99"/>
    <w:rsid w:val="00ED2244"/>
    <w:pPr>
      <w:overflowPunct w:val="0"/>
      <w:autoSpaceDE w:val="0"/>
      <w:autoSpaceDN w:val="0"/>
      <w:adjustRightInd w:val="0"/>
      <w:spacing w:line="360" w:lineRule="auto"/>
      <w:ind w:left="283" w:hanging="283"/>
      <w:textAlignment w:val="baseline"/>
    </w:pPr>
    <w:rPr>
      <w:szCs w:val="22"/>
      <w:lang w:eastAsia="he-IL"/>
    </w:rPr>
  </w:style>
  <w:style w:type="paragraph" w:styleId="2d">
    <w:name w:val="List 2"/>
    <w:basedOn w:val="a2"/>
    <w:uiPriority w:val="99"/>
    <w:rsid w:val="00ED2244"/>
    <w:pPr>
      <w:overflowPunct w:val="0"/>
      <w:autoSpaceDE w:val="0"/>
      <w:autoSpaceDN w:val="0"/>
      <w:adjustRightInd w:val="0"/>
      <w:spacing w:line="360" w:lineRule="auto"/>
      <w:ind w:left="566" w:hanging="283"/>
      <w:textAlignment w:val="baseline"/>
    </w:pPr>
    <w:rPr>
      <w:szCs w:val="22"/>
      <w:lang w:eastAsia="he-IL"/>
    </w:rPr>
  </w:style>
  <w:style w:type="paragraph" w:styleId="3a">
    <w:name w:val="List 3"/>
    <w:basedOn w:val="a2"/>
    <w:uiPriority w:val="99"/>
    <w:rsid w:val="00ED2244"/>
    <w:pPr>
      <w:overflowPunct w:val="0"/>
      <w:autoSpaceDE w:val="0"/>
      <w:autoSpaceDN w:val="0"/>
      <w:adjustRightInd w:val="0"/>
      <w:spacing w:line="360" w:lineRule="auto"/>
      <w:ind w:left="849" w:hanging="283"/>
      <w:textAlignment w:val="baseline"/>
    </w:pPr>
    <w:rPr>
      <w:szCs w:val="22"/>
      <w:lang w:eastAsia="he-IL"/>
    </w:rPr>
  </w:style>
  <w:style w:type="paragraph" w:styleId="42">
    <w:name w:val="List 4"/>
    <w:basedOn w:val="a2"/>
    <w:uiPriority w:val="99"/>
    <w:rsid w:val="00ED2244"/>
    <w:pPr>
      <w:overflowPunct w:val="0"/>
      <w:autoSpaceDE w:val="0"/>
      <w:autoSpaceDN w:val="0"/>
      <w:adjustRightInd w:val="0"/>
      <w:spacing w:line="360" w:lineRule="auto"/>
      <w:ind w:left="1132" w:hanging="283"/>
      <w:textAlignment w:val="baseline"/>
    </w:pPr>
    <w:rPr>
      <w:szCs w:val="22"/>
      <w:lang w:eastAsia="he-IL"/>
    </w:rPr>
  </w:style>
  <w:style w:type="paragraph" w:styleId="52">
    <w:name w:val="List 5"/>
    <w:basedOn w:val="a2"/>
    <w:uiPriority w:val="99"/>
    <w:rsid w:val="00ED2244"/>
    <w:pPr>
      <w:overflowPunct w:val="0"/>
      <w:autoSpaceDE w:val="0"/>
      <w:autoSpaceDN w:val="0"/>
      <w:adjustRightInd w:val="0"/>
      <w:spacing w:line="360" w:lineRule="auto"/>
      <w:ind w:left="1415" w:hanging="283"/>
      <w:textAlignment w:val="baseline"/>
    </w:pPr>
    <w:rPr>
      <w:szCs w:val="22"/>
      <w:lang w:eastAsia="he-IL"/>
    </w:rPr>
  </w:style>
  <w:style w:type="paragraph" w:styleId="afff8">
    <w:name w:val="List Bullet"/>
    <w:basedOn w:val="a2"/>
    <w:autoRedefine/>
    <w:uiPriority w:val="99"/>
    <w:rsid w:val="00ED2244"/>
    <w:pPr>
      <w:tabs>
        <w:tab w:val="num" w:pos="360"/>
      </w:tabs>
      <w:overflowPunct w:val="0"/>
      <w:autoSpaceDE w:val="0"/>
      <w:autoSpaceDN w:val="0"/>
      <w:adjustRightInd w:val="0"/>
      <w:spacing w:line="360" w:lineRule="auto"/>
      <w:ind w:left="360" w:hanging="360"/>
      <w:textAlignment w:val="baseline"/>
    </w:pPr>
    <w:rPr>
      <w:szCs w:val="22"/>
      <w:lang w:eastAsia="he-IL"/>
    </w:rPr>
  </w:style>
  <w:style w:type="paragraph" w:styleId="2e">
    <w:name w:val="List Bullet 2"/>
    <w:basedOn w:val="a2"/>
    <w:autoRedefine/>
    <w:uiPriority w:val="99"/>
    <w:rsid w:val="00ED2244"/>
    <w:pPr>
      <w:tabs>
        <w:tab w:val="num" w:pos="720"/>
      </w:tabs>
      <w:overflowPunct w:val="0"/>
      <w:autoSpaceDE w:val="0"/>
      <w:autoSpaceDN w:val="0"/>
      <w:adjustRightInd w:val="0"/>
      <w:spacing w:line="360" w:lineRule="auto"/>
      <w:ind w:left="720" w:hanging="360"/>
      <w:textAlignment w:val="baseline"/>
    </w:pPr>
    <w:rPr>
      <w:szCs w:val="22"/>
      <w:lang w:eastAsia="he-IL"/>
    </w:rPr>
  </w:style>
  <w:style w:type="paragraph" w:styleId="3b">
    <w:name w:val="List Bullet 3"/>
    <w:basedOn w:val="a2"/>
    <w:autoRedefine/>
    <w:uiPriority w:val="99"/>
    <w:rsid w:val="00ED2244"/>
    <w:pPr>
      <w:tabs>
        <w:tab w:val="num" w:pos="926"/>
      </w:tabs>
      <w:overflowPunct w:val="0"/>
      <w:autoSpaceDE w:val="0"/>
      <w:autoSpaceDN w:val="0"/>
      <w:adjustRightInd w:val="0"/>
      <w:spacing w:line="360" w:lineRule="auto"/>
      <w:ind w:left="926" w:hanging="360"/>
      <w:textAlignment w:val="baseline"/>
    </w:pPr>
    <w:rPr>
      <w:szCs w:val="22"/>
      <w:lang w:eastAsia="he-IL"/>
    </w:rPr>
  </w:style>
  <w:style w:type="paragraph" w:styleId="43">
    <w:name w:val="List Bullet 4"/>
    <w:basedOn w:val="a2"/>
    <w:autoRedefine/>
    <w:uiPriority w:val="99"/>
    <w:rsid w:val="00ED2244"/>
    <w:pPr>
      <w:tabs>
        <w:tab w:val="num" w:pos="1209"/>
      </w:tabs>
      <w:overflowPunct w:val="0"/>
      <w:autoSpaceDE w:val="0"/>
      <w:autoSpaceDN w:val="0"/>
      <w:adjustRightInd w:val="0"/>
      <w:spacing w:line="360" w:lineRule="auto"/>
      <w:ind w:left="1209" w:hanging="360"/>
      <w:textAlignment w:val="baseline"/>
    </w:pPr>
    <w:rPr>
      <w:szCs w:val="22"/>
      <w:lang w:eastAsia="he-IL"/>
    </w:rPr>
  </w:style>
  <w:style w:type="paragraph" w:styleId="53">
    <w:name w:val="List Bullet 5"/>
    <w:basedOn w:val="a2"/>
    <w:autoRedefine/>
    <w:uiPriority w:val="99"/>
    <w:rsid w:val="00ED2244"/>
    <w:pPr>
      <w:tabs>
        <w:tab w:val="num" w:pos="1492"/>
      </w:tabs>
      <w:overflowPunct w:val="0"/>
      <w:autoSpaceDE w:val="0"/>
      <w:autoSpaceDN w:val="0"/>
      <w:adjustRightInd w:val="0"/>
      <w:spacing w:line="360" w:lineRule="auto"/>
      <w:ind w:left="1492" w:hanging="360"/>
      <w:textAlignment w:val="baseline"/>
    </w:pPr>
    <w:rPr>
      <w:szCs w:val="22"/>
      <w:lang w:eastAsia="he-IL"/>
    </w:rPr>
  </w:style>
  <w:style w:type="paragraph" w:styleId="afff9">
    <w:name w:val="List Continue"/>
    <w:basedOn w:val="a2"/>
    <w:uiPriority w:val="99"/>
    <w:rsid w:val="00ED2244"/>
    <w:pPr>
      <w:overflowPunct w:val="0"/>
      <w:autoSpaceDE w:val="0"/>
      <w:autoSpaceDN w:val="0"/>
      <w:adjustRightInd w:val="0"/>
      <w:spacing w:after="120" w:line="360" w:lineRule="auto"/>
      <w:ind w:left="283"/>
      <w:textAlignment w:val="baseline"/>
    </w:pPr>
    <w:rPr>
      <w:szCs w:val="22"/>
      <w:lang w:eastAsia="he-IL"/>
    </w:rPr>
  </w:style>
  <w:style w:type="paragraph" w:styleId="2f">
    <w:name w:val="List Continue 2"/>
    <w:basedOn w:val="a2"/>
    <w:uiPriority w:val="99"/>
    <w:rsid w:val="00ED2244"/>
    <w:pPr>
      <w:overflowPunct w:val="0"/>
      <w:autoSpaceDE w:val="0"/>
      <w:autoSpaceDN w:val="0"/>
      <w:adjustRightInd w:val="0"/>
      <w:spacing w:after="120" w:line="360" w:lineRule="auto"/>
      <w:ind w:left="566"/>
      <w:textAlignment w:val="baseline"/>
    </w:pPr>
    <w:rPr>
      <w:szCs w:val="22"/>
      <w:lang w:eastAsia="he-IL"/>
    </w:rPr>
  </w:style>
  <w:style w:type="paragraph" w:styleId="44">
    <w:name w:val="List Continue 4"/>
    <w:basedOn w:val="a2"/>
    <w:uiPriority w:val="99"/>
    <w:rsid w:val="00ED2244"/>
    <w:pPr>
      <w:overflowPunct w:val="0"/>
      <w:autoSpaceDE w:val="0"/>
      <w:autoSpaceDN w:val="0"/>
      <w:adjustRightInd w:val="0"/>
      <w:spacing w:after="120" w:line="360" w:lineRule="auto"/>
      <w:ind w:left="1132"/>
      <w:textAlignment w:val="baseline"/>
    </w:pPr>
    <w:rPr>
      <w:szCs w:val="22"/>
      <w:lang w:eastAsia="he-IL"/>
    </w:rPr>
  </w:style>
  <w:style w:type="paragraph" w:styleId="54">
    <w:name w:val="List Continue 5"/>
    <w:basedOn w:val="a2"/>
    <w:uiPriority w:val="99"/>
    <w:rsid w:val="00ED2244"/>
    <w:pPr>
      <w:overflowPunct w:val="0"/>
      <w:autoSpaceDE w:val="0"/>
      <w:autoSpaceDN w:val="0"/>
      <w:adjustRightInd w:val="0"/>
      <w:spacing w:after="120" w:line="360" w:lineRule="auto"/>
      <w:ind w:left="1415"/>
      <w:textAlignment w:val="baseline"/>
    </w:pPr>
    <w:rPr>
      <w:szCs w:val="22"/>
      <w:lang w:eastAsia="he-IL"/>
    </w:rPr>
  </w:style>
  <w:style w:type="paragraph" w:styleId="afffa">
    <w:name w:val="List Number"/>
    <w:basedOn w:val="a2"/>
    <w:uiPriority w:val="99"/>
    <w:rsid w:val="00ED2244"/>
    <w:pPr>
      <w:tabs>
        <w:tab w:val="num" w:pos="360"/>
      </w:tabs>
      <w:overflowPunct w:val="0"/>
      <w:autoSpaceDE w:val="0"/>
      <w:autoSpaceDN w:val="0"/>
      <w:adjustRightInd w:val="0"/>
      <w:spacing w:line="360" w:lineRule="auto"/>
      <w:ind w:left="360" w:hanging="360"/>
      <w:textAlignment w:val="baseline"/>
    </w:pPr>
    <w:rPr>
      <w:szCs w:val="22"/>
      <w:lang w:eastAsia="he-IL"/>
    </w:rPr>
  </w:style>
  <w:style w:type="paragraph" w:styleId="2f0">
    <w:name w:val="List Number 2"/>
    <w:basedOn w:val="a2"/>
    <w:uiPriority w:val="99"/>
    <w:rsid w:val="00ED2244"/>
    <w:pPr>
      <w:tabs>
        <w:tab w:val="num" w:pos="643"/>
      </w:tabs>
      <w:overflowPunct w:val="0"/>
      <w:autoSpaceDE w:val="0"/>
      <w:autoSpaceDN w:val="0"/>
      <w:adjustRightInd w:val="0"/>
      <w:spacing w:line="360" w:lineRule="auto"/>
      <w:ind w:left="643" w:hanging="360"/>
      <w:textAlignment w:val="baseline"/>
    </w:pPr>
    <w:rPr>
      <w:szCs w:val="22"/>
      <w:lang w:eastAsia="he-IL"/>
    </w:rPr>
  </w:style>
  <w:style w:type="paragraph" w:styleId="3c">
    <w:name w:val="List Number 3"/>
    <w:basedOn w:val="a2"/>
    <w:uiPriority w:val="99"/>
    <w:rsid w:val="00ED2244"/>
    <w:pPr>
      <w:tabs>
        <w:tab w:val="num" w:pos="926"/>
      </w:tabs>
      <w:overflowPunct w:val="0"/>
      <w:autoSpaceDE w:val="0"/>
      <w:autoSpaceDN w:val="0"/>
      <w:adjustRightInd w:val="0"/>
      <w:spacing w:line="360" w:lineRule="auto"/>
      <w:ind w:left="926" w:hanging="360"/>
      <w:textAlignment w:val="baseline"/>
    </w:pPr>
    <w:rPr>
      <w:szCs w:val="22"/>
      <w:lang w:eastAsia="he-IL"/>
    </w:rPr>
  </w:style>
  <w:style w:type="paragraph" w:styleId="45">
    <w:name w:val="List Number 4"/>
    <w:basedOn w:val="a2"/>
    <w:uiPriority w:val="99"/>
    <w:rsid w:val="00ED2244"/>
    <w:pPr>
      <w:tabs>
        <w:tab w:val="num" w:pos="1209"/>
      </w:tabs>
      <w:overflowPunct w:val="0"/>
      <w:autoSpaceDE w:val="0"/>
      <w:autoSpaceDN w:val="0"/>
      <w:adjustRightInd w:val="0"/>
      <w:spacing w:line="360" w:lineRule="auto"/>
      <w:ind w:left="1209" w:hanging="360"/>
      <w:textAlignment w:val="baseline"/>
    </w:pPr>
    <w:rPr>
      <w:szCs w:val="22"/>
      <w:lang w:eastAsia="he-IL"/>
    </w:rPr>
  </w:style>
  <w:style w:type="paragraph" w:styleId="55">
    <w:name w:val="List Number 5"/>
    <w:basedOn w:val="a2"/>
    <w:uiPriority w:val="99"/>
    <w:rsid w:val="00ED2244"/>
    <w:pPr>
      <w:tabs>
        <w:tab w:val="num" w:pos="1492"/>
      </w:tabs>
      <w:overflowPunct w:val="0"/>
      <w:autoSpaceDE w:val="0"/>
      <w:autoSpaceDN w:val="0"/>
      <w:adjustRightInd w:val="0"/>
      <w:spacing w:line="360" w:lineRule="auto"/>
      <w:ind w:left="1492" w:hanging="360"/>
      <w:textAlignment w:val="baseline"/>
    </w:pPr>
    <w:rPr>
      <w:szCs w:val="22"/>
      <w:lang w:eastAsia="he-IL"/>
    </w:rPr>
  </w:style>
  <w:style w:type="paragraph" w:styleId="afffb">
    <w:name w:val="Message Header"/>
    <w:basedOn w:val="a2"/>
    <w:link w:val="afffc"/>
    <w:uiPriority w:val="99"/>
    <w:rsid w:val="00ED2244"/>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line="360" w:lineRule="auto"/>
      <w:ind w:left="1134" w:hanging="1134"/>
      <w:textAlignment w:val="baseline"/>
    </w:pPr>
    <w:rPr>
      <w:rFonts w:ascii="Cambria" w:hAnsi="Cambria" w:cs="Times New Roman"/>
    </w:rPr>
  </w:style>
  <w:style w:type="character" w:customStyle="1" w:styleId="afffc">
    <w:name w:val="כותרת עליונה של הודעה תו"/>
    <w:basedOn w:val="a3"/>
    <w:link w:val="afffb"/>
    <w:uiPriority w:val="99"/>
    <w:rsid w:val="00ED2244"/>
    <w:rPr>
      <w:rFonts w:ascii="Cambria" w:eastAsia="Times New Roman" w:hAnsi="Cambria" w:cs="Times New Roman"/>
      <w:sz w:val="24"/>
      <w:szCs w:val="24"/>
      <w:shd w:val="pct20" w:color="auto" w:fill="auto"/>
    </w:rPr>
  </w:style>
  <w:style w:type="paragraph" w:styleId="afffd">
    <w:name w:val="Normal Indent"/>
    <w:basedOn w:val="a2"/>
    <w:uiPriority w:val="99"/>
    <w:rsid w:val="00ED2244"/>
    <w:pPr>
      <w:overflowPunct w:val="0"/>
      <w:autoSpaceDE w:val="0"/>
      <w:autoSpaceDN w:val="0"/>
      <w:adjustRightInd w:val="0"/>
      <w:spacing w:line="360" w:lineRule="auto"/>
      <w:ind w:left="720"/>
      <w:textAlignment w:val="baseline"/>
    </w:pPr>
    <w:rPr>
      <w:szCs w:val="22"/>
      <w:lang w:eastAsia="he-IL"/>
    </w:rPr>
  </w:style>
  <w:style w:type="paragraph" w:styleId="afffe">
    <w:name w:val="Note Heading"/>
    <w:basedOn w:val="a2"/>
    <w:next w:val="a2"/>
    <w:link w:val="affff"/>
    <w:uiPriority w:val="99"/>
    <w:rsid w:val="00ED2244"/>
    <w:pPr>
      <w:overflowPunct w:val="0"/>
      <w:autoSpaceDE w:val="0"/>
      <w:autoSpaceDN w:val="0"/>
      <w:adjustRightInd w:val="0"/>
      <w:spacing w:line="360" w:lineRule="auto"/>
      <w:textAlignment w:val="baseline"/>
    </w:pPr>
    <w:rPr>
      <w:sz w:val="26"/>
      <w:szCs w:val="26"/>
    </w:rPr>
  </w:style>
  <w:style w:type="character" w:customStyle="1" w:styleId="affff">
    <w:name w:val="כותרת הערות תו"/>
    <w:basedOn w:val="a3"/>
    <w:link w:val="afffe"/>
    <w:uiPriority w:val="99"/>
    <w:rsid w:val="00ED2244"/>
    <w:rPr>
      <w:rFonts w:ascii="Times New Roman" w:eastAsia="Times New Roman" w:hAnsi="Times New Roman" w:cs="David"/>
      <w:sz w:val="26"/>
      <w:szCs w:val="26"/>
    </w:rPr>
  </w:style>
  <w:style w:type="paragraph" w:styleId="affff0">
    <w:name w:val="Plain Text"/>
    <w:basedOn w:val="a2"/>
    <w:link w:val="affff1"/>
    <w:uiPriority w:val="99"/>
    <w:rsid w:val="00ED2244"/>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affff1">
    <w:name w:val="טקסט רגיל תו"/>
    <w:basedOn w:val="a3"/>
    <w:link w:val="affff0"/>
    <w:uiPriority w:val="99"/>
    <w:rsid w:val="00ED2244"/>
    <w:rPr>
      <w:rFonts w:ascii="Courier New" w:eastAsia="Times New Roman" w:hAnsi="Courier New" w:cs="Times New Roman"/>
      <w:sz w:val="20"/>
      <w:szCs w:val="20"/>
    </w:rPr>
  </w:style>
  <w:style w:type="paragraph" w:styleId="affff2">
    <w:name w:val="Salutation"/>
    <w:basedOn w:val="a2"/>
    <w:next w:val="a2"/>
    <w:link w:val="affff3"/>
    <w:uiPriority w:val="99"/>
    <w:rsid w:val="00ED2244"/>
    <w:pPr>
      <w:overflowPunct w:val="0"/>
      <w:autoSpaceDE w:val="0"/>
      <w:autoSpaceDN w:val="0"/>
      <w:adjustRightInd w:val="0"/>
      <w:spacing w:line="360" w:lineRule="auto"/>
      <w:textAlignment w:val="baseline"/>
    </w:pPr>
    <w:rPr>
      <w:sz w:val="26"/>
      <w:szCs w:val="26"/>
    </w:rPr>
  </w:style>
  <w:style w:type="character" w:customStyle="1" w:styleId="affff3">
    <w:name w:val="ברכה תו"/>
    <w:basedOn w:val="a3"/>
    <w:link w:val="affff2"/>
    <w:uiPriority w:val="99"/>
    <w:rsid w:val="00ED2244"/>
    <w:rPr>
      <w:rFonts w:ascii="Times New Roman" w:eastAsia="Times New Roman" w:hAnsi="Times New Roman" w:cs="David"/>
      <w:sz w:val="26"/>
      <w:szCs w:val="26"/>
    </w:rPr>
  </w:style>
  <w:style w:type="paragraph" w:styleId="affff4">
    <w:name w:val="Signature"/>
    <w:basedOn w:val="a2"/>
    <w:link w:val="affff5"/>
    <w:uiPriority w:val="99"/>
    <w:rsid w:val="00ED2244"/>
    <w:pPr>
      <w:overflowPunct w:val="0"/>
      <w:autoSpaceDE w:val="0"/>
      <w:autoSpaceDN w:val="0"/>
      <w:adjustRightInd w:val="0"/>
      <w:spacing w:line="360" w:lineRule="auto"/>
      <w:ind w:left="4252"/>
      <w:textAlignment w:val="baseline"/>
    </w:pPr>
    <w:rPr>
      <w:sz w:val="26"/>
      <w:szCs w:val="26"/>
    </w:rPr>
  </w:style>
  <w:style w:type="character" w:customStyle="1" w:styleId="affff5">
    <w:name w:val="חתימה תו"/>
    <w:basedOn w:val="a3"/>
    <w:link w:val="affff4"/>
    <w:uiPriority w:val="99"/>
    <w:rsid w:val="00ED2244"/>
    <w:rPr>
      <w:rFonts w:ascii="Times New Roman" w:eastAsia="Times New Roman" w:hAnsi="Times New Roman" w:cs="David"/>
      <w:sz w:val="26"/>
      <w:szCs w:val="26"/>
    </w:rPr>
  </w:style>
  <w:style w:type="paragraph" w:styleId="affff6">
    <w:name w:val="Subtitle"/>
    <w:basedOn w:val="a2"/>
    <w:link w:val="affff7"/>
    <w:uiPriority w:val="99"/>
    <w:qFormat/>
    <w:rsid w:val="00ED2244"/>
    <w:pPr>
      <w:overflowPunct w:val="0"/>
      <w:autoSpaceDE w:val="0"/>
      <w:autoSpaceDN w:val="0"/>
      <w:adjustRightInd w:val="0"/>
      <w:spacing w:after="60" w:line="360" w:lineRule="auto"/>
      <w:jc w:val="center"/>
      <w:textAlignment w:val="baseline"/>
      <w:outlineLvl w:val="1"/>
    </w:pPr>
    <w:rPr>
      <w:rFonts w:ascii="Cambria" w:hAnsi="Cambria" w:cs="Times New Roman"/>
    </w:rPr>
  </w:style>
  <w:style w:type="character" w:customStyle="1" w:styleId="affff7">
    <w:name w:val="כותרת משנה תו"/>
    <w:basedOn w:val="a3"/>
    <w:link w:val="affff6"/>
    <w:uiPriority w:val="99"/>
    <w:rsid w:val="00ED2244"/>
    <w:rPr>
      <w:rFonts w:ascii="Cambria" w:eastAsia="Times New Roman" w:hAnsi="Cambria" w:cs="Times New Roman"/>
      <w:sz w:val="24"/>
      <w:szCs w:val="24"/>
    </w:rPr>
  </w:style>
  <w:style w:type="paragraph" w:customStyle="1" w:styleId="nor">
    <w:name w:val="nor"/>
    <w:basedOn w:val="50"/>
    <w:uiPriority w:val="99"/>
    <w:rsid w:val="00ED2244"/>
    <w:pPr>
      <w:keepNext w:val="0"/>
      <w:keepLines w:val="0"/>
      <w:widowControl w:val="0"/>
      <w:tabs>
        <w:tab w:val="right" w:pos="10031"/>
      </w:tabs>
      <w:overflowPunct w:val="0"/>
      <w:autoSpaceDE w:val="0"/>
      <w:autoSpaceDN w:val="0"/>
      <w:adjustRightInd w:val="0"/>
      <w:spacing w:before="0" w:after="60" w:line="300" w:lineRule="exact"/>
      <w:ind w:left="3794" w:hanging="708"/>
      <w:jc w:val="both"/>
      <w:textAlignment w:val="baseline"/>
    </w:pPr>
    <w:rPr>
      <w:rFonts w:ascii="Times New Roman" w:eastAsia="Times New Roman" w:hAnsi="Times New Roman" w:cs="David"/>
      <w:color w:val="auto"/>
      <w:sz w:val="20"/>
      <w:szCs w:val="20"/>
    </w:rPr>
  </w:style>
  <w:style w:type="paragraph" w:customStyle="1" w:styleId="big">
    <w:name w:val="big"/>
    <w:basedOn w:val="a2"/>
    <w:uiPriority w:val="99"/>
    <w:rsid w:val="00ED2244"/>
    <w:pPr>
      <w:bidi w:val="0"/>
      <w:spacing w:before="100" w:beforeAutospacing="1" w:after="100" w:afterAutospacing="1"/>
    </w:pPr>
    <w:rPr>
      <w:rFonts w:cs="Times New Roman"/>
      <w:lang w:bidi="ar-SA"/>
    </w:rPr>
  </w:style>
  <w:style w:type="paragraph" w:customStyle="1" w:styleId="Notrmal">
    <w:name w:val="Notrmal"/>
    <w:basedOn w:val="40"/>
    <w:uiPriority w:val="99"/>
    <w:rsid w:val="00ED2244"/>
    <w:pPr>
      <w:keepNext w:val="0"/>
      <w:widowControl w:val="0"/>
      <w:numPr>
        <w:numId w:val="44"/>
      </w:numPr>
      <w:tabs>
        <w:tab w:val="clear" w:pos="1152"/>
        <w:tab w:val="num" w:pos="567"/>
        <w:tab w:val="num" w:pos="1492"/>
        <w:tab w:val="num" w:pos="4025"/>
      </w:tabs>
      <w:spacing w:before="0" w:line="300" w:lineRule="exact"/>
      <w:ind w:left="4025" w:right="0" w:hanging="765"/>
    </w:pPr>
    <w:rPr>
      <w:rFonts w:cs="David"/>
      <w:b w:val="0"/>
      <w:bCs w:val="0"/>
      <w:iCs w:val="0"/>
      <w:sz w:val="22"/>
      <w:szCs w:val="22"/>
    </w:rPr>
  </w:style>
  <w:style w:type="paragraph" w:customStyle="1" w:styleId="b111">
    <w:name w:val="b1.1.1"/>
    <w:basedOn w:val="a2"/>
    <w:uiPriority w:val="99"/>
    <w:rsid w:val="00ED2244"/>
    <w:pPr>
      <w:numPr>
        <w:numId w:val="45"/>
      </w:numPr>
      <w:tabs>
        <w:tab w:val="clear" w:pos="360"/>
        <w:tab w:val="left" w:pos="276"/>
        <w:tab w:val="num" w:pos="1152"/>
      </w:tabs>
      <w:ind w:left="1106" w:hanging="312"/>
    </w:pPr>
    <w:rPr>
      <w:sz w:val="32"/>
      <w:lang w:eastAsia="he-IL"/>
    </w:rPr>
  </w:style>
  <w:style w:type="paragraph" w:customStyle="1" w:styleId="affff8">
    <w:name w:val="רגיל ש"/>
    <w:basedOn w:val="11"/>
    <w:link w:val="affff9"/>
    <w:uiPriority w:val="99"/>
    <w:rsid w:val="00ED2244"/>
    <w:pPr>
      <w:keepLines w:val="0"/>
      <w:tabs>
        <w:tab w:val="left" w:pos="397"/>
        <w:tab w:val="left" w:pos="510"/>
        <w:tab w:val="num" w:pos="1139"/>
      </w:tabs>
      <w:overflowPunct w:val="0"/>
      <w:autoSpaceDE w:val="0"/>
      <w:autoSpaceDN w:val="0"/>
      <w:adjustRightInd w:val="0"/>
      <w:spacing w:before="0" w:line="360" w:lineRule="auto"/>
      <w:ind w:left="1139" w:hanging="360"/>
      <w:jc w:val="both"/>
      <w:textAlignment w:val="baseline"/>
    </w:pPr>
    <w:rPr>
      <w:rFonts w:ascii="David" w:eastAsia="Times New Roman" w:hAnsi="David" w:cs="Times New Roman"/>
      <w:b w:val="0"/>
      <w:bCs w:val="0"/>
      <w:color w:val="auto"/>
      <w:sz w:val="24"/>
      <w:szCs w:val="20"/>
    </w:rPr>
  </w:style>
  <w:style w:type="character" w:customStyle="1" w:styleId="affff9">
    <w:name w:val="רגיל ש תו"/>
    <w:link w:val="affff8"/>
    <w:uiPriority w:val="99"/>
    <w:locked/>
    <w:rsid w:val="00ED2244"/>
    <w:rPr>
      <w:rFonts w:ascii="David" w:eastAsia="Times New Roman" w:hAnsi="David" w:cs="Times New Roman"/>
      <w:sz w:val="24"/>
      <w:szCs w:val="20"/>
    </w:rPr>
  </w:style>
  <w:style w:type="paragraph" w:customStyle="1" w:styleId="3d">
    <w:name w:val="כותרת3"/>
    <w:basedOn w:val="a2"/>
    <w:link w:val="3e"/>
    <w:uiPriority w:val="99"/>
    <w:rsid w:val="00ED2244"/>
    <w:pPr>
      <w:keepNext/>
      <w:tabs>
        <w:tab w:val="left" w:pos="0"/>
        <w:tab w:val="left" w:pos="397"/>
        <w:tab w:val="left" w:pos="510"/>
        <w:tab w:val="num" w:pos="3060"/>
        <w:tab w:val="right" w:leader="dot" w:pos="9808"/>
      </w:tabs>
      <w:overflowPunct w:val="0"/>
      <w:autoSpaceDE w:val="0"/>
      <w:autoSpaceDN w:val="0"/>
      <w:adjustRightInd w:val="0"/>
      <w:spacing w:line="360" w:lineRule="auto"/>
      <w:ind w:left="3060" w:hanging="360"/>
      <w:jc w:val="both"/>
      <w:textAlignment w:val="baseline"/>
      <w:outlineLvl w:val="0"/>
    </w:pPr>
    <w:rPr>
      <w:rFonts w:ascii="David" w:hAnsi="David" w:cs="Times New Roman"/>
      <w:b/>
      <w:color w:val="000000"/>
      <w:sz w:val="28"/>
      <w:szCs w:val="20"/>
    </w:rPr>
  </w:style>
  <w:style w:type="character" w:customStyle="1" w:styleId="3e">
    <w:name w:val="כותרת3 תו"/>
    <w:link w:val="3d"/>
    <w:uiPriority w:val="99"/>
    <w:locked/>
    <w:rsid w:val="00ED2244"/>
    <w:rPr>
      <w:rFonts w:ascii="David" w:eastAsia="Times New Roman" w:hAnsi="David" w:cs="Times New Roman"/>
      <w:b/>
      <w:color w:val="000000"/>
      <w:sz w:val="28"/>
      <w:szCs w:val="20"/>
    </w:rPr>
  </w:style>
  <w:style w:type="paragraph" w:customStyle="1" w:styleId="ListBullet1">
    <w:name w:val="List Bullet  1"/>
    <w:basedOn w:val="afff8"/>
    <w:uiPriority w:val="99"/>
    <w:rsid w:val="00ED2244"/>
    <w:pPr>
      <w:widowControl w:val="0"/>
      <w:tabs>
        <w:tab w:val="clear" w:pos="360"/>
      </w:tabs>
      <w:spacing w:before="60" w:line="240" w:lineRule="auto"/>
      <w:ind w:left="1133" w:hanging="424"/>
      <w:jc w:val="both"/>
    </w:pPr>
    <w:rPr>
      <w:sz w:val="22"/>
      <w:szCs w:val="24"/>
      <w:lang w:eastAsia="en-US"/>
    </w:rPr>
  </w:style>
  <w:style w:type="paragraph" w:customStyle="1" w:styleId="16">
    <w:name w:val="_מיספור1_טקסט"/>
    <w:basedOn w:val="a2"/>
    <w:uiPriority w:val="99"/>
    <w:rsid w:val="00ED2244"/>
    <w:pPr>
      <w:spacing w:line="300" w:lineRule="atLeast"/>
      <w:ind w:left="560"/>
      <w:jc w:val="both"/>
    </w:pPr>
    <w:rPr>
      <w:szCs w:val="26"/>
      <w:lang w:eastAsia="he-IL"/>
    </w:rPr>
  </w:style>
  <w:style w:type="paragraph" w:customStyle="1" w:styleId="CharCharCharChar1">
    <w:name w:val="Char Char תו תו Char Char תו תו1"/>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styleId="affffa">
    <w:name w:val="caption"/>
    <w:basedOn w:val="a2"/>
    <w:next w:val="a2"/>
    <w:uiPriority w:val="99"/>
    <w:qFormat/>
    <w:rsid w:val="00ED2244"/>
    <w:pPr>
      <w:overflowPunct w:val="0"/>
      <w:autoSpaceDE w:val="0"/>
      <w:autoSpaceDN w:val="0"/>
      <w:adjustRightInd w:val="0"/>
      <w:spacing w:before="120" w:after="120" w:line="360" w:lineRule="auto"/>
      <w:textAlignment w:val="baseline"/>
    </w:pPr>
    <w:rPr>
      <w:b/>
      <w:bCs/>
      <w:sz w:val="20"/>
      <w:szCs w:val="20"/>
      <w:lang w:eastAsia="he-IL"/>
    </w:rPr>
  </w:style>
  <w:style w:type="paragraph" w:styleId="affffb">
    <w:name w:val="Document Map"/>
    <w:basedOn w:val="a2"/>
    <w:link w:val="affffc"/>
    <w:uiPriority w:val="99"/>
    <w:semiHidden/>
    <w:rsid w:val="00ED2244"/>
    <w:pPr>
      <w:shd w:val="clear" w:color="auto" w:fill="000080"/>
      <w:overflowPunct w:val="0"/>
      <w:autoSpaceDE w:val="0"/>
      <w:autoSpaceDN w:val="0"/>
      <w:adjustRightInd w:val="0"/>
      <w:spacing w:line="360" w:lineRule="auto"/>
      <w:textAlignment w:val="baseline"/>
    </w:pPr>
    <w:rPr>
      <w:rFonts w:cs="Times New Roman"/>
      <w:sz w:val="2"/>
      <w:szCs w:val="20"/>
    </w:rPr>
  </w:style>
  <w:style w:type="character" w:customStyle="1" w:styleId="affffc">
    <w:name w:val="מפת מסמך תו"/>
    <w:basedOn w:val="a3"/>
    <w:link w:val="affffb"/>
    <w:uiPriority w:val="99"/>
    <w:semiHidden/>
    <w:rsid w:val="00ED2244"/>
    <w:rPr>
      <w:rFonts w:ascii="Times New Roman" w:eastAsia="Times New Roman" w:hAnsi="Times New Roman" w:cs="Times New Roman"/>
      <w:sz w:val="2"/>
      <w:szCs w:val="20"/>
      <w:shd w:val="clear" w:color="auto" w:fill="000080"/>
    </w:rPr>
  </w:style>
  <w:style w:type="paragraph" w:styleId="affffd">
    <w:name w:val="endnote text"/>
    <w:basedOn w:val="a2"/>
    <w:link w:val="affffe"/>
    <w:uiPriority w:val="99"/>
    <w:semiHidden/>
    <w:rsid w:val="00ED2244"/>
    <w:pPr>
      <w:overflowPunct w:val="0"/>
      <w:autoSpaceDE w:val="0"/>
      <w:autoSpaceDN w:val="0"/>
      <w:adjustRightInd w:val="0"/>
      <w:spacing w:line="360" w:lineRule="auto"/>
      <w:textAlignment w:val="baseline"/>
    </w:pPr>
    <w:rPr>
      <w:sz w:val="20"/>
      <w:szCs w:val="20"/>
    </w:rPr>
  </w:style>
  <w:style w:type="character" w:customStyle="1" w:styleId="affffe">
    <w:name w:val="טקסט הערת סיום תו"/>
    <w:basedOn w:val="a3"/>
    <w:link w:val="affffd"/>
    <w:uiPriority w:val="99"/>
    <w:semiHidden/>
    <w:rsid w:val="00ED2244"/>
    <w:rPr>
      <w:rFonts w:ascii="Times New Roman" w:eastAsia="Times New Roman" w:hAnsi="Times New Roman" w:cs="David"/>
      <w:sz w:val="20"/>
      <w:szCs w:val="20"/>
    </w:rPr>
  </w:style>
  <w:style w:type="paragraph" w:styleId="Index1">
    <w:name w:val="index 1"/>
    <w:basedOn w:val="a2"/>
    <w:next w:val="a2"/>
    <w:autoRedefine/>
    <w:uiPriority w:val="99"/>
    <w:semiHidden/>
    <w:rsid w:val="00ED2244"/>
    <w:pPr>
      <w:overflowPunct w:val="0"/>
      <w:autoSpaceDE w:val="0"/>
      <w:autoSpaceDN w:val="0"/>
      <w:adjustRightInd w:val="0"/>
      <w:spacing w:line="360" w:lineRule="auto"/>
      <w:ind w:left="240" w:hanging="240"/>
      <w:textAlignment w:val="baseline"/>
    </w:pPr>
    <w:rPr>
      <w:szCs w:val="22"/>
      <w:lang w:eastAsia="he-IL"/>
    </w:rPr>
  </w:style>
  <w:style w:type="paragraph" w:styleId="Index2">
    <w:name w:val="index 2"/>
    <w:basedOn w:val="a2"/>
    <w:next w:val="a2"/>
    <w:autoRedefine/>
    <w:uiPriority w:val="99"/>
    <w:semiHidden/>
    <w:rsid w:val="00ED2244"/>
    <w:pPr>
      <w:overflowPunct w:val="0"/>
      <w:autoSpaceDE w:val="0"/>
      <w:autoSpaceDN w:val="0"/>
      <w:adjustRightInd w:val="0"/>
      <w:spacing w:line="360" w:lineRule="auto"/>
      <w:ind w:left="480" w:hanging="240"/>
      <w:textAlignment w:val="baseline"/>
    </w:pPr>
    <w:rPr>
      <w:szCs w:val="22"/>
      <w:lang w:eastAsia="he-IL"/>
    </w:rPr>
  </w:style>
  <w:style w:type="paragraph" w:styleId="Index3">
    <w:name w:val="index 3"/>
    <w:basedOn w:val="a2"/>
    <w:next w:val="a2"/>
    <w:autoRedefine/>
    <w:uiPriority w:val="99"/>
    <w:semiHidden/>
    <w:rsid w:val="00ED2244"/>
    <w:pPr>
      <w:overflowPunct w:val="0"/>
      <w:autoSpaceDE w:val="0"/>
      <w:autoSpaceDN w:val="0"/>
      <w:adjustRightInd w:val="0"/>
      <w:spacing w:line="360" w:lineRule="auto"/>
      <w:ind w:left="720" w:hanging="240"/>
      <w:textAlignment w:val="baseline"/>
    </w:pPr>
    <w:rPr>
      <w:szCs w:val="22"/>
      <w:lang w:eastAsia="he-IL"/>
    </w:rPr>
  </w:style>
  <w:style w:type="paragraph" w:styleId="Index4">
    <w:name w:val="index 4"/>
    <w:basedOn w:val="a2"/>
    <w:next w:val="a2"/>
    <w:autoRedefine/>
    <w:uiPriority w:val="99"/>
    <w:semiHidden/>
    <w:rsid w:val="00ED2244"/>
    <w:pPr>
      <w:overflowPunct w:val="0"/>
      <w:autoSpaceDE w:val="0"/>
      <w:autoSpaceDN w:val="0"/>
      <w:adjustRightInd w:val="0"/>
      <w:spacing w:line="360" w:lineRule="auto"/>
      <w:ind w:left="960" w:hanging="240"/>
      <w:textAlignment w:val="baseline"/>
    </w:pPr>
    <w:rPr>
      <w:szCs w:val="22"/>
      <w:lang w:eastAsia="he-IL"/>
    </w:rPr>
  </w:style>
  <w:style w:type="paragraph" w:styleId="Index5">
    <w:name w:val="index 5"/>
    <w:basedOn w:val="a2"/>
    <w:next w:val="a2"/>
    <w:autoRedefine/>
    <w:uiPriority w:val="99"/>
    <w:semiHidden/>
    <w:rsid w:val="00ED2244"/>
    <w:pPr>
      <w:overflowPunct w:val="0"/>
      <w:autoSpaceDE w:val="0"/>
      <w:autoSpaceDN w:val="0"/>
      <w:adjustRightInd w:val="0"/>
      <w:spacing w:line="360" w:lineRule="auto"/>
      <w:ind w:left="1200" w:hanging="240"/>
      <w:textAlignment w:val="baseline"/>
    </w:pPr>
    <w:rPr>
      <w:szCs w:val="22"/>
      <w:lang w:eastAsia="he-IL"/>
    </w:rPr>
  </w:style>
  <w:style w:type="paragraph" w:styleId="Index6">
    <w:name w:val="index 6"/>
    <w:basedOn w:val="a2"/>
    <w:next w:val="a2"/>
    <w:autoRedefine/>
    <w:uiPriority w:val="99"/>
    <w:semiHidden/>
    <w:rsid w:val="00ED2244"/>
    <w:pPr>
      <w:overflowPunct w:val="0"/>
      <w:autoSpaceDE w:val="0"/>
      <w:autoSpaceDN w:val="0"/>
      <w:adjustRightInd w:val="0"/>
      <w:spacing w:line="360" w:lineRule="auto"/>
      <w:ind w:left="1440" w:hanging="240"/>
      <w:textAlignment w:val="baseline"/>
    </w:pPr>
    <w:rPr>
      <w:szCs w:val="22"/>
      <w:lang w:eastAsia="he-IL"/>
    </w:rPr>
  </w:style>
  <w:style w:type="paragraph" w:styleId="Index7">
    <w:name w:val="index 7"/>
    <w:basedOn w:val="a2"/>
    <w:next w:val="a2"/>
    <w:autoRedefine/>
    <w:uiPriority w:val="99"/>
    <w:semiHidden/>
    <w:rsid w:val="00ED2244"/>
    <w:pPr>
      <w:overflowPunct w:val="0"/>
      <w:autoSpaceDE w:val="0"/>
      <w:autoSpaceDN w:val="0"/>
      <w:adjustRightInd w:val="0"/>
      <w:spacing w:line="360" w:lineRule="auto"/>
      <w:ind w:left="1680" w:hanging="240"/>
      <w:textAlignment w:val="baseline"/>
    </w:pPr>
    <w:rPr>
      <w:szCs w:val="22"/>
      <w:lang w:eastAsia="he-IL"/>
    </w:rPr>
  </w:style>
  <w:style w:type="paragraph" w:styleId="Index8">
    <w:name w:val="index 8"/>
    <w:basedOn w:val="a2"/>
    <w:next w:val="a2"/>
    <w:autoRedefine/>
    <w:uiPriority w:val="99"/>
    <w:semiHidden/>
    <w:rsid w:val="00ED2244"/>
    <w:pPr>
      <w:overflowPunct w:val="0"/>
      <w:autoSpaceDE w:val="0"/>
      <w:autoSpaceDN w:val="0"/>
      <w:adjustRightInd w:val="0"/>
      <w:spacing w:line="360" w:lineRule="auto"/>
      <w:ind w:left="1920" w:hanging="240"/>
      <w:textAlignment w:val="baseline"/>
    </w:pPr>
    <w:rPr>
      <w:szCs w:val="22"/>
      <w:lang w:eastAsia="he-IL"/>
    </w:rPr>
  </w:style>
  <w:style w:type="paragraph" w:styleId="Index9">
    <w:name w:val="index 9"/>
    <w:basedOn w:val="a2"/>
    <w:next w:val="a2"/>
    <w:autoRedefine/>
    <w:uiPriority w:val="99"/>
    <w:semiHidden/>
    <w:rsid w:val="00ED2244"/>
    <w:pPr>
      <w:overflowPunct w:val="0"/>
      <w:autoSpaceDE w:val="0"/>
      <w:autoSpaceDN w:val="0"/>
      <w:adjustRightInd w:val="0"/>
      <w:spacing w:line="360" w:lineRule="auto"/>
      <w:ind w:left="2160" w:hanging="240"/>
      <w:textAlignment w:val="baseline"/>
    </w:pPr>
    <w:rPr>
      <w:szCs w:val="22"/>
      <w:lang w:eastAsia="he-IL"/>
    </w:rPr>
  </w:style>
  <w:style w:type="paragraph" w:styleId="afffff">
    <w:name w:val="index heading"/>
    <w:basedOn w:val="a2"/>
    <w:next w:val="Index1"/>
    <w:uiPriority w:val="99"/>
    <w:semiHidden/>
    <w:rsid w:val="00ED2244"/>
    <w:pPr>
      <w:overflowPunct w:val="0"/>
      <w:autoSpaceDE w:val="0"/>
      <w:autoSpaceDN w:val="0"/>
      <w:adjustRightInd w:val="0"/>
      <w:spacing w:line="360" w:lineRule="auto"/>
      <w:textAlignment w:val="baseline"/>
    </w:pPr>
    <w:rPr>
      <w:rFonts w:ascii="Arial" w:hAnsi="Arial" w:cs="Arial"/>
      <w:b/>
      <w:bCs/>
      <w:szCs w:val="22"/>
      <w:lang w:eastAsia="he-IL"/>
    </w:rPr>
  </w:style>
  <w:style w:type="paragraph" w:styleId="afffff0">
    <w:name w:val="macro"/>
    <w:link w:val="afffff1"/>
    <w:uiPriority w:val="99"/>
    <w:semiHidden/>
    <w:rsid w:val="00ED2244"/>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bidi/>
      <w:adjustRightInd w:val="0"/>
      <w:spacing w:after="0" w:line="360" w:lineRule="auto"/>
      <w:textAlignment w:val="baseline"/>
    </w:pPr>
    <w:rPr>
      <w:rFonts w:ascii="Courier New" w:eastAsia="Times New Roman" w:hAnsi="Courier New" w:cs="Courier New"/>
      <w:sz w:val="20"/>
      <w:szCs w:val="20"/>
      <w:lang w:eastAsia="he-IL"/>
    </w:rPr>
  </w:style>
  <w:style w:type="character" w:customStyle="1" w:styleId="afffff1">
    <w:name w:val="טקסט מאקרו תו"/>
    <w:basedOn w:val="a3"/>
    <w:link w:val="afffff0"/>
    <w:uiPriority w:val="99"/>
    <w:semiHidden/>
    <w:rsid w:val="00ED2244"/>
    <w:rPr>
      <w:rFonts w:ascii="Courier New" w:eastAsia="Times New Roman" w:hAnsi="Courier New" w:cs="Courier New"/>
      <w:sz w:val="20"/>
      <w:szCs w:val="20"/>
      <w:lang w:eastAsia="he-IL"/>
    </w:rPr>
  </w:style>
  <w:style w:type="paragraph" w:styleId="afffff2">
    <w:name w:val="table of authorities"/>
    <w:basedOn w:val="a2"/>
    <w:next w:val="a2"/>
    <w:uiPriority w:val="99"/>
    <w:semiHidden/>
    <w:rsid w:val="00ED2244"/>
    <w:pPr>
      <w:overflowPunct w:val="0"/>
      <w:autoSpaceDE w:val="0"/>
      <w:autoSpaceDN w:val="0"/>
      <w:adjustRightInd w:val="0"/>
      <w:spacing w:line="360" w:lineRule="auto"/>
      <w:ind w:left="240" w:hanging="240"/>
      <w:textAlignment w:val="baseline"/>
    </w:pPr>
    <w:rPr>
      <w:szCs w:val="22"/>
      <w:lang w:eastAsia="he-IL"/>
    </w:rPr>
  </w:style>
  <w:style w:type="paragraph" w:styleId="afffff3">
    <w:name w:val="table of figures"/>
    <w:basedOn w:val="a2"/>
    <w:next w:val="a2"/>
    <w:uiPriority w:val="99"/>
    <w:semiHidden/>
    <w:rsid w:val="00ED2244"/>
    <w:pPr>
      <w:overflowPunct w:val="0"/>
      <w:autoSpaceDE w:val="0"/>
      <w:autoSpaceDN w:val="0"/>
      <w:adjustRightInd w:val="0"/>
      <w:spacing w:line="360" w:lineRule="auto"/>
      <w:ind w:left="480" w:hanging="480"/>
      <w:textAlignment w:val="baseline"/>
    </w:pPr>
    <w:rPr>
      <w:szCs w:val="22"/>
      <w:lang w:eastAsia="he-IL"/>
    </w:rPr>
  </w:style>
  <w:style w:type="paragraph" w:styleId="afffff4">
    <w:name w:val="toa heading"/>
    <w:basedOn w:val="a2"/>
    <w:next w:val="a2"/>
    <w:uiPriority w:val="99"/>
    <w:semiHidden/>
    <w:rsid w:val="00ED2244"/>
    <w:pPr>
      <w:overflowPunct w:val="0"/>
      <w:autoSpaceDE w:val="0"/>
      <w:autoSpaceDN w:val="0"/>
      <w:adjustRightInd w:val="0"/>
      <w:spacing w:before="120" w:line="360" w:lineRule="auto"/>
      <w:textAlignment w:val="baseline"/>
    </w:pPr>
    <w:rPr>
      <w:rFonts w:ascii="Arial" w:hAnsi="Arial" w:cs="Arial"/>
      <w:b/>
      <w:bCs/>
      <w:lang w:eastAsia="he-IL"/>
    </w:rPr>
  </w:style>
  <w:style w:type="paragraph" w:customStyle="1" w:styleId="CharCharCharCharCharChar">
    <w:name w:val="Char Char תו תו Char Char תו תו 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Char">
    <w:name w:val="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To">
    <w:name w:val="To"/>
    <w:basedOn w:val="a2"/>
    <w:uiPriority w:val="99"/>
    <w:rsid w:val="00ED2244"/>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RonnyBase">
    <w:name w:val="RonnyBase"/>
    <w:uiPriority w:val="99"/>
    <w:rsid w:val="00ED2244"/>
    <w:pPr>
      <w:keepLines/>
      <w:bidi/>
      <w:spacing w:before="120" w:after="0" w:line="240" w:lineRule="auto"/>
      <w:jc w:val="both"/>
    </w:pPr>
    <w:rPr>
      <w:rFonts w:ascii="Times New Roman" w:eastAsia="Times New Roman" w:hAnsi="Times New Roman" w:cs="David"/>
    </w:rPr>
  </w:style>
  <w:style w:type="paragraph" w:customStyle="1" w:styleId="17">
    <w:name w:val="פיסקה1"/>
    <w:basedOn w:val="a2"/>
    <w:uiPriority w:val="99"/>
    <w:rsid w:val="00ED2244"/>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Copys">
    <w:name w:val="Copys"/>
    <w:basedOn w:val="a2"/>
    <w:uiPriority w:val="99"/>
    <w:rsid w:val="00ED2244"/>
    <w:pPr>
      <w:overflowPunct w:val="0"/>
      <w:autoSpaceDE w:val="0"/>
      <w:autoSpaceDN w:val="0"/>
      <w:adjustRightInd w:val="0"/>
      <w:ind w:left="516"/>
      <w:jc w:val="both"/>
      <w:textAlignment w:val="baseline"/>
    </w:pPr>
    <w:rPr>
      <w:rFonts w:cs="FrankRuehl"/>
      <w:sz w:val="20"/>
      <w:szCs w:val="26"/>
      <w:lang w:eastAsia="he-IL"/>
    </w:rPr>
  </w:style>
  <w:style w:type="paragraph" w:customStyle="1" w:styleId="Fifth">
    <w:name w:val="Fifth"/>
    <w:basedOn w:val="a2"/>
    <w:uiPriority w:val="99"/>
    <w:rsid w:val="00ED2244"/>
    <w:pPr>
      <w:spacing w:line="280" w:lineRule="atLeast"/>
      <w:ind w:left="4395" w:right="4395" w:hanging="1276"/>
      <w:jc w:val="both"/>
    </w:pPr>
    <w:rPr>
      <w:szCs w:val="26"/>
      <w:lang w:eastAsia="he-IL"/>
    </w:rPr>
  </w:style>
  <w:style w:type="paragraph" w:customStyle="1" w:styleId="FifthQoute">
    <w:name w:val="Fifth Qoute"/>
    <w:basedOn w:val="a2"/>
    <w:uiPriority w:val="99"/>
    <w:rsid w:val="00ED2244"/>
    <w:pPr>
      <w:spacing w:line="280" w:lineRule="atLeast"/>
      <w:ind w:left="5245" w:right="851"/>
      <w:jc w:val="both"/>
    </w:pPr>
    <w:rPr>
      <w:rFonts w:cs="TopType Hodes"/>
      <w:b/>
      <w:bCs/>
      <w:szCs w:val="22"/>
      <w:lang w:eastAsia="he-IL"/>
    </w:rPr>
  </w:style>
  <w:style w:type="paragraph" w:customStyle="1" w:styleId="FirstQuote">
    <w:name w:val="First Quote"/>
    <w:basedOn w:val="a2"/>
    <w:uiPriority w:val="99"/>
    <w:rsid w:val="00ED2244"/>
    <w:pPr>
      <w:spacing w:line="280" w:lineRule="atLeast"/>
      <w:ind w:left="1276" w:right="851"/>
      <w:jc w:val="both"/>
    </w:pPr>
    <w:rPr>
      <w:rFonts w:cs="TopType Hodes"/>
      <w:b/>
      <w:bCs/>
      <w:szCs w:val="22"/>
      <w:lang w:eastAsia="he-IL"/>
    </w:rPr>
  </w:style>
  <w:style w:type="paragraph" w:customStyle="1" w:styleId="First-Second">
    <w:name w:val="First-Second"/>
    <w:basedOn w:val="Second"/>
    <w:uiPriority w:val="99"/>
    <w:rsid w:val="00ED2244"/>
    <w:pPr>
      <w:tabs>
        <w:tab w:val="left" w:pos="567"/>
      </w:tabs>
      <w:ind w:hanging="1276"/>
    </w:pPr>
  </w:style>
  <w:style w:type="paragraph" w:customStyle="1" w:styleId="FourthQuote">
    <w:name w:val="Fourth Quote"/>
    <w:basedOn w:val="a2"/>
    <w:uiPriority w:val="99"/>
    <w:rsid w:val="00ED2244"/>
    <w:pPr>
      <w:spacing w:line="280" w:lineRule="atLeast"/>
      <w:ind w:left="4395" w:right="851"/>
      <w:jc w:val="both"/>
    </w:pPr>
    <w:rPr>
      <w:rFonts w:cs="TopType Hodes"/>
      <w:b/>
      <w:bCs/>
      <w:szCs w:val="22"/>
      <w:lang w:eastAsia="he-IL"/>
    </w:rPr>
  </w:style>
  <w:style w:type="paragraph" w:customStyle="1" w:styleId="mnormal">
    <w:name w:val="mnormal"/>
    <w:basedOn w:val="a2"/>
    <w:uiPriority w:val="99"/>
    <w:rsid w:val="00ED2244"/>
    <w:pPr>
      <w:spacing w:line="300" w:lineRule="atLeast"/>
      <w:jc w:val="both"/>
    </w:pPr>
    <w:rPr>
      <w:sz w:val="26"/>
      <w:szCs w:val="26"/>
      <w:lang w:eastAsia="he-IL"/>
    </w:rPr>
  </w:style>
  <w:style w:type="paragraph" w:customStyle="1" w:styleId="18">
    <w:name w:val="הצעת מחיר1"/>
    <w:basedOn w:val="a2"/>
    <w:uiPriority w:val="99"/>
    <w:rsid w:val="00ED2244"/>
    <w:pPr>
      <w:spacing w:line="280" w:lineRule="atLeast"/>
      <w:ind w:left="567" w:right="851"/>
      <w:jc w:val="both"/>
    </w:pPr>
    <w:rPr>
      <w:rFonts w:cs="TopType Hodes"/>
      <w:b/>
      <w:bCs/>
      <w:szCs w:val="22"/>
      <w:lang w:eastAsia="he-IL"/>
    </w:rPr>
  </w:style>
  <w:style w:type="paragraph" w:customStyle="1" w:styleId="SecondQuote">
    <w:name w:val="Second Quote"/>
    <w:basedOn w:val="a2"/>
    <w:uiPriority w:val="99"/>
    <w:rsid w:val="00ED2244"/>
    <w:pPr>
      <w:spacing w:line="280" w:lineRule="atLeast"/>
      <w:ind w:left="2127" w:right="851"/>
      <w:jc w:val="both"/>
    </w:pPr>
    <w:rPr>
      <w:rFonts w:cs="TopType Hodes"/>
      <w:b/>
      <w:bCs/>
      <w:szCs w:val="22"/>
      <w:lang w:eastAsia="he-IL"/>
    </w:rPr>
  </w:style>
  <w:style w:type="paragraph" w:customStyle="1" w:styleId="afffff5">
    <w:name w:val="ראשונה"/>
    <w:basedOn w:val="a2"/>
    <w:uiPriority w:val="99"/>
    <w:rsid w:val="00ED2244"/>
    <w:pPr>
      <w:spacing w:line="280" w:lineRule="atLeast"/>
      <w:ind w:left="567" w:hanging="567"/>
      <w:jc w:val="both"/>
    </w:pPr>
    <w:rPr>
      <w:rFonts w:cs="TopType David"/>
      <w:szCs w:val="22"/>
      <w:lang w:eastAsia="he-IL"/>
    </w:rPr>
  </w:style>
  <w:style w:type="paragraph" w:customStyle="1" w:styleId="afffff6">
    <w:name w:val="שניה"/>
    <w:basedOn w:val="afffff5"/>
    <w:uiPriority w:val="99"/>
    <w:rsid w:val="00ED2244"/>
    <w:pPr>
      <w:ind w:left="1418" w:hanging="851"/>
    </w:pPr>
  </w:style>
  <w:style w:type="paragraph" w:customStyle="1" w:styleId="afffff7">
    <w:name w:val="שניה/שלישית"/>
    <w:basedOn w:val="afffff6"/>
    <w:uiPriority w:val="99"/>
    <w:rsid w:val="00ED2244"/>
    <w:pPr>
      <w:tabs>
        <w:tab w:val="left" w:pos="1416"/>
      </w:tabs>
      <w:ind w:left="2552" w:hanging="1985"/>
    </w:pPr>
  </w:style>
  <w:style w:type="paragraph" w:customStyle="1" w:styleId="Second-Third">
    <w:name w:val="Second-Third"/>
    <w:basedOn w:val="afffff7"/>
    <w:uiPriority w:val="99"/>
    <w:rsid w:val="00ED2244"/>
    <w:pPr>
      <w:tabs>
        <w:tab w:val="left" w:pos="1276"/>
      </w:tabs>
      <w:bidi w:val="0"/>
      <w:ind w:left="2126" w:hanging="1559"/>
    </w:pPr>
  </w:style>
  <w:style w:type="paragraph" w:customStyle="1" w:styleId="ThirdQuote">
    <w:name w:val="Third Quote"/>
    <w:basedOn w:val="a2"/>
    <w:uiPriority w:val="99"/>
    <w:rsid w:val="00ED2244"/>
    <w:pPr>
      <w:spacing w:line="280" w:lineRule="atLeast"/>
      <w:ind w:left="3119" w:right="851"/>
      <w:jc w:val="both"/>
    </w:pPr>
    <w:rPr>
      <w:rFonts w:cs="TopType Hodes"/>
      <w:b/>
      <w:bCs/>
      <w:szCs w:val="22"/>
      <w:lang w:eastAsia="he-IL"/>
    </w:rPr>
  </w:style>
  <w:style w:type="paragraph" w:customStyle="1" w:styleId="afffff8">
    <w:name w:val="שלישית"/>
    <w:basedOn w:val="a2"/>
    <w:uiPriority w:val="99"/>
    <w:rsid w:val="00ED2244"/>
    <w:pPr>
      <w:spacing w:line="280" w:lineRule="atLeast"/>
      <w:ind w:left="2550" w:hanging="1134"/>
      <w:jc w:val="both"/>
    </w:pPr>
    <w:rPr>
      <w:rFonts w:cs="TopType David"/>
      <w:szCs w:val="22"/>
      <w:lang w:eastAsia="he-IL"/>
    </w:rPr>
  </w:style>
  <w:style w:type="paragraph" w:customStyle="1" w:styleId="afffff9">
    <w:name w:val="שלישית/רביעית"/>
    <w:basedOn w:val="afffff8"/>
    <w:uiPriority w:val="99"/>
    <w:rsid w:val="00ED2244"/>
    <w:pPr>
      <w:tabs>
        <w:tab w:val="left" w:pos="2550"/>
      </w:tabs>
      <w:ind w:left="3828" w:hanging="2410"/>
    </w:pPr>
    <w:rPr>
      <w:rFonts w:cs="David"/>
    </w:rPr>
  </w:style>
  <w:style w:type="paragraph" w:customStyle="1" w:styleId="Third-Fourth">
    <w:name w:val="Third-Fourth"/>
    <w:basedOn w:val="afffff9"/>
    <w:uiPriority w:val="99"/>
    <w:rsid w:val="00ED2244"/>
    <w:pPr>
      <w:tabs>
        <w:tab w:val="left" w:pos="2127"/>
      </w:tabs>
      <w:bidi w:val="0"/>
      <w:ind w:left="3119" w:hanging="1843"/>
    </w:pPr>
  </w:style>
  <w:style w:type="paragraph" w:customStyle="1" w:styleId="afffffa">
    <w:name w:val="חמישית"/>
    <w:basedOn w:val="a2"/>
    <w:uiPriority w:val="99"/>
    <w:rsid w:val="00ED2244"/>
    <w:pPr>
      <w:spacing w:line="280" w:lineRule="atLeast"/>
      <w:ind w:left="5386" w:hanging="1559"/>
      <w:jc w:val="both"/>
    </w:pPr>
    <w:rPr>
      <w:rFonts w:cs="TopType David"/>
      <w:szCs w:val="22"/>
      <w:lang w:eastAsia="he-IL"/>
    </w:rPr>
  </w:style>
  <w:style w:type="paragraph" w:customStyle="1" w:styleId="19">
    <w:name w:val="ציטוט1"/>
    <w:basedOn w:val="afffffa"/>
    <w:uiPriority w:val="99"/>
    <w:rsid w:val="00ED2244"/>
    <w:pPr>
      <w:spacing w:line="240" w:lineRule="exact"/>
      <w:ind w:left="567" w:right="851" w:firstLine="0"/>
    </w:pPr>
    <w:rPr>
      <w:rFonts w:cs="TopType Hodes"/>
      <w:b/>
      <w:bCs/>
    </w:rPr>
  </w:style>
  <w:style w:type="paragraph" w:customStyle="1" w:styleId="afffffb">
    <w:name w:val="ציטוט חמישית"/>
    <w:basedOn w:val="a2"/>
    <w:uiPriority w:val="99"/>
    <w:rsid w:val="00ED2244"/>
    <w:pPr>
      <w:spacing w:line="280" w:lineRule="atLeast"/>
      <w:ind w:left="6236" w:right="851"/>
      <w:jc w:val="both"/>
    </w:pPr>
    <w:rPr>
      <w:rFonts w:cs="TopType Hodes"/>
      <w:b/>
      <w:bCs/>
      <w:szCs w:val="26"/>
      <w:lang w:eastAsia="he-IL"/>
    </w:rPr>
  </w:style>
  <w:style w:type="paragraph" w:customStyle="1" w:styleId="afffffc">
    <w:name w:val="ציטוט חמישית משפטי"/>
    <w:basedOn w:val="afffffb"/>
    <w:uiPriority w:val="99"/>
    <w:rsid w:val="00ED2244"/>
    <w:pPr>
      <w:spacing w:line="300" w:lineRule="atLeast"/>
      <w:ind w:left="6237"/>
    </w:pPr>
    <w:rPr>
      <w:rFonts w:cs="David"/>
      <w:sz w:val="26"/>
    </w:rPr>
  </w:style>
  <w:style w:type="paragraph" w:customStyle="1" w:styleId="afffffd">
    <w:name w:val="ציטוט משפטי"/>
    <w:basedOn w:val="19"/>
    <w:uiPriority w:val="99"/>
    <w:rsid w:val="00ED2244"/>
    <w:pPr>
      <w:spacing w:line="300" w:lineRule="atLeast"/>
    </w:pPr>
    <w:rPr>
      <w:rFonts w:cs="David"/>
      <w:sz w:val="26"/>
      <w:szCs w:val="26"/>
    </w:rPr>
  </w:style>
  <w:style w:type="paragraph" w:customStyle="1" w:styleId="afffffe">
    <w:name w:val="ציטוט ראשונה"/>
    <w:basedOn w:val="19"/>
    <w:uiPriority w:val="99"/>
    <w:rsid w:val="00ED2244"/>
    <w:pPr>
      <w:ind w:left="1418"/>
    </w:pPr>
  </w:style>
  <w:style w:type="paragraph" w:customStyle="1" w:styleId="affffff">
    <w:name w:val="ציטוט ראשונה משפטי"/>
    <w:basedOn w:val="afffffe"/>
    <w:uiPriority w:val="99"/>
    <w:rsid w:val="00ED2244"/>
    <w:pPr>
      <w:spacing w:line="300" w:lineRule="atLeast"/>
    </w:pPr>
    <w:rPr>
      <w:rFonts w:cs="David"/>
      <w:sz w:val="26"/>
      <w:szCs w:val="26"/>
    </w:rPr>
  </w:style>
  <w:style w:type="paragraph" w:customStyle="1" w:styleId="affffff0">
    <w:name w:val="ציטוט רביעית"/>
    <w:basedOn w:val="a2"/>
    <w:uiPriority w:val="99"/>
    <w:rsid w:val="00ED2244"/>
    <w:pPr>
      <w:spacing w:line="280" w:lineRule="atLeast"/>
      <w:ind w:left="5385" w:right="851"/>
      <w:jc w:val="both"/>
    </w:pPr>
    <w:rPr>
      <w:rFonts w:cs="TopType Hodes"/>
      <w:b/>
      <w:bCs/>
      <w:szCs w:val="22"/>
      <w:lang w:eastAsia="he-IL"/>
    </w:rPr>
  </w:style>
  <w:style w:type="paragraph" w:customStyle="1" w:styleId="affffff1">
    <w:name w:val="ציטוט רביעי משפטי"/>
    <w:basedOn w:val="affffff0"/>
    <w:uiPriority w:val="99"/>
    <w:rsid w:val="00ED2244"/>
    <w:pPr>
      <w:spacing w:line="300" w:lineRule="atLeast"/>
      <w:ind w:left="5387"/>
    </w:pPr>
    <w:rPr>
      <w:rFonts w:cs="David"/>
      <w:sz w:val="26"/>
      <w:szCs w:val="26"/>
    </w:rPr>
  </w:style>
  <w:style w:type="paragraph" w:customStyle="1" w:styleId="affffff2">
    <w:name w:val="ציטוט שלישית"/>
    <w:basedOn w:val="a2"/>
    <w:uiPriority w:val="99"/>
    <w:rsid w:val="00ED2244"/>
    <w:pPr>
      <w:spacing w:line="240" w:lineRule="exact"/>
      <w:ind w:left="3827" w:right="851"/>
      <w:jc w:val="both"/>
    </w:pPr>
    <w:rPr>
      <w:rFonts w:cs="TopType Hodes"/>
      <w:b/>
      <w:bCs/>
      <w:szCs w:val="26"/>
      <w:lang w:eastAsia="he-IL"/>
    </w:rPr>
  </w:style>
  <w:style w:type="paragraph" w:customStyle="1" w:styleId="affffff3">
    <w:name w:val="ציטוט שלישית משפטי"/>
    <w:basedOn w:val="affffff2"/>
    <w:uiPriority w:val="99"/>
    <w:rsid w:val="00ED2244"/>
    <w:pPr>
      <w:spacing w:line="300" w:lineRule="exact"/>
    </w:pPr>
    <w:rPr>
      <w:rFonts w:cs="David"/>
      <w:sz w:val="26"/>
    </w:rPr>
  </w:style>
  <w:style w:type="paragraph" w:customStyle="1" w:styleId="affffff4">
    <w:name w:val="ציטוט שניה"/>
    <w:basedOn w:val="afffffe"/>
    <w:uiPriority w:val="99"/>
    <w:rsid w:val="00ED2244"/>
    <w:pPr>
      <w:ind w:left="2552"/>
    </w:pPr>
  </w:style>
  <w:style w:type="paragraph" w:customStyle="1" w:styleId="affffff5">
    <w:name w:val="ציטוט שניה משפטי"/>
    <w:basedOn w:val="affffff4"/>
    <w:uiPriority w:val="99"/>
    <w:rsid w:val="00ED2244"/>
    <w:pPr>
      <w:spacing w:line="300" w:lineRule="atLeast"/>
    </w:pPr>
    <w:rPr>
      <w:rFonts w:cs="David"/>
      <w:sz w:val="26"/>
      <w:szCs w:val="26"/>
    </w:rPr>
  </w:style>
  <w:style w:type="paragraph" w:customStyle="1" w:styleId="affffff6">
    <w:name w:val="ראשונה/שניה"/>
    <w:basedOn w:val="afffff6"/>
    <w:uiPriority w:val="99"/>
    <w:rsid w:val="00ED2244"/>
    <w:pPr>
      <w:tabs>
        <w:tab w:val="left" w:pos="566"/>
      </w:tabs>
      <w:ind w:hanging="1418"/>
    </w:pPr>
  </w:style>
  <w:style w:type="paragraph" w:customStyle="1" w:styleId="affffff7">
    <w:name w:val="ראשונה/שניה משפטי"/>
    <w:basedOn w:val="affffff6"/>
    <w:uiPriority w:val="99"/>
    <w:rsid w:val="00ED2244"/>
    <w:pPr>
      <w:spacing w:line="300" w:lineRule="atLeast"/>
    </w:pPr>
    <w:rPr>
      <w:rFonts w:cs="David"/>
      <w:sz w:val="26"/>
      <w:szCs w:val="26"/>
    </w:rPr>
  </w:style>
  <w:style w:type="paragraph" w:customStyle="1" w:styleId="affffff8">
    <w:name w:val="רביעית"/>
    <w:basedOn w:val="a2"/>
    <w:uiPriority w:val="99"/>
    <w:rsid w:val="00ED2244"/>
    <w:pPr>
      <w:spacing w:line="280" w:lineRule="atLeast"/>
      <w:ind w:left="3826" w:hanging="1276"/>
      <w:jc w:val="both"/>
    </w:pPr>
    <w:rPr>
      <w:rFonts w:cs="TopType David"/>
      <w:szCs w:val="22"/>
      <w:lang w:eastAsia="he-IL"/>
    </w:rPr>
  </w:style>
  <w:style w:type="paragraph" w:customStyle="1" w:styleId="affffff9">
    <w:name w:val="שלישית/רביעית משפטי"/>
    <w:basedOn w:val="afffff9"/>
    <w:uiPriority w:val="99"/>
    <w:rsid w:val="00ED2244"/>
    <w:pPr>
      <w:spacing w:line="300" w:lineRule="atLeast"/>
      <w:ind w:right="3828"/>
    </w:pPr>
    <w:rPr>
      <w:sz w:val="26"/>
      <w:szCs w:val="26"/>
    </w:rPr>
  </w:style>
  <w:style w:type="paragraph" w:customStyle="1" w:styleId="affffffa">
    <w:name w:val="שניה/שלישית משפטי"/>
    <w:basedOn w:val="afffff7"/>
    <w:uiPriority w:val="99"/>
    <w:rsid w:val="00ED2244"/>
    <w:pPr>
      <w:spacing w:line="300" w:lineRule="atLeast"/>
    </w:pPr>
    <w:rPr>
      <w:rFonts w:cs="David"/>
      <w:sz w:val="26"/>
      <w:szCs w:val="26"/>
    </w:rPr>
  </w:style>
  <w:style w:type="paragraph" w:customStyle="1" w:styleId="CharCharCharChar">
    <w:name w:val="Char Char תו תו 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ffffb">
    <w:name w:val="תו"/>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CharCharCharCharCharCharChar">
    <w:name w:val="Char Char תו תו Char Char תו תו Char Char תו תו Char Char תו תו תו"/>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Heading21">
    <w:name w:val="Heading 21"/>
    <w:basedOn w:val="a2"/>
    <w:next w:val="a2"/>
    <w:uiPriority w:val="99"/>
    <w:rsid w:val="00ED2244"/>
    <w:pPr>
      <w:keepNext/>
      <w:outlineLvl w:val="1"/>
    </w:pPr>
    <w:rPr>
      <w:sz w:val="20"/>
      <w:szCs w:val="28"/>
      <w:lang w:eastAsia="he-IL"/>
    </w:rPr>
  </w:style>
  <w:style w:type="paragraph" w:customStyle="1" w:styleId="BalloonText1">
    <w:name w:val="Balloon Text1"/>
    <w:basedOn w:val="a2"/>
    <w:uiPriority w:val="99"/>
    <w:rsid w:val="00ED2244"/>
    <w:rPr>
      <w:rFonts w:ascii="Tahoma" w:hAnsi="Tahoma" w:cs="Tahoma"/>
      <w:sz w:val="16"/>
      <w:szCs w:val="16"/>
      <w:lang w:eastAsia="he-IL"/>
    </w:rPr>
  </w:style>
  <w:style w:type="paragraph" w:customStyle="1" w:styleId="aff2">
    <w:name w:val="סגנון"/>
    <w:basedOn w:val="a2"/>
    <w:next w:val="affc"/>
    <w:link w:val="aff1"/>
    <w:uiPriority w:val="99"/>
    <w:rsid w:val="00ED2244"/>
    <w:pPr>
      <w:tabs>
        <w:tab w:val="left" w:pos="368"/>
      </w:tabs>
      <w:ind w:left="368" w:right="368" w:hanging="368"/>
    </w:pPr>
    <w:rPr>
      <w:rFonts w:asciiTheme="majorHAnsi" w:eastAsiaTheme="majorEastAsia" w:hAnsiTheme="majorHAnsi" w:cstheme="majorBidi"/>
      <w:color w:val="17365D" w:themeColor="text2" w:themeShade="BF"/>
      <w:spacing w:val="5"/>
      <w:kern w:val="28"/>
      <w:sz w:val="52"/>
      <w:szCs w:val="52"/>
    </w:rPr>
  </w:style>
  <w:style w:type="paragraph" w:customStyle="1" w:styleId="a00">
    <w:name w:val="a0"/>
    <w:basedOn w:val="a2"/>
    <w:uiPriority w:val="99"/>
    <w:rsid w:val="00ED2244"/>
    <w:pPr>
      <w:bidi w:val="0"/>
      <w:spacing w:before="100" w:beforeAutospacing="1" w:after="100" w:afterAutospacing="1"/>
    </w:pPr>
    <w:rPr>
      <w:rFonts w:eastAsia="MS Mincho" w:cs="Times New Roman"/>
      <w:lang w:eastAsia="ja-JP"/>
    </w:rPr>
  </w:style>
  <w:style w:type="paragraph" w:customStyle="1" w:styleId="3f">
    <w:name w:val="סגנון3"/>
    <w:basedOn w:val="a2"/>
    <w:uiPriority w:val="99"/>
    <w:rsid w:val="00ED2244"/>
    <w:pPr>
      <w:spacing w:line="360" w:lineRule="auto"/>
      <w:ind w:left="2352" w:hanging="709"/>
      <w:jc w:val="both"/>
    </w:pPr>
    <w:rPr>
      <w:rFonts w:cs="Times New Roman"/>
      <w:sz w:val="20"/>
    </w:rPr>
  </w:style>
  <w:style w:type="paragraph" w:customStyle="1" w:styleId="2f1">
    <w:name w:val="סגנון2"/>
    <w:basedOn w:val="a2"/>
    <w:uiPriority w:val="99"/>
    <w:rsid w:val="00ED2244"/>
    <w:pPr>
      <w:spacing w:line="360" w:lineRule="auto"/>
      <w:ind w:left="1360" w:hanging="567"/>
      <w:jc w:val="both"/>
    </w:pPr>
    <w:rPr>
      <w:rFonts w:cs="Times New Roman"/>
      <w:sz w:val="20"/>
    </w:rPr>
  </w:style>
  <w:style w:type="table" w:styleId="-2">
    <w:name w:val="Light List Accent 2"/>
    <w:basedOn w:val="a4"/>
    <w:uiPriority w:val="99"/>
    <w:rsid w:val="00ED2244"/>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pple-converted-space">
    <w:name w:val="apple-converted-space"/>
    <w:uiPriority w:val="99"/>
    <w:rsid w:val="00ED2244"/>
  </w:style>
  <w:style w:type="character" w:styleId="affffffc">
    <w:name w:val="Strong"/>
    <w:basedOn w:val="a3"/>
    <w:uiPriority w:val="99"/>
    <w:qFormat/>
    <w:rsid w:val="00ED2244"/>
    <w:rPr>
      <w:rFonts w:cs="Times New Roman"/>
      <w:b/>
    </w:rPr>
  </w:style>
  <w:style w:type="paragraph" w:customStyle="1" w:styleId="affffffd">
    <w:name w:val="a"/>
    <w:basedOn w:val="a2"/>
    <w:uiPriority w:val="99"/>
    <w:rsid w:val="00ED2244"/>
    <w:pPr>
      <w:bidi w:val="0"/>
      <w:spacing w:before="100" w:beforeAutospacing="1" w:after="100" w:afterAutospacing="1"/>
    </w:pPr>
    <w:rPr>
      <w:rFonts w:cs="Times New Roman"/>
    </w:rPr>
  </w:style>
  <w:style w:type="character" w:customStyle="1" w:styleId="apple-style-span">
    <w:name w:val="apple-style-span"/>
    <w:uiPriority w:val="99"/>
    <w:rsid w:val="00ED2244"/>
  </w:style>
  <w:style w:type="paragraph" w:customStyle="1" w:styleId="a">
    <w:name w:val="כותרת סעיף"/>
    <w:basedOn w:val="a2"/>
    <w:uiPriority w:val="99"/>
    <w:rsid w:val="00ED2244"/>
    <w:pPr>
      <w:numPr>
        <w:numId w:val="46"/>
      </w:numPr>
      <w:spacing w:before="240" w:line="360" w:lineRule="auto"/>
      <w:ind w:right="567"/>
      <w:jc w:val="both"/>
    </w:pPr>
    <w:rPr>
      <w:rFonts w:ascii="Arial" w:hAnsi="Arial" w:cs="Arial"/>
      <w:b/>
      <w:bCs/>
      <w:color w:val="1B3461"/>
      <w:sz w:val="22"/>
      <w:szCs w:val="22"/>
    </w:rPr>
  </w:style>
  <w:style w:type="paragraph" w:customStyle="1" w:styleId="a0">
    <w:name w:val="טקסט סעיף"/>
    <w:basedOn w:val="a2"/>
    <w:link w:val="Char"/>
    <w:uiPriority w:val="99"/>
    <w:rsid w:val="00ED2244"/>
    <w:pPr>
      <w:numPr>
        <w:ilvl w:val="1"/>
        <w:numId w:val="46"/>
      </w:numPr>
      <w:spacing w:line="360" w:lineRule="auto"/>
      <w:ind w:right="1107"/>
      <w:jc w:val="both"/>
    </w:pPr>
    <w:rPr>
      <w:rFonts w:ascii="Arial" w:hAnsi="Arial" w:cs="Times New Roman"/>
      <w:sz w:val="20"/>
      <w:szCs w:val="20"/>
    </w:rPr>
  </w:style>
  <w:style w:type="paragraph" w:customStyle="1" w:styleId="a1">
    <w:name w:val="תת סעיף"/>
    <w:basedOn w:val="a2"/>
    <w:uiPriority w:val="99"/>
    <w:rsid w:val="00ED2244"/>
    <w:pPr>
      <w:numPr>
        <w:ilvl w:val="2"/>
        <w:numId w:val="46"/>
      </w:numPr>
      <w:spacing w:line="360" w:lineRule="auto"/>
      <w:ind w:right="1985"/>
      <w:jc w:val="both"/>
    </w:pPr>
    <w:rPr>
      <w:rFonts w:cs="Arial"/>
      <w:sz w:val="22"/>
      <w:szCs w:val="22"/>
    </w:rPr>
  </w:style>
  <w:style w:type="paragraph" w:customStyle="1" w:styleId="10">
    <w:name w:val="תת סעיף1"/>
    <w:basedOn w:val="a1"/>
    <w:uiPriority w:val="99"/>
    <w:rsid w:val="00ED2244"/>
    <w:pPr>
      <w:numPr>
        <w:ilvl w:val="3"/>
      </w:numPr>
      <w:tabs>
        <w:tab w:val="num" w:pos="1492"/>
        <w:tab w:val="num" w:pos="3330"/>
      </w:tabs>
      <w:ind w:right="2835"/>
    </w:pPr>
  </w:style>
  <w:style w:type="paragraph" w:customStyle="1" w:styleId="CharCharCharCharCharCharCharChar0">
    <w:name w:val="Char Char תו תו Char Char תו תו Char Char תו תו Char Char"/>
    <w:basedOn w:val="a2"/>
    <w:next w:val="a2"/>
    <w:autoRedefine/>
    <w:uiPriority w:val="99"/>
    <w:rsid w:val="00ED2244"/>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ffffe">
    <w:name w:val="כותרת טבלת נספחים"/>
    <w:basedOn w:val="a2"/>
    <w:uiPriority w:val="99"/>
    <w:rsid w:val="00ED2244"/>
    <w:pPr>
      <w:jc w:val="center"/>
    </w:pPr>
    <w:rPr>
      <w:rFonts w:ascii="Arial" w:hAnsi="Arial" w:cs="Arial"/>
      <w:b/>
      <w:color w:val="1B3461"/>
      <w:sz w:val="28"/>
      <w:szCs w:val="22"/>
    </w:rPr>
  </w:style>
  <w:style w:type="paragraph" w:customStyle="1" w:styleId="afffffff">
    <w:name w:val="שם הוראה"/>
    <w:basedOn w:val="a2"/>
    <w:uiPriority w:val="99"/>
    <w:rsid w:val="00ED2244"/>
    <w:pPr>
      <w:jc w:val="both"/>
    </w:pPr>
    <w:rPr>
      <w:rFonts w:ascii="Arial" w:hAnsi="Arial" w:cs="Arial"/>
      <w:b/>
      <w:bCs/>
      <w:color w:val="FFFFFF"/>
      <w:sz w:val="28"/>
      <w:szCs w:val="28"/>
    </w:rPr>
  </w:style>
  <w:style w:type="paragraph" w:customStyle="1" w:styleId="afffffff0">
    <w:name w:val="טקסט רץ טבלה עליונה"/>
    <w:basedOn w:val="a2"/>
    <w:uiPriority w:val="99"/>
    <w:rsid w:val="00ED2244"/>
    <w:pPr>
      <w:jc w:val="both"/>
    </w:pPr>
    <w:rPr>
      <w:rFonts w:ascii="Arial" w:hAnsi="Arial" w:cs="Arial"/>
      <w:sz w:val="20"/>
      <w:szCs w:val="20"/>
    </w:rPr>
  </w:style>
  <w:style w:type="character" w:customStyle="1" w:styleId="Char">
    <w:name w:val="טקסט סעיף Char"/>
    <w:link w:val="a0"/>
    <w:uiPriority w:val="99"/>
    <w:locked/>
    <w:rsid w:val="00ED2244"/>
    <w:rPr>
      <w:rFonts w:ascii="Arial" w:eastAsia="Times New Roman" w:hAnsi="Arial" w:cs="Times New Roman"/>
      <w:sz w:val="20"/>
      <w:szCs w:val="20"/>
    </w:rPr>
  </w:style>
  <w:style w:type="paragraph" w:customStyle="1" w:styleId="afffffff1">
    <w:name w:val="טקסט"/>
    <w:basedOn w:val="a2"/>
    <w:uiPriority w:val="99"/>
    <w:rsid w:val="00ED2244"/>
    <w:pPr>
      <w:widowControl w:val="0"/>
      <w:autoSpaceDE w:val="0"/>
      <w:autoSpaceDN w:val="0"/>
      <w:spacing w:line="320" w:lineRule="exact"/>
      <w:jc w:val="both"/>
    </w:pPr>
    <w:rPr>
      <w:rFonts w:cs="Times New Roman"/>
      <w:noProof/>
      <w:sz w:val="19"/>
      <w:szCs w:val="25"/>
    </w:rPr>
  </w:style>
  <w:style w:type="paragraph" w:customStyle="1" w:styleId="Revision1">
    <w:name w:val="Revision1"/>
    <w:hidden/>
    <w:uiPriority w:val="99"/>
    <w:semiHidden/>
    <w:rsid w:val="00ED2244"/>
    <w:pPr>
      <w:spacing w:after="0" w:line="240" w:lineRule="auto"/>
    </w:pPr>
    <w:rPr>
      <w:rFonts w:ascii="Arial" w:eastAsia="Times New Roman" w:hAnsi="Arial" w:cs="Arial"/>
    </w:rPr>
  </w:style>
  <w:style w:type="paragraph" w:customStyle="1" w:styleId="msolistparagraph0">
    <w:name w:val="msolistparagraph"/>
    <w:basedOn w:val="a2"/>
    <w:uiPriority w:val="99"/>
    <w:rsid w:val="00ED2244"/>
    <w:pPr>
      <w:bidi w:val="0"/>
      <w:ind w:left="720"/>
    </w:pPr>
    <w:rPr>
      <w:rFonts w:cs="Times New Roman"/>
      <w:lang w:eastAsia="zh-CN"/>
    </w:rPr>
  </w:style>
  <w:style w:type="paragraph" w:customStyle="1" w:styleId="3f0">
    <w:name w:val="_מיספור3_טקסט"/>
    <w:basedOn w:val="a2"/>
    <w:uiPriority w:val="99"/>
    <w:rsid w:val="00ED2244"/>
    <w:pPr>
      <w:spacing w:line="300" w:lineRule="atLeast"/>
      <w:ind w:left="2560"/>
    </w:pPr>
  </w:style>
  <w:style w:type="paragraph" w:customStyle="1" w:styleId="1">
    <w:name w:val="_מיספור1"/>
    <w:basedOn w:val="a2"/>
    <w:next w:val="a2"/>
    <w:uiPriority w:val="99"/>
    <w:rsid w:val="00ED2244"/>
    <w:pPr>
      <w:numPr>
        <w:numId w:val="49"/>
      </w:numPr>
      <w:spacing w:line="300" w:lineRule="exact"/>
    </w:pPr>
  </w:style>
  <w:style w:type="paragraph" w:customStyle="1" w:styleId="2">
    <w:name w:val="_מיספור2"/>
    <w:basedOn w:val="1"/>
    <w:next w:val="a2"/>
    <w:uiPriority w:val="99"/>
    <w:rsid w:val="00ED2244"/>
    <w:pPr>
      <w:numPr>
        <w:ilvl w:val="1"/>
      </w:numPr>
      <w:tabs>
        <w:tab w:val="num" w:pos="819"/>
      </w:tabs>
    </w:pPr>
  </w:style>
  <w:style w:type="paragraph" w:customStyle="1" w:styleId="3">
    <w:name w:val="_מיספור3"/>
    <w:basedOn w:val="1"/>
    <w:next w:val="3f0"/>
    <w:uiPriority w:val="99"/>
    <w:rsid w:val="00ED2244"/>
    <w:pPr>
      <w:numPr>
        <w:ilvl w:val="2"/>
      </w:numPr>
      <w:tabs>
        <w:tab w:val="num" w:pos="1539"/>
      </w:tabs>
    </w:pPr>
  </w:style>
  <w:style w:type="paragraph" w:customStyle="1" w:styleId="4">
    <w:name w:val="_מיספור4"/>
    <w:basedOn w:val="1"/>
    <w:next w:val="a2"/>
    <w:uiPriority w:val="99"/>
    <w:rsid w:val="00ED2244"/>
    <w:pPr>
      <w:numPr>
        <w:ilvl w:val="3"/>
      </w:numPr>
      <w:tabs>
        <w:tab w:val="num" w:pos="2259"/>
      </w:tabs>
    </w:pPr>
  </w:style>
  <w:style w:type="numbering" w:customStyle="1" w:styleId="Style3">
    <w:name w:val="Style3"/>
    <w:rsid w:val="00ED2244"/>
    <w:pPr>
      <w:numPr>
        <w:numId w:val="48"/>
      </w:numPr>
    </w:pPr>
  </w:style>
  <w:style w:type="numbering" w:customStyle="1" w:styleId="Style4">
    <w:name w:val="Style4"/>
    <w:rsid w:val="00ED2244"/>
    <w:pPr>
      <w:numPr>
        <w:numId w:val="50"/>
      </w:numPr>
    </w:pPr>
  </w:style>
  <w:style w:type="numbering" w:customStyle="1" w:styleId="Style6">
    <w:name w:val="Style6"/>
    <w:rsid w:val="00ED2244"/>
    <w:pPr>
      <w:numPr>
        <w:numId w:val="51"/>
      </w:numPr>
    </w:pPr>
  </w:style>
  <w:style w:type="numbering" w:customStyle="1" w:styleId="Style2">
    <w:name w:val="Style2"/>
    <w:rsid w:val="00ED2244"/>
    <w:pPr>
      <w:numPr>
        <w:numId w:val="4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0660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ital.gov.il/" TargetMode="External"/><Relationship Id="rId18" Type="http://schemas.openxmlformats.org/officeDocument/2006/relationships/diagramData" Target="diagrams/data1.xml"/><Relationship Id="rId26" Type="http://schemas.openxmlformats.org/officeDocument/2006/relationships/image" Target="media/image4.png"/><Relationship Id="rId3" Type="http://schemas.openxmlformats.org/officeDocument/2006/relationships/styles" Target="styles.xml"/><Relationship Id="rId21" Type="http://schemas.openxmlformats.org/officeDocument/2006/relationships/diagramColors" Target="diagrams/colors1.xml"/><Relationship Id="rId7" Type="http://schemas.openxmlformats.org/officeDocument/2006/relationships/footnotes" Target="footnotes.xml"/><Relationship Id="rId12" Type="http://schemas.openxmlformats.org/officeDocument/2006/relationships/hyperlink" Target="mailto:Miri.Mishkovsky@moital.gov.il" TargetMode="External"/><Relationship Id="rId17" Type="http://schemas.openxmlformats.org/officeDocument/2006/relationships/footer" Target="footer4.xml"/><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diagramQuickStyle" Target="diagrams/quickStyle1.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http://www.moital.gov.il" TargetMode="External"/><Relationship Id="rId23" Type="http://schemas.openxmlformats.org/officeDocument/2006/relationships/image" Target="media/image1.png"/><Relationship Id="rId28" Type="http://schemas.openxmlformats.org/officeDocument/2006/relationships/image" Target="media/image6.png"/><Relationship Id="rId10" Type="http://schemas.openxmlformats.org/officeDocument/2006/relationships/footer" Target="footer1.xml"/><Relationship Id="rId19" Type="http://schemas.openxmlformats.org/officeDocument/2006/relationships/diagramLayout" Target="diagrams/layout1.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 Id="rId22" Type="http://schemas.microsoft.com/office/2007/relationships/diagramDrawing" Target="diagrams/drawing1.xml"/><Relationship Id="rId27" Type="http://schemas.openxmlformats.org/officeDocument/2006/relationships/image" Target="media/image5.png"/><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4B67B72-A414-42E2-A547-4CEEF3DD0C9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pPr rtl="1"/>
          <a:endParaRPr lang="he-IL"/>
        </a:p>
      </dgm:t>
    </dgm:pt>
    <dgm:pt modelId="{41980EF4-EECE-4C24-B452-D3A602061489}">
      <dgm:prSet phldrT="[טקסט]" custT="1"/>
      <dgm:spPr>
        <a:solidFill>
          <a:schemeClr val="tx2">
            <a:lumMod val="40000"/>
            <a:lumOff val="60000"/>
          </a:schemeClr>
        </a:solidFill>
      </dgm:spPr>
      <dgm:t>
        <a:bodyPr/>
        <a:lstStyle/>
        <a:p>
          <a:pPr algn="ctr" rtl="1"/>
          <a:r>
            <a:rPr lang="he-IL" sz="1200" b="1" dirty="0" smtClean="0">
              <a:solidFill>
                <a:sysClr val="windowText" lastClr="000000"/>
              </a:solidFill>
              <a:latin typeface="David" pitchFamily="34" charset="-79"/>
              <a:cs typeface="David" pitchFamily="34" charset="-79"/>
            </a:rPr>
            <a:t>מנהל הסוכנות</a:t>
          </a:r>
          <a:endParaRPr lang="he-IL" sz="1200" b="1" dirty="0">
            <a:solidFill>
              <a:sysClr val="windowText" lastClr="000000"/>
            </a:solidFill>
            <a:latin typeface="David" pitchFamily="34" charset="-79"/>
            <a:cs typeface="David" pitchFamily="34" charset="-79"/>
          </a:endParaRPr>
        </a:p>
      </dgm:t>
    </dgm:pt>
    <dgm:pt modelId="{C4EF9D3D-2167-4611-B054-5A341BFDB94F}" type="parTrans" cxnId="{9FBE386A-F1AC-4E8D-9CFF-E21639CCE7F6}">
      <dgm:prSet/>
      <dgm:spPr/>
      <dgm:t>
        <a:bodyPr/>
        <a:lstStyle/>
        <a:p>
          <a:pPr algn="ctr" rtl="1"/>
          <a:endParaRPr lang="he-IL" sz="1200"/>
        </a:p>
      </dgm:t>
    </dgm:pt>
    <dgm:pt modelId="{4918C5A3-C80F-4DFB-AC27-1D40BB4828BA}" type="sibTrans" cxnId="{9FBE386A-F1AC-4E8D-9CFF-E21639CCE7F6}">
      <dgm:prSet/>
      <dgm:spPr/>
      <dgm:t>
        <a:bodyPr/>
        <a:lstStyle/>
        <a:p>
          <a:pPr algn="ctr" rtl="1"/>
          <a:endParaRPr lang="he-IL" sz="1200"/>
        </a:p>
      </dgm:t>
    </dgm:pt>
    <dgm:pt modelId="{8AE0BE1D-2650-43CD-9986-CA45B8C584AD}">
      <dgm:prSet phldrT="[טקסט]" custT="1"/>
      <dgm:spPr>
        <a:solidFill>
          <a:srgbClr val="92D050"/>
        </a:solidFill>
      </dgm:spPr>
      <dgm:t>
        <a:bodyPr/>
        <a:lstStyle/>
        <a:p>
          <a:pPr algn="ctr" rtl="1"/>
          <a:r>
            <a:rPr lang="he-IL" sz="1200" b="1" dirty="0" smtClean="0">
              <a:solidFill>
                <a:sysClr val="windowText" lastClr="000000"/>
              </a:solidFill>
              <a:latin typeface="David" pitchFamily="34" charset="-79"/>
              <a:cs typeface="David" pitchFamily="34" charset="-79"/>
            </a:rPr>
            <a:t>מנהל תחום מימון</a:t>
          </a:r>
        </a:p>
      </dgm:t>
    </dgm:pt>
    <dgm:pt modelId="{B70B829D-5062-4446-8BD9-EE405029FB8F}" type="parTrans" cxnId="{E6219685-2B23-457F-BEC9-0CB79583D040}">
      <dgm:prSet/>
      <dgm:spPr/>
      <dgm:t>
        <a:bodyPr/>
        <a:lstStyle/>
        <a:p>
          <a:pPr algn="ctr" rtl="1"/>
          <a:endParaRPr lang="he-IL" sz="1200">
            <a:latin typeface="David" pitchFamily="34" charset="-79"/>
            <a:cs typeface="David" pitchFamily="34" charset="-79"/>
          </a:endParaRPr>
        </a:p>
      </dgm:t>
    </dgm:pt>
    <dgm:pt modelId="{6BD83270-9250-4F75-8C05-E8893D5B5828}" type="sibTrans" cxnId="{E6219685-2B23-457F-BEC9-0CB79583D040}">
      <dgm:prSet/>
      <dgm:spPr/>
      <dgm:t>
        <a:bodyPr/>
        <a:lstStyle/>
        <a:p>
          <a:pPr algn="ctr" rtl="1"/>
          <a:endParaRPr lang="he-IL" sz="1200"/>
        </a:p>
      </dgm:t>
    </dgm:pt>
    <dgm:pt modelId="{6397B8DC-A672-4CB5-9012-F565B10CAA76}">
      <dgm:prSet phldrT="[טקסט]" custT="1"/>
      <dgm:spPr>
        <a:solidFill>
          <a:schemeClr val="accent6">
            <a:lumMod val="75000"/>
          </a:schemeClr>
        </a:solidFill>
      </dgm:spPr>
      <dgm:t>
        <a:bodyPr/>
        <a:lstStyle/>
        <a:p>
          <a:pPr algn="ctr" rtl="1"/>
          <a:r>
            <a:rPr lang="he-IL" sz="1200" b="1" dirty="0" smtClean="0">
              <a:solidFill>
                <a:sysClr val="windowText" lastClr="000000"/>
              </a:solidFill>
              <a:latin typeface="David" pitchFamily="34" charset="-79"/>
              <a:cs typeface="David" pitchFamily="34" charset="-79"/>
            </a:rPr>
            <a:t>מנהל תחום מוקדי שטח</a:t>
          </a:r>
        </a:p>
      </dgm:t>
    </dgm:pt>
    <dgm:pt modelId="{BD69D0EF-7388-4702-B598-984C0B962C68}" type="parTrans" cxnId="{1F9F605C-378C-4F5A-BEBE-3A02210AFFFD}">
      <dgm:prSet/>
      <dgm:spPr/>
      <dgm:t>
        <a:bodyPr/>
        <a:lstStyle/>
        <a:p>
          <a:pPr algn="ctr" rtl="1"/>
          <a:endParaRPr lang="he-IL" sz="1200">
            <a:latin typeface="David" pitchFamily="34" charset="-79"/>
            <a:cs typeface="David" pitchFamily="34" charset="-79"/>
          </a:endParaRPr>
        </a:p>
      </dgm:t>
    </dgm:pt>
    <dgm:pt modelId="{EB83D74D-B936-4644-A852-5C57CA5B2FEA}" type="sibTrans" cxnId="{1F9F605C-378C-4F5A-BEBE-3A02210AFFFD}">
      <dgm:prSet/>
      <dgm:spPr/>
      <dgm:t>
        <a:bodyPr/>
        <a:lstStyle/>
        <a:p>
          <a:pPr algn="ctr" rtl="1"/>
          <a:endParaRPr lang="he-IL" sz="1200"/>
        </a:p>
      </dgm:t>
    </dgm:pt>
    <dgm:pt modelId="{8B6C0816-3A82-4B40-9BB4-4D084F82C578}">
      <dgm:prSet phldrT="[טקסט]" custT="1"/>
      <dgm:spPr>
        <a:solidFill>
          <a:schemeClr val="accent4">
            <a:lumMod val="60000"/>
            <a:lumOff val="40000"/>
          </a:schemeClr>
        </a:solidFill>
      </dgm:spPr>
      <dgm:t>
        <a:bodyPr/>
        <a:lstStyle/>
        <a:p>
          <a:pPr algn="ctr" rtl="1"/>
          <a:r>
            <a:rPr lang="he-IL" sz="1200" b="1" dirty="0" smtClean="0">
              <a:solidFill>
                <a:sysClr val="windowText" lastClr="000000"/>
              </a:solidFill>
              <a:latin typeface="David" pitchFamily="34" charset="-79"/>
              <a:cs typeface="David" pitchFamily="34" charset="-79"/>
            </a:rPr>
            <a:t>מנהל תחום עיצוב הסביבה העסקית (מאקרו)</a:t>
          </a:r>
        </a:p>
      </dgm:t>
    </dgm:pt>
    <dgm:pt modelId="{467A3BA1-BED6-4B56-9FB4-4B90B07BEF59}" type="parTrans" cxnId="{771920A0-DBA4-4BDD-86FA-76EA230D0390}">
      <dgm:prSet/>
      <dgm:spPr/>
      <dgm:t>
        <a:bodyPr/>
        <a:lstStyle/>
        <a:p>
          <a:pPr algn="ctr" rtl="1"/>
          <a:endParaRPr lang="he-IL" sz="1200">
            <a:latin typeface="David" pitchFamily="34" charset="-79"/>
            <a:cs typeface="David" pitchFamily="34" charset="-79"/>
          </a:endParaRPr>
        </a:p>
      </dgm:t>
    </dgm:pt>
    <dgm:pt modelId="{EFE5C333-4729-4BB6-9BF9-4CA5EE485203}" type="sibTrans" cxnId="{771920A0-DBA4-4BDD-86FA-76EA230D0390}">
      <dgm:prSet/>
      <dgm:spPr/>
      <dgm:t>
        <a:bodyPr/>
        <a:lstStyle/>
        <a:p>
          <a:pPr algn="ctr" rtl="1"/>
          <a:endParaRPr lang="he-IL" sz="1200"/>
        </a:p>
      </dgm:t>
    </dgm:pt>
    <dgm:pt modelId="{3C19624D-77B7-40CC-838E-9350D97C31B4}">
      <dgm:prSet phldrT="[טקסט]" custT="1"/>
      <dgm:spPr>
        <a:solidFill>
          <a:schemeClr val="accent4">
            <a:lumMod val="60000"/>
            <a:lumOff val="40000"/>
          </a:schemeClr>
        </a:solidFill>
      </dgm:spPr>
      <dgm:t>
        <a:bodyPr/>
        <a:lstStyle/>
        <a:p>
          <a:pPr algn="ctr" rtl="1"/>
          <a:r>
            <a:rPr lang="he-IL" sz="1200" b="1" dirty="0" smtClean="0">
              <a:solidFill>
                <a:sysClr val="windowText" lastClr="000000"/>
              </a:solidFill>
              <a:latin typeface="David" pitchFamily="34" charset="-79"/>
              <a:cs typeface="David" pitchFamily="34" charset="-79"/>
            </a:rPr>
            <a:t>עובדי התחום</a:t>
          </a:r>
        </a:p>
      </dgm:t>
    </dgm:pt>
    <dgm:pt modelId="{DA6A59A3-69AF-4240-9C76-3C6E2EA37018}" type="parTrans" cxnId="{AE7CC5D3-93D5-46FE-A2D3-29EC310DBFDA}">
      <dgm:prSet/>
      <dgm:spPr/>
      <dgm:t>
        <a:bodyPr/>
        <a:lstStyle/>
        <a:p>
          <a:pPr rtl="1"/>
          <a:endParaRPr lang="he-IL"/>
        </a:p>
      </dgm:t>
    </dgm:pt>
    <dgm:pt modelId="{964188DA-6123-42B9-9B5B-1816C5B00FC0}" type="sibTrans" cxnId="{AE7CC5D3-93D5-46FE-A2D3-29EC310DBFDA}">
      <dgm:prSet/>
      <dgm:spPr/>
      <dgm:t>
        <a:bodyPr/>
        <a:lstStyle/>
        <a:p>
          <a:pPr rtl="1"/>
          <a:endParaRPr lang="he-IL"/>
        </a:p>
      </dgm:t>
    </dgm:pt>
    <dgm:pt modelId="{5C92C1DD-1379-4B78-ACE0-D56336724C2A}">
      <dgm:prSet phldrT="[טקסט]" custT="1"/>
      <dgm:spPr>
        <a:solidFill>
          <a:srgbClr val="92D050"/>
        </a:solidFill>
      </dgm:spPr>
      <dgm:t>
        <a:bodyPr/>
        <a:lstStyle/>
        <a:p>
          <a:pPr algn="ctr" rtl="1"/>
          <a:r>
            <a:rPr lang="he-IL" sz="1200" b="1" dirty="0" smtClean="0">
              <a:solidFill>
                <a:sysClr val="windowText" lastClr="000000"/>
              </a:solidFill>
              <a:latin typeface="David" pitchFamily="34" charset="-79"/>
              <a:cs typeface="David" pitchFamily="34" charset="-79"/>
            </a:rPr>
            <a:t>עובדי התחום</a:t>
          </a:r>
        </a:p>
      </dgm:t>
    </dgm:pt>
    <dgm:pt modelId="{0D3E3356-5312-408A-9296-D9AA9FB6E465}" type="parTrans" cxnId="{22C6F9F4-684F-4A69-8C4B-81978251317B}">
      <dgm:prSet/>
      <dgm:spPr/>
      <dgm:t>
        <a:bodyPr/>
        <a:lstStyle/>
        <a:p>
          <a:pPr rtl="1"/>
          <a:endParaRPr lang="he-IL"/>
        </a:p>
      </dgm:t>
    </dgm:pt>
    <dgm:pt modelId="{8C476DF4-D0D5-48D7-A215-0B4C4C62C952}" type="sibTrans" cxnId="{22C6F9F4-684F-4A69-8C4B-81978251317B}">
      <dgm:prSet/>
      <dgm:spPr/>
      <dgm:t>
        <a:bodyPr/>
        <a:lstStyle/>
        <a:p>
          <a:pPr rtl="1"/>
          <a:endParaRPr lang="he-IL"/>
        </a:p>
      </dgm:t>
    </dgm:pt>
    <dgm:pt modelId="{EBE8C7C5-DDFC-40D9-8096-5FA569A09BC9}">
      <dgm:prSet phldrT="[טקסט]" custT="1"/>
      <dgm:spPr>
        <a:solidFill>
          <a:schemeClr val="accent6">
            <a:lumMod val="75000"/>
          </a:schemeClr>
        </a:solidFill>
      </dgm:spPr>
      <dgm:t>
        <a:bodyPr/>
        <a:lstStyle/>
        <a:p>
          <a:pPr algn="ctr" rtl="1"/>
          <a:r>
            <a:rPr lang="he-IL" sz="1200" b="1" dirty="0" smtClean="0">
              <a:solidFill>
                <a:sysClr val="windowText" lastClr="000000"/>
              </a:solidFill>
              <a:latin typeface="David" pitchFamily="34" charset="-79"/>
              <a:cs typeface="David" pitchFamily="34" charset="-79"/>
            </a:rPr>
            <a:t>פיתוח תוכן</a:t>
          </a:r>
        </a:p>
      </dgm:t>
    </dgm:pt>
    <dgm:pt modelId="{DC405C53-8320-466C-B68B-FC4605525ACA}" type="parTrans" cxnId="{A347C564-34D8-417C-8B97-6E44EB15BD6F}">
      <dgm:prSet/>
      <dgm:spPr/>
      <dgm:t>
        <a:bodyPr/>
        <a:lstStyle/>
        <a:p>
          <a:pPr rtl="1"/>
          <a:endParaRPr lang="he-IL"/>
        </a:p>
      </dgm:t>
    </dgm:pt>
    <dgm:pt modelId="{4A35C538-0E56-4EAE-AC86-E899A147CDB5}" type="sibTrans" cxnId="{A347C564-34D8-417C-8B97-6E44EB15BD6F}">
      <dgm:prSet/>
      <dgm:spPr/>
      <dgm:t>
        <a:bodyPr/>
        <a:lstStyle/>
        <a:p>
          <a:pPr rtl="1"/>
          <a:endParaRPr lang="he-IL"/>
        </a:p>
      </dgm:t>
    </dgm:pt>
    <dgm:pt modelId="{7FDC28A9-5918-4E9E-BF24-36344E7E7087}" type="asst">
      <dgm:prSet phldrT="[טקסט]" custT="1"/>
      <dgm:spPr>
        <a:solidFill>
          <a:schemeClr val="tx2">
            <a:lumMod val="40000"/>
            <a:lumOff val="60000"/>
          </a:schemeClr>
        </a:solidFill>
      </dgm:spPr>
      <dgm:t>
        <a:bodyPr/>
        <a:lstStyle/>
        <a:p>
          <a:pPr algn="ctr" rtl="1"/>
          <a:r>
            <a:rPr lang="he-IL" sz="1200" b="1" dirty="0" smtClean="0">
              <a:solidFill>
                <a:sysClr val="windowText" lastClr="000000"/>
              </a:solidFill>
              <a:latin typeface="David" pitchFamily="34" charset="-79"/>
              <a:cs typeface="David" pitchFamily="34" charset="-79"/>
            </a:rPr>
            <a:t>ראש מטה ניהול ובקרה</a:t>
          </a:r>
          <a:endParaRPr lang="he-IL" sz="1200" b="1" dirty="0">
            <a:solidFill>
              <a:sysClr val="windowText" lastClr="000000"/>
            </a:solidFill>
            <a:latin typeface="David" pitchFamily="34" charset="-79"/>
            <a:cs typeface="David" pitchFamily="34" charset="-79"/>
          </a:endParaRPr>
        </a:p>
      </dgm:t>
    </dgm:pt>
    <dgm:pt modelId="{D33AE42F-8CF0-4093-98A4-91E59A5E988C}" type="sibTrans" cxnId="{F70AB2CE-3A90-4DA5-A5DA-CB8B55D3C415}">
      <dgm:prSet/>
      <dgm:spPr/>
      <dgm:t>
        <a:bodyPr/>
        <a:lstStyle/>
        <a:p>
          <a:pPr algn="ctr" rtl="1"/>
          <a:endParaRPr lang="he-IL" sz="1200"/>
        </a:p>
      </dgm:t>
    </dgm:pt>
    <dgm:pt modelId="{41E76CF7-EC26-4E02-9BC0-90084D83FB1D}" type="parTrans" cxnId="{F70AB2CE-3A90-4DA5-A5DA-CB8B55D3C415}">
      <dgm:prSet/>
      <dgm:spPr/>
      <dgm:t>
        <a:bodyPr/>
        <a:lstStyle/>
        <a:p>
          <a:pPr algn="ctr" rtl="1"/>
          <a:endParaRPr lang="he-IL" sz="1200">
            <a:latin typeface="David" pitchFamily="34" charset="-79"/>
            <a:cs typeface="David" pitchFamily="34" charset="-79"/>
          </a:endParaRPr>
        </a:p>
      </dgm:t>
    </dgm:pt>
    <dgm:pt modelId="{D1D21054-C09E-44C0-87B9-0D5908249106}">
      <dgm:prSet phldrT="[טקסט]" custT="1"/>
      <dgm:spPr>
        <a:solidFill>
          <a:schemeClr val="accent6">
            <a:lumMod val="75000"/>
          </a:schemeClr>
        </a:solidFill>
      </dgm:spPr>
      <dgm:t>
        <a:bodyPr/>
        <a:lstStyle/>
        <a:p>
          <a:pPr algn="ctr" rtl="1"/>
          <a:r>
            <a:rPr lang="he-IL" sz="1200" b="1" dirty="0" smtClean="0">
              <a:solidFill>
                <a:sysClr val="windowText" lastClr="000000"/>
              </a:solidFill>
              <a:latin typeface="David" pitchFamily="34" charset="-79"/>
              <a:cs typeface="David" pitchFamily="34" charset="-79"/>
            </a:rPr>
            <a:t>ניהול התקשרויות</a:t>
          </a:r>
        </a:p>
      </dgm:t>
    </dgm:pt>
    <dgm:pt modelId="{66C12613-BFC2-4D9A-A54A-1B8022DE8FE0}" type="parTrans" cxnId="{3649C9B7-A7F7-48CF-944D-45319E82B6A6}">
      <dgm:prSet/>
      <dgm:spPr/>
      <dgm:t>
        <a:bodyPr/>
        <a:lstStyle/>
        <a:p>
          <a:pPr rtl="1"/>
          <a:endParaRPr lang="he-IL"/>
        </a:p>
      </dgm:t>
    </dgm:pt>
    <dgm:pt modelId="{045AB219-D166-46A4-A500-6FFE49F5327C}" type="sibTrans" cxnId="{3649C9B7-A7F7-48CF-944D-45319E82B6A6}">
      <dgm:prSet/>
      <dgm:spPr/>
      <dgm:t>
        <a:bodyPr/>
        <a:lstStyle/>
        <a:p>
          <a:pPr rtl="1"/>
          <a:endParaRPr lang="he-IL"/>
        </a:p>
      </dgm:t>
    </dgm:pt>
    <dgm:pt modelId="{59872CE3-7249-4E97-A2E0-1C6E5B82A1D6}" type="asst">
      <dgm:prSet phldrT="[טקסט]" custT="1"/>
      <dgm:spPr>
        <a:solidFill>
          <a:schemeClr val="tx2">
            <a:lumMod val="40000"/>
            <a:lumOff val="60000"/>
          </a:schemeClr>
        </a:solidFill>
      </dgm:spPr>
      <dgm:t>
        <a:bodyPr/>
        <a:lstStyle/>
        <a:p>
          <a:pPr algn="ctr" rtl="1"/>
          <a:r>
            <a:rPr lang="he-IL" sz="1200" b="1" dirty="0">
              <a:solidFill>
                <a:sysClr val="windowText" lastClr="000000"/>
              </a:solidFill>
              <a:latin typeface="David" pitchFamily="34" charset="-79"/>
              <a:cs typeface="David" pitchFamily="34" charset="-79"/>
            </a:rPr>
            <a:t>ייעוץ משפטי</a:t>
          </a:r>
        </a:p>
      </dgm:t>
    </dgm:pt>
    <dgm:pt modelId="{9FF23795-BB41-471E-887C-C316B7A2F6F5}" type="parTrans" cxnId="{48C71811-6EF5-4B46-A2C4-D4F4F1BF8F8A}">
      <dgm:prSet/>
      <dgm:spPr/>
      <dgm:t>
        <a:bodyPr/>
        <a:lstStyle/>
        <a:p>
          <a:pPr rtl="1"/>
          <a:endParaRPr lang="he-IL"/>
        </a:p>
      </dgm:t>
    </dgm:pt>
    <dgm:pt modelId="{A8CD6B59-E907-4E09-9495-462B44CCEB07}" type="sibTrans" cxnId="{48C71811-6EF5-4B46-A2C4-D4F4F1BF8F8A}">
      <dgm:prSet/>
      <dgm:spPr/>
      <dgm:t>
        <a:bodyPr/>
        <a:lstStyle/>
        <a:p>
          <a:pPr rtl="1"/>
          <a:endParaRPr lang="he-IL"/>
        </a:p>
      </dgm:t>
    </dgm:pt>
    <dgm:pt modelId="{E4BC101F-88B7-4177-9182-BDA7FD71DA09}" type="pres">
      <dgm:prSet presAssocID="{44B67B72-A414-42E2-A547-4CEEF3DD0C99}" presName="hierChild1" presStyleCnt="0">
        <dgm:presLayoutVars>
          <dgm:orgChart val="1"/>
          <dgm:chPref val="1"/>
          <dgm:dir/>
          <dgm:animOne val="branch"/>
          <dgm:animLvl val="lvl"/>
          <dgm:resizeHandles/>
        </dgm:presLayoutVars>
      </dgm:prSet>
      <dgm:spPr/>
      <dgm:t>
        <a:bodyPr/>
        <a:lstStyle/>
        <a:p>
          <a:pPr rtl="1"/>
          <a:endParaRPr lang="he-IL"/>
        </a:p>
      </dgm:t>
    </dgm:pt>
    <dgm:pt modelId="{F0E9B099-C3F6-41AB-B8EF-0E581C50DC03}" type="pres">
      <dgm:prSet presAssocID="{41980EF4-EECE-4C24-B452-D3A602061489}" presName="hierRoot1" presStyleCnt="0">
        <dgm:presLayoutVars>
          <dgm:hierBranch val="init"/>
        </dgm:presLayoutVars>
      </dgm:prSet>
      <dgm:spPr/>
      <dgm:t>
        <a:bodyPr/>
        <a:lstStyle/>
        <a:p>
          <a:pPr rtl="1"/>
          <a:endParaRPr lang="he-IL"/>
        </a:p>
      </dgm:t>
    </dgm:pt>
    <dgm:pt modelId="{73F5027A-3BDF-4CCC-9B88-255FEE586293}" type="pres">
      <dgm:prSet presAssocID="{41980EF4-EECE-4C24-B452-D3A602061489}" presName="rootComposite1" presStyleCnt="0"/>
      <dgm:spPr/>
      <dgm:t>
        <a:bodyPr/>
        <a:lstStyle/>
        <a:p>
          <a:pPr rtl="1"/>
          <a:endParaRPr lang="he-IL"/>
        </a:p>
      </dgm:t>
    </dgm:pt>
    <dgm:pt modelId="{8905D4FA-25B3-446F-B73B-75E7D28FBA8D}" type="pres">
      <dgm:prSet presAssocID="{41980EF4-EECE-4C24-B452-D3A602061489}" presName="rootText1" presStyleLbl="node0" presStyleIdx="0" presStyleCnt="1" custScaleX="158379" custScaleY="64501">
        <dgm:presLayoutVars>
          <dgm:chPref val="3"/>
        </dgm:presLayoutVars>
      </dgm:prSet>
      <dgm:spPr/>
      <dgm:t>
        <a:bodyPr/>
        <a:lstStyle/>
        <a:p>
          <a:pPr rtl="1"/>
          <a:endParaRPr lang="he-IL"/>
        </a:p>
      </dgm:t>
    </dgm:pt>
    <dgm:pt modelId="{270264F7-2568-48EF-9715-2F5AE812DF96}" type="pres">
      <dgm:prSet presAssocID="{41980EF4-EECE-4C24-B452-D3A602061489}" presName="rootConnector1" presStyleLbl="node1" presStyleIdx="0" presStyleCnt="0"/>
      <dgm:spPr/>
      <dgm:t>
        <a:bodyPr/>
        <a:lstStyle/>
        <a:p>
          <a:pPr rtl="1"/>
          <a:endParaRPr lang="he-IL"/>
        </a:p>
      </dgm:t>
    </dgm:pt>
    <dgm:pt modelId="{015C6D30-F3C4-4D58-8541-1C210D40EDB0}" type="pres">
      <dgm:prSet presAssocID="{41980EF4-EECE-4C24-B452-D3A602061489}" presName="hierChild2" presStyleCnt="0"/>
      <dgm:spPr/>
      <dgm:t>
        <a:bodyPr/>
        <a:lstStyle/>
        <a:p>
          <a:pPr rtl="1"/>
          <a:endParaRPr lang="he-IL"/>
        </a:p>
      </dgm:t>
    </dgm:pt>
    <dgm:pt modelId="{C5FFCCCA-3CF2-430A-B5DB-3DBEA61A2F22}" type="pres">
      <dgm:prSet presAssocID="{B70B829D-5062-4446-8BD9-EE405029FB8F}" presName="Name37" presStyleLbl="parChTrans1D2" presStyleIdx="0" presStyleCnt="5"/>
      <dgm:spPr/>
      <dgm:t>
        <a:bodyPr/>
        <a:lstStyle/>
        <a:p>
          <a:pPr rtl="1"/>
          <a:endParaRPr lang="he-IL"/>
        </a:p>
      </dgm:t>
    </dgm:pt>
    <dgm:pt modelId="{D208E8A3-BD84-4A07-BE0D-BFEA70B132E8}" type="pres">
      <dgm:prSet presAssocID="{8AE0BE1D-2650-43CD-9986-CA45B8C584AD}" presName="hierRoot2" presStyleCnt="0">
        <dgm:presLayoutVars>
          <dgm:hierBranch val="init"/>
        </dgm:presLayoutVars>
      </dgm:prSet>
      <dgm:spPr/>
      <dgm:t>
        <a:bodyPr/>
        <a:lstStyle/>
        <a:p>
          <a:pPr rtl="1"/>
          <a:endParaRPr lang="he-IL"/>
        </a:p>
      </dgm:t>
    </dgm:pt>
    <dgm:pt modelId="{124AAFF5-8CA4-448B-BEB5-D93A8CF9AA5C}" type="pres">
      <dgm:prSet presAssocID="{8AE0BE1D-2650-43CD-9986-CA45B8C584AD}" presName="rootComposite" presStyleCnt="0"/>
      <dgm:spPr/>
      <dgm:t>
        <a:bodyPr/>
        <a:lstStyle/>
        <a:p>
          <a:pPr rtl="1"/>
          <a:endParaRPr lang="he-IL"/>
        </a:p>
      </dgm:t>
    </dgm:pt>
    <dgm:pt modelId="{9551B78A-9656-4BAB-9411-E72A23780219}" type="pres">
      <dgm:prSet presAssocID="{8AE0BE1D-2650-43CD-9986-CA45B8C584AD}" presName="rootText" presStyleLbl="node2" presStyleIdx="0" presStyleCnt="3" custScaleX="121144" custScaleY="82251" custLinFactNeighborX="-70152">
        <dgm:presLayoutVars>
          <dgm:chPref val="3"/>
        </dgm:presLayoutVars>
      </dgm:prSet>
      <dgm:spPr/>
      <dgm:t>
        <a:bodyPr/>
        <a:lstStyle/>
        <a:p>
          <a:pPr rtl="1"/>
          <a:endParaRPr lang="he-IL"/>
        </a:p>
      </dgm:t>
    </dgm:pt>
    <dgm:pt modelId="{EAA1245E-F0A1-44EB-852A-108EF95A916B}" type="pres">
      <dgm:prSet presAssocID="{8AE0BE1D-2650-43CD-9986-CA45B8C584AD}" presName="rootConnector" presStyleLbl="node2" presStyleIdx="0" presStyleCnt="3"/>
      <dgm:spPr/>
      <dgm:t>
        <a:bodyPr/>
        <a:lstStyle/>
        <a:p>
          <a:pPr rtl="1"/>
          <a:endParaRPr lang="he-IL"/>
        </a:p>
      </dgm:t>
    </dgm:pt>
    <dgm:pt modelId="{047D6156-301B-4021-B04F-9FC7F26724C2}" type="pres">
      <dgm:prSet presAssocID="{8AE0BE1D-2650-43CD-9986-CA45B8C584AD}" presName="hierChild4" presStyleCnt="0"/>
      <dgm:spPr/>
      <dgm:t>
        <a:bodyPr/>
        <a:lstStyle/>
        <a:p>
          <a:pPr rtl="1"/>
          <a:endParaRPr lang="he-IL"/>
        </a:p>
      </dgm:t>
    </dgm:pt>
    <dgm:pt modelId="{621253CA-96E1-4B7C-9CA2-E978D7DE98CD}" type="pres">
      <dgm:prSet presAssocID="{0D3E3356-5312-408A-9296-D9AA9FB6E465}" presName="Name37" presStyleLbl="parChTrans1D3" presStyleIdx="0" presStyleCnt="4"/>
      <dgm:spPr/>
      <dgm:t>
        <a:bodyPr/>
        <a:lstStyle/>
        <a:p>
          <a:pPr rtl="1"/>
          <a:endParaRPr lang="he-IL"/>
        </a:p>
      </dgm:t>
    </dgm:pt>
    <dgm:pt modelId="{C8AB9971-A850-4317-9063-BAB66743BEB0}" type="pres">
      <dgm:prSet presAssocID="{5C92C1DD-1379-4B78-ACE0-D56336724C2A}" presName="hierRoot2" presStyleCnt="0">
        <dgm:presLayoutVars>
          <dgm:hierBranch val="init"/>
        </dgm:presLayoutVars>
      </dgm:prSet>
      <dgm:spPr/>
      <dgm:t>
        <a:bodyPr/>
        <a:lstStyle/>
        <a:p>
          <a:pPr rtl="1"/>
          <a:endParaRPr lang="he-IL"/>
        </a:p>
      </dgm:t>
    </dgm:pt>
    <dgm:pt modelId="{22A037C9-78A4-4D8C-A9A9-D5C7735DDF84}" type="pres">
      <dgm:prSet presAssocID="{5C92C1DD-1379-4B78-ACE0-D56336724C2A}" presName="rootComposite" presStyleCnt="0"/>
      <dgm:spPr/>
      <dgm:t>
        <a:bodyPr/>
        <a:lstStyle/>
        <a:p>
          <a:pPr rtl="1"/>
          <a:endParaRPr lang="he-IL"/>
        </a:p>
      </dgm:t>
    </dgm:pt>
    <dgm:pt modelId="{26854689-EDAB-4EAF-A890-1CA9E716E345}" type="pres">
      <dgm:prSet presAssocID="{5C92C1DD-1379-4B78-ACE0-D56336724C2A}" presName="rootText" presStyleLbl="node3" presStyleIdx="0" presStyleCnt="4" custScaleY="47716" custLinFactNeighborX="-67960" custLinFactNeighborY="-2192">
        <dgm:presLayoutVars>
          <dgm:chPref val="3"/>
        </dgm:presLayoutVars>
      </dgm:prSet>
      <dgm:spPr/>
      <dgm:t>
        <a:bodyPr/>
        <a:lstStyle/>
        <a:p>
          <a:pPr rtl="1"/>
          <a:endParaRPr lang="he-IL"/>
        </a:p>
      </dgm:t>
    </dgm:pt>
    <dgm:pt modelId="{B9A432BB-8820-48E5-87A1-3ADED800A643}" type="pres">
      <dgm:prSet presAssocID="{5C92C1DD-1379-4B78-ACE0-D56336724C2A}" presName="rootConnector" presStyleLbl="node3" presStyleIdx="0" presStyleCnt="4"/>
      <dgm:spPr/>
      <dgm:t>
        <a:bodyPr/>
        <a:lstStyle/>
        <a:p>
          <a:pPr rtl="1"/>
          <a:endParaRPr lang="he-IL"/>
        </a:p>
      </dgm:t>
    </dgm:pt>
    <dgm:pt modelId="{EC67726B-196F-4285-84C1-B13605E9B899}" type="pres">
      <dgm:prSet presAssocID="{5C92C1DD-1379-4B78-ACE0-D56336724C2A}" presName="hierChild4" presStyleCnt="0"/>
      <dgm:spPr/>
      <dgm:t>
        <a:bodyPr/>
        <a:lstStyle/>
        <a:p>
          <a:pPr rtl="1"/>
          <a:endParaRPr lang="he-IL"/>
        </a:p>
      </dgm:t>
    </dgm:pt>
    <dgm:pt modelId="{192FF9D9-19E7-486A-A319-2EDD010E5EE1}" type="pres">
      <dgm:prSet presAssocID="{5C92C1DD-1379-4B78-ACE0-D56336724C2A}" presName="hierChild5" presStyleCnt="0"/>
      <dgm:spPr/>
      <dgm:t>
        <a:bodyPr/>
        <a:lstStyle/>
        <a:p>
          <a:pPr rtl="1"/>
          <a:endParaRPr lang="he-IL"/>
        </a:p>
      </dgm:t>
    </dgm:pt>
    <dgm:pt modelId="{AD889C40-50A1-468C-A105-78B024FC661E}" type="pres">
      <dgm:prSet presAssocID="{8AE0BE1D-2650-43CD-9986-CA45B8C584AD}" presName="hierChild5" presStyleCnt="0"/>
      <dgm:spPr/>
      <dgm:t>
        <a:bodyPr/>
        <a:lstStyle/>
        <a:p>
          <a:pPr rtl="1"/>
          <a:endParaRPr lang="he-IL"/>
        </a:p>
      </dgm:t>
    </dgm:pt>
    <dgm:pt modelId="{1A9F4466-E846-467C-82D6-A7D1C89642CB}" type="pres">
      <dgm:prSet presAssocID="{BD69D0EF-7388-4702-B598-984C0B962C68}" presName="Name37" presStyleLbl="parChTrans1D2" presStyleIdx="1" presStyleCnt="5"/>
      <dgm:spPr/>
      <dgm:t>
        <a:bodyPr/>
        <a:lstStyle/>
        <a:p>
          <a:pPr rtl="1"/>
          <a:endParaRPr lang="he-IL"/>
        </a:p>
      </dgm:t>
    </dgm:pt>
    <dgm:pt modelId="{A5DA5B2B-AC90-4129-AED7-A9B86BA1D097}" type="pres">
      <dgm:prSet presAssocID="{6397B8DC-A672-4CB5-9012-F565B10CAA76}" presName="hierRoot2" presStyleCnt="0">
        <dgm:presLayoutVars>
          <dgm:hierBranch val="init"/>
        </dgm:presLayoutVars>
      </dgm:prSet>
      <dgm:spPr/>
      <dgm:t>
        <a:bodyPr/>
        <a:lstStyle/>
        <a:p>
          <a:pPr rtl="1"/>
          <a:endParaRPr lang="he-IL"/>
        </a:p>
      </dgm:t>
    </dgm:pt>
    <dgm:pt modelId="{01C4FE42-4479-4862-BD07-D5803780D9F8}" type="pres">
      <dgm:prSet presAssocID="{6397B8DC-A672-4CB5-9012-F565B10CAA76}" presName="rootComposite" presStyleCnt="0"/>
      <dgm:spPr/>
      <dgm:t>
        <a:bodyPr/>
        <a:lstStyle/>
        <a:p>
          <a:pPr rtl="1"/>
          <a:endParaRPr lang="he-IL"/>
        </a:p>
      </dgm:t>
    </dgm:pt>
    <dgm:pt modelId="{653E7E7D-6092-4B4A-9D9B-00F115FDC906}" type="pres">
      <dgm:prSet presAssocID="{6397B8DC-A672-4CB5-9012-F565B10CAA76}" presName="rootText" presStyleLbl="node2" presStyleIdx="1" presStyleCnt="3" custScaleX="143440" custScaleY="92572">
        <dgm:presLayoutVars>
          <dgm:chPref val="3"/>
        </dgm:presLayoutVars>
      </dgm:prSet>
      <dgm:spPr/>
      <dgm:t>
        <a:bodyPr/>
        <a:lstStyle/>
        <a:p>
          <a:pPr rtl="1"/>
          <a:endParaRPr lang="he-IL"/>
        </a:p>
      </dgm:t>
    </dgm:pt>
    <dgm:pt modelId="{52ACFCB0-C741-4DFD-BDDA-8AEB661F6B8D}" type="pres">
      <dgm:prSet presAssocID="{6397B8DC-A672-4CB5-9012-F565B10CAA76}" presName="rootConnector" presStyleLbl="node2" presStyleIdx="1" presStyleCnt="3"/>
      <dgm:spPr/>
      <dgm:t>
        <a:bodyPr/>
        <a:lstStyle/>
        <a:p>
          <a:pPr rtl="1"/>
          <a:endParaRPr lang="he-IL"/>
        </a:p>
      </dgm:t>
    </dgm:pt>
    <dgm:pt modelId="{C656817F-FD76-4B53-BFA7-9B7807B59749}" type="pres">
      <dgm:prSet presAssocID="{6397B8DC-A672-4CB5-9012-F565B10CAA76}" presName="hierChild4" presStyleCnt="0"/>
      <dgm:spPr/>
      <dgm:t>
        <a:bodyPr/>
        <a:lstStyle/>
        <a:p>
          <a:pPr rtl="1"/>
          <a:endParaRPr lang="he-IL"/>
        </a:p>
      </dgm:t>
    </dgm:pt>
    <dgm:pt modelId="{C97DC3FF-EFE4-49D8-A018-ACE0BE8D0251}" type="pres">
      <dgm:prSet presAssocID="{66C12613-BFC2-4D9A-A54A-1B8022DE8FE0}" presName="Name37" presStyleLbl="parChTrans1D3" presStyleIdx="1" presStyleCnt="4"/>
      <dgm:spPr/>
      <dgm:t>
        <a:bodyPr/>
        <a:lstStyle/>
        <a:p>
          <a:pPr rtl="1"/>
          <a:endParaRPr lang="he-IL"/>
        </a:p>
      </dgm:t>
    </dgm:pt>
    <dgm:pt modelId="{FE71A587-F64D-4DDE-97A1-5244CA9D0021}" type="pres">
      <dgm:prSet presAssocID="{D1D21054-C09E-44C0-87B9-0D5908249106}" presName="hierRoot2" presStyleCnt="0">
        <dgm:presLayoutVars>
          <dgm:hierBranch val="init"/>
        </dgm:presLayoutVars>
      </dgm:prSet>
      <dgm:spPr/>
    </dgm:pt>
    <dgm:pt modelId="{CA646DF7-CB0D-4043-9036-8BE05DDF75E8}" type="pres">
      <dgm:prSet presAssocID="{D1D21054-C09E-44C0-87B9-0D5908249106}" presName="rootComposite" presStyleCnt="0"/>
      <dgm:spPr/>
    </dgm:pt>
    <dgm:pt modelId="{644FE4E7-64E6-459B-940D-31B1470B336D}" type="pres">
      <dgm:prSet presAssocID="{D1D21054-C09E-44C0-87B9-0D5908249106}" presName="rootText" presStyleLbl="node3" presStyleIdx="1" presStyleCnt="4" custLinFactNeighborY="-13374">
        <dgm:presLayoutVars>
          <dgm:chPref val="3"/>
        </dgm:presLayoutVars>
      </dgm:prSet>
      <dgm:spPr/>
      <dgm:t>
        <a:bodyPr/>
        <a:lstStyle/>
        <a:p>
          <a:pPr rtl="1"/>
          <a:endParaRPr lang="he-IL"/>
        </a:p>
      </dgm:t>
    </dgm:pt>
    <dgm:pt modelId="{98B69F4F-2614-4312-851D-416DA4B0121D}" type="pres">
      <dgm:prSet presAssocID="{D1D21054-C09E-44C0-87B9-0D5908249106}" presName="rootConnector" presStyleLbl="node3" presStyleIdx="1" presStyleCnt="4"/>
      <dgm:spPr/>
      <dgm:t>
        <a:bodyPr/>
        <a:lstStyle/>
        <a:p>
          <a:pPr rtl="1"/>
          <a:endParaRPr lang="he-IL"/>
        </a:p>
      </dgm:t>
    </dgm:pt>
    <dgm:pt modelId="{90861842-58FA-4F28-A9C0-D7F8D561FD27}" type="pres">
      <dgm:prSet presAssocID="{D1D21054-C09E-44C0-87B9-0D5908249106}" presName="hierChild4" presStyleCnt="0"/>
      <dgm:spPr/>
    </dgm:pt>
    <dgm:pt modelId="{2DFE40B2-C129-499D-80D0-6A34B310E8AC}" type="pres">
      <dgm:prSet presAssocID="{D1D21054-C09E-44C0-87B9-0D5908249106}" presName="hierChild5" presStyleCnt="0"/>
      <dgm:spPr/>
    </dgm:pt>
    <dgm:pt modelId="{14EE981F-2F5F-416D-B4D1-ADA1E156BD50}" type="pres">
      <dgm:prSet presAssocID="{DC405C53-8320-466C-B68B-FC4605525ACA}" presName="Name37" presStyleLbl="parChTrans1D3" presStyleIdx="2" presStyleCnt="4"/>
      <dgm:spPr/>
      <dgm:t>
        <a:bodyPr/>
        <a:lstStyle/>
        <a:p>
          <a:pPr rtl="1"/>
          <a:endParaRPr lang="he-IL"/>
        </a:p>
      </dgm:t>
    </dgm:pt>
    <dgm:pt modelId="{010E3497-28DA-42FB-A9AC-2774F578D64E}" type="pres">
      <dgm:prSet presAssocID="{EBE8C7C5-DDFC-40D9-8096-5FA569A09BC9}" presName="hierRoot2" presStyleCnt="0">
        <dgm:presLayoutVars>
          <dgm:hierBranch val="init"/>
        </dgm:presLayoutVars>
      </dgm:prSet>
      <dgm:spPr/>
      <dgm:t>
        <a:bodyPr/>
        <a:lstStyle/>
        <a:p>
          <a:pPr rtl="1"/>
          <a:endParaRPr lang="he-IL"/>
        </a:p>
      </dgm:t>
    </dgm:pt>
    <dgm:pt modelId="{4703F9D9-7245-44DA-B2C6-12C98646E1F8}" type="pres">
      <dgm:prSet presAssocID="{EBE8C7C5-DDFC-40D9-8096-5FA569A09BC9}" presName="rootComposite" presStyleCnt="0"/>
      <dgm:spPr/>
      <dgm:t>
        <a:bodyPr/>
        <a:lstStyle/>
        <a:p>
          <a:pPr rtl="1"/>
          <a:endParaRPr lang="he-IL"/>
        </a:p>
      </dgm:t>
    </dgm:pt>
    <dgm:pt modelId="{ADAD6576-29F3-4213-9042-0AEF6B715D42}" type="pres">
      <dgm:prSet presAssocID="{EBE8C7C5-DDFC-40D9-8096-5FA569A09BC9}" presName="rootText" presStyleLbl="node3" presStyleIdx="2" presStyleCnt="4" custScaleY="47716" custLinFactNeighborY="-15603">
        <dgm:presLayoutVars>
          <dgm:chPref val="3"/>
        </dgm:presLayoutVars>
      </dgm:prSet>
      <dgm:spPr/>
      <dgm:t>
        <a:bodyPr/>
        <a:lstStyle/>
        <a:p>
          <a:pPr rtl="1"/>
          <a:endParaRPr lang="he-IL"/>
        </a:p>
      </dgm:t>
    </dgm:pt>
    <dgm:pt modelId="{DDAA8B55-9660-4D38-8F94-05765CFE4FCD}" type="pres">
      <dgm:prSet presAssocID="{EBE8C7C5-DDFC-40D9-8096-5FA569A09BC9}" presName="rootConnector" presStyleLbl="node3" presStyleIdx="2" presStyleCnt="4"/>
      <dgm:spPr/>
      <dgm:t>
        <a:bodyPr/>
        <a:lstStyle/>
        <a:p>
          <a:pPr rtl="1"/>
          <a:endParaRPr lang="he-IL"/>
        </a:p>
      </dgm:t>
    </dgm:pt>
    <dgm:pt modelId="{2577447B-1969-4912-82C3-2DD1B85E9AF5}" type="pres">
      <dgm:prSet presAssocID="{EBE8C7C5-DDFC-40D9-8096-5FA569A09BC9}" presName="hierChild4" presStyleCnt="0"/>
      <dgm:spPr/>
      <dgm:t>
        <a:bodyPr/>
        <a:lstStyle/>
        <a:p>
          <a:pPr rtl="1"/>
          <a:endParaRPr lang="he-IL"/>
        </a:p>
      </dgm:t>
    </dgm:pt>
    <dgm:pt modelId="{FB4F5124-8B30-4F5B-84BA-622DE50F5EFB}" type="pres">
      <dgm:prSet presAssocID="{EBE8C7C5-DDFC-40D9-8096-5FA569A09BC9}" presName="hierChild5" presStyleCnt="0"/>
      <dgm:spPr/>
      <dgm:t>
        <a:bodyPr/>
        <a:lstStyle/>
        <a:p>
          <a:pPr rtl="1"/>
          <a:endParaRPr lang="he-IL"/>
        </a:p>
      </dgm:t>
    </dgm:pt>
    <dgm:pt modelId="{D5E35913-53BC-464B-9C75-52DBDE193E08}" type="pres">
      <dgm:prSet presAssocID="{6397B8DC-A672-4CB5-9012-F565B10CAA76}" presName="hierChild5" presStyleCnt="0"/>
      <dgm:spPr/>
      <dgm:t>
        <a:bodyPr/>
        <a:lstStyle/>
        <a:p>
          <a:pPr rtl="1"/>
          <a:endParaRPr lang="he-IL"/>
        </a:p>
      </dgm:t>
    </dgm:pt>
    <dgm:pt modelId="{CE7E9772-5A24-498B-ACEB-7A9BA9942C7B}" type="pres">
      <dgm:prSet presAssocID="{467A3BA1-BED6-4B56-9FB4-4B90B07BEF59}" presName="Name37" presStyleLbl="parChTrans1D2" presStyleIdx="2" presStyleCnt="5"/>
      <dgm:spPr/>
      <dgm:t>
        <a:bodyPr/>
        <a:lstStyle/>
        <a:p>
          <a:pPr rtl="1"/>
          <a:endParaRPr lang="he-IL"/>
        </a:p>
      </dgm:t>
    </dgm:pt>
    <dgm:pt modelId="{2C8177ED-6100-40C6-A16F-FBCD6FC02D89}" type="pres">
      <dgm:prSet presAssocID="{8B6C0816-3A82-4B40-9BB4-4D084F82C578}" presName="hierRoot2" presStyleCnt="0">
        <dgm:presLayoutVars>
          <dgm:hierBranch val="init"/>
        </dgm:presLayoutVars>
      </dgm:prSet>
      <dgm:spPr/>
      <dgm:t>
        <a:bodyPr/>
        <a:lstStyle/>
        <a:p>
          <a:pPr rtl="1"/>
          <a:endParaRPr lang="he-IL"/>
        </a:p>
      </dgm:t>
    </dgm:pt>
    <dgm:pt modelId="{BFC7A354-4AC2-4C3E-84D1-76E72C8F323E}" type="pres">
      <dgm:prSet presAssocID="{8B6C0816-3A82-4B40-9BB4-4D084F82C578}" presName="rootComposite" presStyleCnt="0"/>
      <dgm:spPr/>
      <dgm:t>
        <a:bodyPr/>
        <a:lstStyle/>
        <a:p>
          <a:pPr rtl="1"/>
          <a:endParaRPr lang="he-IL"/>
        </a:p>
      </dgm:t>
    </dgm:pt>
    <dgm:pt modelId="{9E84A81D-AEA9-465D-89F7-0E0309EF3DAC}" type="pres">
      <dgm:prSet presAssocID="{8B6C0816-3A82-4B40-9BB4-4D084F82C578}" presName="rootText" presStyleLbl="node2" presStyleIdx="2" presStyleCnt="3" custScaleX="158165" custScaleY="103789" custLinFactNeighborX="44941" custLinFactNeighborY="0">
        <dgm:presLayoutVars>
          <dgm:chPref val="3"/>
        </dgm:presLayoutVars>
      </dgm:prSet>
      <dgm:spPr/>
      <dgm:t>
        <a:bodyPr/>
        <a:lstStyle/>
        <a:p>
          <a:pPr rtl="1"/>
          <a:endParaRPr lang="he-IL"/>
        </a:p>
      </dgm:t>
    </dgm:pt>
    <dgm:pt modelId="{EC59B534-50C3-4419-BF1B-2456CCF224F4}" type="pres">
      <dgm:prSet presAssocID="{8B6C0816-3A82-4B40-9BB4-4D084F82C578}" presName="rootConnector" presStyleLbl="node2" presStyleIdx="2" presStyleCnt="3"/>
      <dgm:spPr/>
      <dgm:t>
        <a:bodyPr/>
        <a:lstStyle/>
        <a:p>
          <a:pPr rtl="1"/>
          <a:endParaRPr lang="he-IL"/>
        </a:p>
      </dgm:t>
    </dgm:pt>
    <dgm:pt modelId="{9CB7818E-EE93-4838-A80A-652EA771904F}" type="pres">
      <dgm:prSet presAssocID="{8B6C0816-3A82-4B40-9BB4-4D084F82C578}" presName="hierChild4" presStyleCnt="0"/>
      <dgm:spPr/>
      <dgm:t>
        <a:bodyPr/>
        <a:lstStyle/>
        <a:p>
          <a:pPr rtl="1"/>
          <a:endParaRPr lang="he-IL"/>
        </a:p>
      </dgm:t>
    </dgm:pt>
    <dgm:pt modelId="{77DEC2F2-F0DF-438D-BCE6-0567CD9D396F}" type="pres">
      <dgm:prSet presAssocID="{DA6A59A3-69AF-4240-9C76-3C6E2EA37018}" presName="Name37" presStyleLbl="parChTrans1D3" presStyleIdx="3" presStyleCnt="4"/>
      <dgm:spPr/>
      <dgm:t>
        <a:bodyPr/>
        <a:lstStyle/>
        <a:p>
          <a:pPr rtl="1"/>
          <a:endParaRPr lang="he-IL"/>
        </a:p>
      </dgm:t>
    </dgm:pt>
    <dgm:pt modelId="{96A6E24B-AB5C-4BA0-8571-23FA027F5E8F}" type="pres">
      <dgm:prSet presAssocID="{3C19624D-77B7-40CC-838E-9350D97C31B4}" presName="hierRoot2" presStyleCnt="0">
        <dgm:presLayoutVars>
          <dgm:hierBranch val="init"/>
        </dgm:presLayoutVars>
      </dgm:prSet>
      <dgm:spPr/>
      <dgm:t>
        <a:bodyPr/>
        <a:lstStyle/>
        <a:p>
          <a:pPr rtl="1"/>
          <a:endParaRPr lang="he-IL"/>
        </a:p>
      </dgm:t>
    </dgm:pt>
    <dgm:pt modelId="{A7E8EC92-89F2-47DB-8CB3-BF6FF992702F}" type="pres">
      <dgm:prSet presAssocID="{3C19624D-77B7-40CC-838E-9350D97C31B4}" presName="rootComposite" presStyleCnt="0"/>
      <dgm:spPr/>
      <dgm:t>
        <a:bodyPr/>
        <a:lstStyle/>
        <a:p>
          <a:pPr rtl="1"/>
          <a:endParaRPr lang="he-IL"/>
        </a:p>
      </dgm:t>
    </dgm:pt>
    <dgm:pt modelId="{D2FBB14B-46F9-4CD1-A27C-4AE68ABF3D1A}" type="pres">
      <dgm:prSet presAssocID="{3C19624D-77B7-40CC-838E-9350D97C31B4}" presName="rootText" presStyleLbl="node3" presStyleIdx="3" presStyleCnt="4" custScaleY="47716" custLinFactNeighborX="51516" custLinFactNeighborY="-8916">
        <dgm:presLayoutVars>
          <dgm:chPref val="3"/>
        </dgm:presLayoutVars>
      </dgm:prSet>
      <dgm:spPr/>
      <dgm:t>
        <a:bodyPr/>
        <a:lstStyle/>
        <a:p>
          <a:pPr rtl="1"/>
          <a:endParaRPr lang="he-IL"/>
        </a:p>
      </dgm:t>
    </dgm:pt>
    <dgm:pt modelId="{C1425AA8-71C4-4BAA-A989-DF5747940F40}" type="pres">
      <dgm:prSet presAssocID="{3C19624D-77B7-40CC-838E-9350D97C31B4}" presName="rootConnector" presStyleLbl="node3" presStyleIdx="3" presStyleCnt="4"/>
      <dgm:spPr/>
      <dgm:t>
        <a:bodyPr/>
        <a:lstStyle/>
        <a:p>
          <a:pPr rtl="1"/>
          <a:endParaRPr lang="he-IL"/>
        </a:p>
      </dgm:t>
    </dgm:pt>
    <dgm:pt modelId="{6543E331-4BFB-4AED-81CB-F15B1037AD5C}" type="pres">
      <dgm:prSet presAssocID="{3C19624D-77B7-40CC-838E-9350D97C31B4}" presName="hierChild4" presStyleCnt="0"/>
      <dgm:spPr/>
      <dgm:t>
        <a:bodyPr/>
        <a:lstStyle/>
        <a:p>
          <a:pPr rtl="1"/>
          <a:endParaRPr lang="he-IL"/>
        </a:p>
      </dgm:t>
    </dgm:pt>
    <dgm:pt modelId="{818B2726-BB32-4C51-A170-3FFD14BB95D1}" type="pres">
      <dgm:prSet presAssocID="{3C19624D-77B7-40CC-838E-9350D97C31B4}" presName="hierChild5" presStyleCnt="0"/>
      <dgm:spPr/>
      <dgm:t>
        <a:bodyPr/>
        <a:lstStyle/>
        <a:p>
          <a:pPr rtl="1"/>
          <a:endParaRPr lang="he-IL"/>
        </a:p>
      </dgm:t>
    </dgm:pt>
    <dgm:pt modelId="{7BAA86D0-967A-4691-A5B1-BFE57040EFDB}" type="pres">
      <dgm:prSet presAssocID="{8B6C0816-3A82-4B40-9BB4-4D084F82C578}" presName="hierChild5" presStyleCnt="0"/>
      <dgm:spPr/>
      <dgm:t>
        <a:bodyPr/>
        <a:lstStyle/>
        <a:p>
          <a:pPr rtl="1"/>
          <a:endParaRPr lang="he-IL"/>
        </a:p>
      </dgm:t>
    </dgm:pt>
    <dgm:pt modelId="{603DAE00-B25D-4765-82F3-0F8288B57AE9}" type="pres">
      <dgm:prSet presAssocID="{41980EF4-EECE-4C24-B452-D3A602061489}" presName="hierChild3" presStyleCnt="0"/>
      <dgm:spPr/>
      <dgm:t>
        <a:bodyPr/>
        <a:lstStyle/>
        <a:p>
          <a:pPr rtl="1"/>
          <a:endParaRPr lang="he-IL"/>
        </a:p>
      </dgm:t>
    </dgm:pt>
    <dgm:pt modelId="{FBA529B8-3788-42A7-ABB7-1F33927D585B}" type="pres">
      <dgm:prSet presAssocID="{9FF23795-BB41-471E-887C-C316B7A2F6F5}" presName="Name111" presStyleLbl="parChTrans1D2" presStyleIdx="3" presStyleCnt="5"/>
      <dgm:spPr/>
      <dgm:t>
        <a:bodyPr/>
        <a:lstStyle/>
        <a:p>
          <a:pPr rtl="1"/>
          <a:endParaRPr lang="he-IL"/>
        </a:p>
      </dgm:t>
    </dgm:pt>
    <dgm:pt modelId="{141687FD-62E5-4DD0-A3DB-DAA23FA78707}" type="pres">
      <dgm:prSet presAssocID="{59872CE3-7249-4E97-A2E0-1C6E5B82A1D6}" presName="hierRoot3" presStyleCnt="0">
        <dgm:presLayoutVars>
          <dgm:hierBranch val="init"/>
        </dgm:presLayoutVars>
      </dgm:prSet>
      <dgm:spPr/>
    </dgm:pt>
    <dgm:pt modelId="{41875991-669E-4668-A7F0-4F54F8E9C31B}" type="pres">
      <dgm:prSet presAssocID="{59872CE3-7249-4E97-A2E0-1C6E5B82A1D6}" presName="rootComposite3" presStyleCnt="0"/>
      <dgm:spPr/>
    </dgm:pt>
    <dgm:pt modelId="{D25EEEBB-FB72-463E-B36E-F523568B8810}" type="pres">
      <dgm:prSet presAssocID="{59872CE3-7249-4E97-A2E0-1C6E5B82A1D6}" presName="rootText3" presStyleLbl="asst1" presStyleIdx="0" presStyleCnt="2" custScaleY="72794" custLinFactNeighborX="-15346">
        <dgm:presLayoutVars>
          <dgm:chPref val="3"/>
        </dgm:presLayoutVars>
      </dgm:prSet>
      <dgm:spPr/>
      <dgm:t>
        <a:bodyPr/>
        <a:lstStyle/>
        <a:p>
          <a:pPr rtl="1"/>
          <a:endParaRPr lang="he-IL"/>
        </a:p>
      </dgm:t>
    </dgm:pt>
    <dgm:pt modelId="{0DDB7899-98A9-4FAC-AA2A-86638093B424}" type="pres">
      <dgm:prSet presAssocID="{59872CE3-7249-4E97-A2E0-1C6E5B82A1D6}" presName="rootConnector3" presStyleLbl="asst1" presStyleIdx="0" presStyleCnt="2"/>
      <dgm:spPr/>
      <dgm:t>
        <a:bodyPr/>
        <a:lstStyle/>
        <a:p>
          <a:pPr rtl="1"/>
          <a:endParaRPr lang="he-IL"/>
        </a:p>
      </dgm:t>
    </dgm:pt>
    <dgm:pt modelId="{2885C565-E456-4552-9BE5-FBD8225F5032}" type="pres">
      <dgm:prSet presAssocID="{59872CE3-7249-4E97-A2E0-1C6E5B82A1D6}" presName="hierChild6" presStyleCnt="0"/>
      <dgm:spPr/>
    </dgm:pt>
    <dgm:pt modelId="{1F2785CC-B027-41BA-82C7-B5D8826A9FB6}" type="pres">
      <dgm:prSet presAssocID="{59872CE3-7249-4E97-A2E0-1C6E5B82A1D6}" presName="hierChild7" presStyleCnt="0"/>
      <dgm:spPr/>
    </dgm:pt>
    <dgm:pt modelId="{73D69808-385D-44A6-8865-83CC10B25FBE}" type="pres">
      <dgm:prSet presAssocID="{41E76CF7-EC26-4E02-9BC0-90084D83FB1D}" presName="Name111" presStyleLbl="parChTrans1D2" presStyleIdx="4" presStyleCnt="5"/>
      <dgm:spPr/>
      <dgm:t>
        <a:bodyPr/>
        <a:lstStyle/>
        <a:p>
          <a:pPr rtl="1"/>
          <a:endParaRPr lang="he-IL"/>
        </a:p>
      </dgm:t>
    </dgm:pt>
    <dgm:pt modelId="{B5EB51D5-0AA1-44C4-B73B-ABEBEFD5197F}" type="pres">
      <dgm:prSet presAssocID="{7FDC28A9-5918-4E9E-BF24-36344E7E7087}" presName="hierRoot3" presStyleCnt="0">
        <dgm:presLayoutVars>
          <dgm:hierBranch val="init"/>
        </dgm:presLayoutVars>
      </dgm:prSet>
      <dgm:spPr/>
      <dgm:t>
        <a:bodyPr/>
        <a:lstStyle/>
        <a:p>
          <a:pPr rtl="1"/>
          <a:endParaRPr lang="he-IL"/>
        </a:p>
      </dgm:t>
    </dgm:pt>
    <dgm:pt modelId="{A7FB4674-C05E-4BB7-B74B-25EA15DA3E7C}" type="pres">
      <dgm:prSet presAssocID="{7FDC28A9-5918-4E9E-BF24-36344E7E7087}" presName="rootComposite3" presStyleCnt="0"/>
      <dgm:spPr/>
      <dgm:t>
        <a:bodyPr/>
        <a:lstStyle/>
        <a:p>
          <a:pPr rtl="1"/>
          <a:endParaRPr lang="he-IL"/>
        </a:p>
      </dgm:t>
    </dgm:pt>
    <dgm:pt modelId="{B3F5F83E-1AFF-442A-943B-1979F32B8437}" type="pres">
      <dgm:prSet presAssocID="{7FDC28A9-5918-4E9E-BF24-36344E7E7087}" presName="rootText3" presStyleLbl="asst1" presStyleIdx="1" presStyleCnt="2" custScaleX="122348" custScaleY="90332" custLinFactNeighborX="6577">
        <dgm:presLayoutVars>
          <dgm:chPref val="3"/>
        </dgm:presLayoutVars>
      </dgm:prSet>
      <dgm:spPr/>
      <dgm:t>
        <a:bodyPr/>
        <a:lstStyle/>
        <a:p>
          <a:pPr rtl="1"/>
          <a:endParaRPr lang="he-IL"/>
        </a:p>
      </dgm:t>
    </dgm:pt>
    <dgm:pt modelId="{CE288D89-CE33-436F-83B9-FDFA0C426E95}" type="pres">
      <dgm:prSet presAssocID="{7FDC28A9-5918-4E9E-BF24-36344E7E7087}" presName="rootConnector3" presStyleLbl="asst1" presStyleIdx="1" presStyleCnt="2"/>
      <dgm:spPr/>
      <dgm:t>
        <a:bodyPr/>
        <a:lstStyle/>
        <a:p>
          <a:pPr rtl="1"/>
          <a:endParaRPr lang="he-IL"/>
        </a:p>
      </dgm:t>
    </dgm:pt>
    <dgm:pt modelId="{1315BD81-64E6-4B93-AC84-EC4D3739BADE}" type="pres">
      <dgm:prSet presAssocID="{7FDC28A9-5918-4E9E-BF24-36344E7E7087}" presName="hierChild6" presStyleCnt="0"/>
      <dgm:spPr/>
      <dgm:t>
        <a:bodyPr/>
        <a:lstStyle/>
        <a:p>
          <a:pPr rtl="1"/>
          <a:endParaRPr lang="he-IL"/>
        </a:p>
      </dgm:t>
    </dgm:pt>
    <dgm:pt modelId="{7688391E-AAF3-413F-ADC8-EA756FB4B179}" type="pres">
      <dgm:prSet presAssocID="{7FDC28A9-5918-4E9E-BF24-36344E7E7087}" presName="hierChild7" presStyleCnt="0"/>
      <dgm:spPr/>
      <dgm:t>
        <a:bodyPr/>
        <a:lstStyle/>
        <a:p>
          <a:pPr rtl="1"/>
          <a:endParaRPr lang="he-IL"/>
        </a:p>
      </dgm:t>
    </dgm:pt>
  </dgm:ptLst>
  <dgm:cxnLst>
    <dgm:cxn modelId="{AE7CC5D3-93D5-46FE-A2D3-29EC310DBFDA}" srcId="{8B6C0816-3A82-4B40-9BB4-4D084F82C578}" destId="{3C19624D-77B7-40CC-838E-9350D97C31B4}" srcOrd="0" destOrd="0" parTransId="{DA6A59A3-69AF-4240-9C76-3C6E2EA37018}" sibTransId="{964188DA-6123-42B9-9B5B-1816C5B00FC0}"/>
    <dgm:cxn modelId="{3649C9B7-A7F7-48CF-944D-45319E82B6A6}" srcId="{6397B8DC-A672-4CB5-9012-F565B10CAA76}" destId="{D1D21054-C09E-44C0-87B9-0D5908249106}" srcOrd="0" destOrd="0" parTransId="{66C12613-BFC2-4D9A-A54A-1B8022DE8FE0}" sibTransId="{045AB219-D166-46A4-A500-6FFE49F5327C}"/>
    <dgm:cxn modelId="{B9050DFA-428B-4E42-A8AB-7C71796AEB38}" type="presOf" srcId="{59872CE3-7249-4E97-A2E0-1C6E5B82A1D6}" destId="{0DDB7899-98A9-4FAC-AA2A-86638093B424}" srcOrd="1" destOrd="0" presId="urn:microsoft.com/office/officeart/2005/8/layout/orgChart1"/>
    <dgm:cxn modelId="{43AA5F5E-2915-4952-A280-2BBA3352CDC0}" type="presOf" srcId="{41E76CF7-EC26-4E02-9BC0-90084D83FB1D}" destId="{73D69808-385D-44A6-8865-83CC10B25FBE}" srcOrd="0" destOrd="0" presId="urn:microsoft.com/office/officeart/2005/8/layout/orgChart1"/>
    <dgm:cxn modelId="{771920A0-DBA4-4BDD-86FA-76EA230D0390}" srcId="{41980EF4-EECE-4C24-B452-D3A602061489}" destId="{8B6C0816-3A82-4B40-9BB4-4D084F82C578}" srcOrd="4" destOrd="0" parTransId="{467A3BA1-BED6-4B56-9FB4-4B90B07BEF59}" sibTransId="{EFE5C333-4729-4BB6-9BF9-4CA5EE485203}"/>
    <dgm:cxn modelId="{512EA5AE-1563-4278-ABF1-A25FBEE3863F}" type="presOf" srcId="{7FDC28A9-5918-4E9E-BF24-36344E7E7087}" destId="{CE288D89-CE33-436F-83B9-FDFA0C426E95}" srcOrd="1" destOrd="0" presId="urn:microsoft.com/office/officeart/2005/8/layout/orgChart1"/>
    <dgm:cxn modelId="{B7749EBC-AD93-4114-8868-CA1492E97A07}" type="presOf" srcId="{3C19624D-77B7-40CC-838E-9350D97C31B4}" destId="{C1425AA8-71C4-4BAA-A989-DF5747940F40}" srcOrd="1" destOrd="0" presId="urn:microsoft.com/office/officeart/2005/8/layout/orgChart1"/>
    <dgm:cxn modelId="{1E8C79D9-8A49-45CD-AECD-0A0AA7DE6339}" type="presOf" srcId="{6397B8DC-A672-4CB5-9012-F565B10CAA76}" destId="{653E7E7D-6092-4B4A-9D9B-00F115FDC906}" srcOrd="0" destOrd="0" presId="urn:microsoft.com/office/officeart/2005/8/layout/orgChart1"/>
    <dgm:cxn modelId="{8887BCE3-5575-4E54-8750-1CB5E71FF2FC}" type="presOf" srcId="{D1D21054-C09E-44C0-87B9-0D5908249106}" destId="{644FE4E7-64E6-459B-940D-31B1470B336D}" srcOrd="0" destOrd="0" presId="urn:microsoft.com/office/officeart/2005/8/layout/orgChart1"/>
    <dgm:cxn modelId="{370FAC84-BD18-46F8-BE1F-E6CFE892C784}" type="presOf" srcId="{467A3BA1-BED6-4B56-9FB4-4B90B07BEF59}" destId="{CE7E9772-5A24-498B-ACEB-7A9BA9942C7B}" srcOrd="0" destOrd="0" presId="urn:microsoft.com/office/officeart/2005/8/layout/orgChart1"/>
    <dgm:cxn modelId="{4AAF6990-CB4C-4B85-BE92-DF869C793ACB}" type="presOf" srcId="{44B67B72-A414-42E2-A547-4CEEF3DD0C99}" destId="{E4BC101F-88B7-4177-9182-BDA7FD71DA09}" srcOrd="0" destOrd="0" presId="urn:microsoft.com/office/officeart/2005/8/layout/orgChart1"/>
    <dgm:cxn modelId="{AEC6834C-2C60-4F89-A8B2-A358CD6DB663}" type="presOf" srcId="{D1D21054-C09E-44C0-87B9-0D5908249106}" destId="{98B69F4F-2614-4312-851D-416DA4B0121D}" srcOrd="1" destOrd="0" presId="urn:microsoft.com/office/officeart/2005/8/layout/orgChart1"/>
    <dgm:cxn modelId="{7F259FF0-888E-4412-9E33-725B3AEB4AF8}" type="presOf" srcId="{EBE8C7C5-DDFC-40D9-8096-5FA569A09BC9}" destId="{ADAD6576-29F3-4213-9042-0AEF6B715D42}" srcOrd="0" destOrd="0" presId="urn:microsoft.com/office/officeart/2005/8/layout/orgChart1"/>
    <dgm:cxn modelId="{093E3CB7-6F44-4D4C-AF2E-8E30BD304409}" type="presOf" srcId="{7FDC28A9-5918-4E9E-BF24-36344E7E7087}" destId="{B3F5F83E-1AFF-442A-943B-1979F32B8437}" srcOrd="0" destOrd="0" presId="urn:microsoft.com/office/officeart/2005/8/layout/orgChart1"/>
    <dgm:cxn modelId="{A347C564-34D8-417C-8B97-6E44EB15BD6F}" srcId="{6397B8DC-A672-4CB5-9012-F565B10CAA76}" destId="{EBE8C7C5-DDFC-40D9-8096-5FA569A09BC9}" srcOrd="1" destOrd="0" parTransId="{DC405C53-8320-466C-B68B-FC4605525ACA}" sibTransId="{4A35C538-0E56-4EAE-AC86-E899A147CDB5}"/>
    <dgm:cxn modelId="{2C1312C8-23DF-4949-89F0-27B20D20444D}" type="presOf" srcId="{EBE8C7C5-DDFC-40D9-8096-5FA569A09BC9}" destId="{DDAA8B55-9660-4D38-8F94-05765CFE4FCD}" srcOrd="1" destOrd="0" presId="urn:microsoft.com/office/officeart/2005/8/layout/orgChart1"/>
    <dgm:cxn modelId="{9FBE386A-F1AC-4E8D-9CFF-E21639CCE7F6}" srcId="{44B67B72-A414-42E2-A547-4CEEF3DD0C99}" destId="{41980EF4-EECE-4C24-B452-D3A602061489}" srcOrd="0" destOrd="0" parTransId="{C4EF9D3D-2167-4611-B054-5A341BFDB94F}" sibTransId="{4918C5A3-C80F-4DFB-AC27-1D40BB4828BA}"/>
    <dgm:cxn modelId="{A8F317DA-F210-4FA1-AAB1-9B800D6563C2}" type="presOf" srcId="{DC405C53-8320-466C-B68B-FC4605525ACA}" destId="{14EE981F-2F5F-416D-B4D1-ADA1E156BD50}" srcOrd="0" destOrd="0" presId="urn:microsoft.com/office/officeart/2005/8/layout/orgChart1"/>
    <dgm:cxn modelId="{396F0937-A9C4-4FB2-83C3-70435B27A1F0}" type="presOf" srcId="{41980EF4-EECE-4C24-B452-D3A602061489}" destId="{270264F7-2568-48EF-9715-2F5AE812DF96}" srcOrd="1" destOrd="0" presId="urn:microsoft.com/office/officeart/2005/8/layout/orgChart1"/>
    <dgm:cxn modelId="{EE2B63A2-1E7D-42E5-A9CF-E668D8174114}" type="presOf" srcId="{5C92C1DD-1379-4B78-ACE0-D56336724C2A}" destId="{B9A432BB-8820-48E5-87A1-3ADED800A643}" srcOrd="1" destOrd="0" presId="urn:microsoft.com/office/officeart/2005/8/layout/orgChart1"/>
    <dgm:cxn modelId="{E9DB03DD-199E-41CF-A215-FA94B160F5E6}" type="presOf" srcId="{0D3E3356-5312-408A-9296-D9AA9FB6E465}" destId="{621253CA-96E1-4B7C-9CA2-E978D7DE98CD}" srcOrd="0" destOrd="0" presId="urn:microsoft.com/office/officeart/2005/8/layout/orgChart1"/>
    <dgm:cxn modelId="{E6219685-2B23-457F-BEC9-0CB79583D040}" srcId="{41980EF4-EECE-4C24-B452-D3A602061489}" destId="{8AE0BE1D-2650-43CD-9986-CA45B8C584AD}" srcOrd="2" destOrd="0" parTransId="{B70B829D-5062-4446-8BD9-EE405029FB8F}" sibTransId="{6BD83270-9250-4F75-8C05-E8893D5B5828}"/>
    <dgm:cxn modelId="{167BA25E-6552-4C28-9B0F-1E10E18B4505}" type="presOf" srcId="{BD69D0EF-7388-4702-B598-984C0B962C68}" destId="{1A9F4466-E846-467C-82D6-A7D1C89642CB}" srcOrd="0" destOrd="0" presId="urn:microsoft.com/office/officeart/2005/8/layout/orgChart1"/>
    <dgm:cxn modelId="{48C71811-6EF5-4B46-A2C4-D4F4F1BF8F8A}" srcId="{41980EF4-EECE-4C24-B452-D3A602061489}" destId="{59872CE3-7249-4E97-A2E0-1C6E5B82A1D6}" srcOrd="0" destOrd="0" parTransId="{9FF23795-BB41-471E-887C-C316B7A2F6F5}" sibTransId="{A8CD6B59-E907-4E09-9495-462B44CCEB07}"/>
    <dgm:cxn modelId="{05B432DE-6DAE-4856-A4DA-94F1B5016B97}" type="presOf" srcId="{8AE0BE1D-2650-43CD-9986-CA45B8C584AD}" destId="{9551B78A-9656-4BAB-9411-E72A23780219}" srcOrd="0" destOrd="0" presId="urn:microsoft.com/office/officeart/2005/8/layout/orgChart1"/>
    <dgm:cxn modelId="{1F9F605C-378C-4F5A-BEBE-3A02210AFFFD}" srcId="{41980EF4-EECE-4C24-B452-D3A602061489}" destId="{6397B8DC-A672-4CB5-9012-F565B10CAA76}" srcOrd="3" destOrd="0" parTransId="{BD69D0EF-7388-4702-B598-984C0B962C68}" sibTransId="{EB83D74D-B936-4644-A852-5C57CA5B2FEA}"/>
    <dgm:cxn modelId="{40B0EC18-BE32-46AA-A1DD-445E039D045C}" type="presOf" srcId="{8B6C0816-3A82-4B40-9BB4-4D084F82C578}" destId="{EC59B534-50C3-4419-BF1B-2456CCF224F4}" srcOrd="1" destOrd="0" presId="urn:microsoft.com/office/officeart/2005/8/layout/orgChart1"/>
    <dgm:cxn modelId="{975C48CA-2FDC-4C1C-85D6-18EA6C71DF2A}" type="presOf" srcId="{3C19624D-77B7-40CC-838E-9350D97C31B4}" destId="{D2FBB14B-46F9-4CD1-A27C-4AE68ABF3D1A}" srcOrd="0" destOrd="0" presId="urn:microsoft.com/office/officeart/2005/8/layout/orgChart1"/>
    <dgm:cxn modelId="{334F229A-9C69-4BA3-A40B-CAB74BD49B2E}" type="presOf" srcId="{DA6A59A3-69AF-4240-9C76-3C6E2EA37018}" destId="{77DEC2F2-F0DF-438D-BCE6-0567CD9D396F}" srcOrd="0" destOrd="0" presId="urn:microsoft.com/office/officeart/2005/8/layout/orgChart1"/>
    <dgm:cxn modelId="{22C6F9F4-684F-4A69-8C4B-81978251317B}" srcId="{8AE0BE1D-2650-43CD-9986-CA45B8C584AD}" destId="{5C92C1DD-1379-4B78-ACE0-D56336724C2A}" srcOrd="0" destOrd="0" parTransId="{0D3E3356-5312-408A-9296-D9AA9FB6E465}" sibTransId="{8C476DF4-D0D5-48D7-A215-0B4C4C62C952}"/>
    <dgm:cxn modelId="{77C2CD0E-E504-4EBC-B9D1-A219EF11603E}" type="presOf" srcId="{8B6C0816-3A82-4B40-9BB4-4D084F82C578}" destId="{9E84A81D-AEA9-465D-89F7-0E0309EF3DAC}" srcOrd="0" destOrd="0" presId="urn:microsoft.com/office/officeart/2005/8/layout/orgChart1"/>
    <dgm:cxn modelId="{CD113716-10F5-4356-9729-19A0417B208A}" type="presOf" srcId="{6397B8DC-A672-4CB5-9012-F565B10CAA76}" destId="{52ACFCB0-C741-4DFD-BDDA-8AEB661F6B8D}" srcOrd="1" destOrd="0" presId="urn:microsoft.com/office/officeart/2005/8/layout/orgChart1"/>
    <dgm:cxn modelId="{87C10594-E386-4D33-86F7-082E5A941330}" type="presOf" srcId="{66C12613-BFC2-4D9A-A54A-1B8022DE8FE0}" destId="{C97DC3FF-EFE4-49D8-A018-ACE0BE8D0251}" srcOrd="0" destOrd="0" presId="urn:microsoft.com/office/officeart/2005/8/layout/orgChart1"/>
    <dgm:cxn modelId="{0326CCBC-A602-4B15-B2AC-15EBEB99D7D7}" type="presOf" srcId="{59872CE3-7249-4E97-A2E0-1C6E5B82A1D6}" destId="{D25EEEBB-FB72-463E-B36E-F523568B8810}" srcOrd="0" destOrd="0" presId="urn:microsoft.com/office/officeart/2005/8/layout/orgChart1"/>
    <dgm:cxn modelId="{F70AB2CE-3A90-4DA5-A5DA-CB8B55D3C415}" srcId="{41980EF4-EECE-4C24-B452-D3A602061489}" destId="{7FDC28A9-5918-4E9E-BF24-36344E7E7087}" srcOrd="1" destOrd="0" parTransId="{41E76CF7-EC26-4E02-9BC0-90084D83FB1D}" sibTransId="{D33AE42F-8CF0-4093-98A4-91E59A5E988C}"/>
    <dgm:cxn modelId="{E98DC1FE-8842-482B-88B9-10CFCA5C5182}" type="presOf" srcId="{5C92C1DD-1379-4B78-ACE0-D56336724C2A}" destId="{26854689-EDAB-4EAF-A890-1CA9E716E345}" srcOrd="0" destOrd="0" presId="urn:microsoft.com/office/officeart/2005/8/layout/orgChart1"/>
    <dgm:cxn modelId="{DCD678F1-F555-4763-9B06-F97C4EE05C4F}" type="presOf" srcId="{8AE0BE1D-2650-43CD-9986-CA45B8C584AD}" destId="{EAA1245E-F0A1-44EB-852A-108EF95A916B}" srcOrd="1" destOrd="0" presId="urn:microsoft.com/office/officeart/2005/8/layout/orgChart1"/>
    <dgm:cxn modelId="{F8BC7F19-704A-41D3-916B-E2E33DE8D271}" type="presOf" srcId="{B70B829D-5062-4446-8BD9-EE405029FB8F}" destId="{C5FFCCCA-3CF2-430A-B5DB-3DBEA61A2F22}" srcOrd="0" destOrd="0" presId="urn:microsoft.com/office/officeart/2005/8/layout/orgChart1"/>
    <dgm:cxn modelId="{3848BDFB-20D4-496B-B4C2-77C925DDC3FB}" type="presOf" srcId="{41980EF4-EECE-4C24-B452-D3A602061489}" destId="{8905D4FA-25B3-446F-B73B-75E7D28FBA8D}" srcOrd="0" destOrd="0" presId="urn:microsoft.com/office/officeart/2005/8/layout/orgChart1"/>
    <dgm:cxn modelId="{89ACFD1F-FB9C-474C-991A-F110D59F86B4}" type="presOf" srcId="{9FF23795-BB41-471E-887C-C316B7A2F6F5}" destId="{FBA529B8-3788-42A7-ABB7-1F33927D585B}" srcOrd="0" destOrd="0" presId="urn:microsoft.com/office/officeart/2005/8/layout/orgChart1"/>
    <dgm:cxn modelId="{EED8EB50-4B63-4A8A-B5C3-7540E5E7DF8B}" type="presParOf" srcId="{E4BC101F-88B7-4177-9182-BDA7FD71DA09}" destId="{F0E9B099-C3F6-41AB-B8EF-0E581C50DC03}" srcOrd="0" destOrd="0" presId="urn:microsoft.com/office/officeart/2005/8/layout/orgChart1"/>
    <dgm:cxn modelId="{69A07438-6720-4CE1-B685-F7F381F19F9F}" type="presParOf" srcId="{F0E9B099-C3F6-41AB-B8EF-0E581C50DC03}" destId="{73F5027A-3BDF-4CCC-9B88-255FEE586293}" srcOrd="0" destOrd="0" presId="urn:microsoft.com/office/officeart/2005/8/layout/orgChart1"/>
    <dgm:cxn modelId="{DD3F9A9B-7D28-48D7-95B1-29D7E4979A4B}" type="presParOf" srcId="{73F5027A-3BDF-4CCC-9B88-255FEE586293}" destId="{8905D4FA-25B3-446F-B73B-75E7D28FBA8D}" srcOrd="0" destOrd="0" presId="urn:microsoft.com/office/officeart/2005/8/layout/orgChart1"/>
    <dgm:cxn modelId="{1C5E98A5-9B92-47FE-AA1B-2545308CA503}" type="presParOf" srcId="{73F5027A-3BDF-4CCC-9B88-255FEE586293}" destId="{270264F7-2568-48EF-9715-2F5AE812DF96}" srcOrd="1" destOrd="0" presId="urn:microsoft.com/office/officeart/2005/8/layout/orgChart1"/>
    <dgm:cxn modelId="{B5B51F87-81DF-4093-8A97-B569DD1C89DF}" type="presParOf" srcId="{F0E9B099-C3F6-41AB-B8EF-0E581C50DC03}" destId="{015C6D30-F3C4-4D58-8541-1C210D40EDB0}" srcOrd="1" destOrd="0" presId="urn:microsoft.com/office/officeart/2005/8/layout/orgChart1"/>
    <dgm:cxn modelId="{B2E0A520-11DD-40E0-81FE-9250BA00F726}" type="presParOf" srcId="{015C6D30-F3C4-4D58-8541-1C210D40EDB0}" destId="{C5FFCCCA-3CF2-430A-B5DB-3DBEA61A2F22}" srcOrd="0" destOrd="0" presId="urn:microsoft.com/office/officeart/2005/8/layout/orgChart1"/>
    <dgm:cxn modelId="{667D1642-D25D-4A52-8A9A-C73F6D999DB0}" type="presParOf" srcId="{015C6D30-F3C4-4D58-8541-1C210D40EDB0}" destId="{D208E8A3-BD84-4A07-BE0D-BFEA70B132E8}" srcOrd="1" destOrd="0" presId="urn:microsoft.com/office/officeart/2005/8/layout/orgChart1"/>
    <dgm:cxn modelId="{55E2E762-64E3-4630-8F05-622CA63A9680}" type="presParOf" srcId="{D208E8A3-BD84-4A07-BE0D-BFEA70B132E8}" destId="{124AAFF5-8CA4-448B-BEB5-D93A8CF9AA5C}" srcOrd="0" destOrd="0" presId="urn:microsoft.com/office/officeart/2005/8/layout/orgChart1"/>
    <dgm:cxn modelId="{D72D3FDE-7E1F-416D-A3F2-72E9FE8CF51D}" type="presParOf" srcId="{124AAFF5-8CA4-448B-BEB5-D93A8CF9AA5C}" destId="{9551B78A-9656-4BAB-9411-E72A23780219}" srcOrd="0" destOrd="0" presId="urn:microsoft.com/office/officeart/2005/8/layout/orgChart1"/>
    <dgm:cxn modelId="{5583D571-444B-476A-8051-BED6961CB617}" type="presParOf" srcId="{124AAFF5-8CA4-448B-BEB5-D93A8CF9AA5C}" destId="{EAA1245E-F0A1-44EB-852A-108EF95A916B}" srcOrd="1" destOrd="0" presId="urn:microsoft.com/office/officeart/2005/8/layout/orgChart1"/>
    <dgm:cxn modelId="{B69E895F-A19B-43D2-9364-CD80FC0C395B}" type="presParOf" srcId="{D208E8A3-BD84-4A07-BE0D-BFEA70B132E8}" destId="{047D6156-301B-4021-B04F-9FC7F26724C2}" srcOrd="1" destOrd="0" presId="urn:microsoft.com/office/officeart/2005/8/layout/orgChart1"/>
    <dgm:cxn modelId="{2758B2A2-567E-46C4-BAC5-575DCCE13568}" type="presParOf" srcId="{047D6156-301B-4021-B04F-9FC7F26724C2}" destId="{621253CA-96E1-4B7C-9CA2-E978D7DE98CD}" srcOrd="0" destOrd="0" presId="urn:microsoft.com/office/officeart/2005/8/layout/orgChart1"/>
    <dgm:cxn modelId="{6579E280-3C8E-4FF3-ADEC-F67A576B39F2}" type="presParOf" srcId="{047D6156-301B-4021-B04F-9FC7F26724C2}" destId="{C8AB9971-A850-4317-9063-BAB66743BEB0}" srcOrd="1" destOrd="0" presId="urn:microsoft.com/office/officeart/2005/8/layout/orgChart1"/>
    <dgm:cxn modelId="{DE947449-2ABC-48F9-99F2-0A970D13860F}" type="presParOf" srcId="{C8AB9971-A850-4317-9063-BAB66743BEB0}" destId="{22A037C9-78A4-4D8C-A9A9-D5C7735DDF84}" srcOrd="0" destOrd="0" presId="urn:microsoft.com/office/officeart/2005/8/layout/orgChart1"/>
    <dgm:cxn modelId="{F831DC35-9795-4892-9C47-0D33C82A549A}" type="presParOf" srcId="{22A037C9-78A4-4D8C-A9A9-D5C7735DDF84}" destId="{26854689-EDAB-4EAF-A890-1CA9E716E345}" srcOrd="0" destOrd="0" presId="urn:microsoft.com/office/officeart/2005/8/layout/orgChart1"/>
    <dgm:cxn modelId="{E4FF8E68-91D3-4C2C-B5AD-621FB566084B}" type="presParOf" srcId="{22A037C9-78A4-4D8C-A9A9-D5C7735DDF84}" destId="{B9A432BB-8820-48E5-87A1-3ADED800A643}" srcOrd="1" destOrd="0" presId="urn:microsoft.com/office/officeart/2005/8/layout/orgChart1"/>
    <dgm:cxn modelId="{01C036E7-B974-4E13-B0FA-3D6B310413DF}" type="presParOf" srcId="{C8AB9971-A850-4317-9063-BAB66743BEB0}" destId="{EC67726B-196F-4285-84C1-B13605E9B899}" srcOrd="1" destOrd="0" presId="urn:microsoft.com/office/officeart/2005/8/layout/orgChart1"/>
    <dgm:cxn modelId="{F2053B38-329A-4682-B71E-C5D2C117A206}" type="presParOf" srcId="{C8AB9971-A850-4317-9063-BAB66743BEB0}" destId="{192FF9D9-19E7-486A-A319-2EDD010E5EE1}" srcOrd="2" destOrd="0" presId="urn:microsoft.com/office/officeart/2005/8/layout/orgChart1"/>
    <dgm:cxn modelId="{3055E445-3253-4DB5-9B40-358249D01337}" type="presParOf" srcId="{D208E8A3-BD84-4A07-BE0D-BFEA70B132E8}" destId="{AD889C40-50A1-468C-A105-78B024FC661E}" srcOrd="2" destOrd="0" presId="urn:microsoft.com/office/officeart/2005/8/layout/orgChart1"/>
    <dgm:cxn modelId="{61453165-3BD0-4ADB-96BE-99E97B3075A3}" type="presParOf" srcId="{015C6D30-F3C4-4D58-8541-1C210D40EDB0}" destId="{1A9F4466-E846-467C-82D6-A7D1C89642CB}" srcOrd="2" destOrd="0" presId="urn:microsoft.com/office/officeart/2005/8/layout/orgChart1"/>
    <dgm:cxn modelId="{2FA7AD4E-07EF-4C1C-A0B7-964CB2CD0779}" type="presParOf" srcId="{015C6D30-F3C4-4D58-8541-1C210D40EDB0}" destId="{A5DA5B2B-AC90-4129-AED7-A9B86BA1D097}" srcOrd="3" destOrd="0" presId="urn:microsoft.com/office/officeart/2005/8/layout/orgChart1"/>
    <dgm:cxn modelId="{7419DBF0-CAFE-41DD-987C-F88A88F4B8AC}" type="presParOf" srcId="{A5DA5B2B-AC90-4129-AED7-A9B86BA1D097}" destId="{01C4FE42-4479-4862-BD07-D5803780D9F8}" srcOrd="0" destOrd="0" presId="urn:microsoft.com/office/officeart/2005/8/layout/orgChart1"/>
    <dgm:cxn modelId="{5B229957-6A9E-436E-A121-B3B512AE502D}" type="presParOf" srcId="{01C4FE42-4479-4862-BD07-D5803780D9F8}" destId="{653E7E7D-6092-4B4A-9D9B-00F115FDC906}" srcOrd="0" destOrd="0" presId="urn:microsoft.com/office/officeart/2005/8/layout/orgChart1"/>
    <dgm:cxn modelId="{7E9F52E1-02FF-4FF5-9855-72C54DDF9F90}" type="presParOf" srcId="{01C4FE42-4479-4862-BD07-D5803780D9F8}" destId="{52ACFCB0-C741-4DFD-BDDA-8AEB661F6B8D}" srcOrd="1" destOrd="0" presId="urn:microsoft.com/office/officeart/2005/8/layout/orgChart1"/>
    <dgm:cxn modelId="{6C90E5EA-5A87-4AEF-B45A-70EFC758ED2F}" type="presParOf" srcId="{A5DA5B2B-AC90-4129-AED7-A9B86BA1D097}" destId="{C656817F-FD76-4B53-BFA7-9B7807B59749}" srcOrd="1" destOrd="0" presId="urn:microsoft.com/office/officeart/2005/8/layout/orgChart1"/>
    <dgm:cxn modelId="{4C364666-22FA-4A92-A6A3-D1B613036C0E}" type="presParOf" srcId="{C656817F-FD76-4B53-BFA7-9B7807B59749}" destId="{C97DC3FF-EFE4-49D8-A018-ACE0BE8D0251}" srcOrd="0" destOrd="0" presId="urn:microsoft.com/office/officeart/2005/8/layout/orgChart1"/>
    <dgm:cxn modelId="{047F8BC9-F04F-44B2-A25B-DFF05D6B7A88}" type="presParOf" srcId="{C656817F-FD76-4B53-BFA7-9B7807B59749}" destId="{FE71A587-F64D-4DDE-97A1-5244CA9D0021}" srcOrd="1" destOrd="0" presId="urn:microsoft.com/office/officeart/2005/8/layout/orgChart1"/>
    <dgm:cxn modelId="{9D9CE3B1-2EE9-4BD4-917F-0979E03CFD90}" type="presParOf" srcId="{FE71A587-F64D-4DDE-97A1-5244CA9D0021}" destId="{CA646DF7-CB0D-4043-9036-8BE05DDF75E8}" srcOrd="0" destOrd="0" presId="urn:microsoft.com/office/officeart/2005/8/layout/orgChart1"/>
    <dgm:cxn modelId="{FC44A1FF-0852-4ED4-8FA1-D47D6360F985}" type="presParOf" srcId="{CA646DF7-CB0D-4043-9036-8BE05DDF75E8}" destId="{644FE4E7-64E6-459B-940D-31B1470B336D}" srcOrd="0" destOrd="0" presId="urn:microsoft.com/office/officeart/2005/8/layout/orgChart1"/>
    <dgm:cxn modelId="{5E901735-D982-4232-8EE4-BBF67B4F23EE}" type="presParOf" srcId="{CA646DF7-CB0D-4043-9036-8BE05DDF75E8}" destId="{98B69F4F-2614-4312-851D-416DA4B0121D}" srcOrd="1" destOrd="0" presId="urn:microsoft.com/office/officeart/2005/8/layout/orgChart1"/>
    <dgm:cxn modelId="{B129BB26-C205-41DB-819E-7153FA1CD5D0}" type="presParOf" srcId="{FE71A587-F64D-4DDE-97A1-5244CA9D0021}" destId="{90861842-58FA-4F28-A9C0-D7F8D561FD27}" srcOrd="1" destOrd="0" presId="urn:microsoft.com/office/officeart/2005/8/layout/orgChart1"/>
    <dgm:cxn modelId="{346A2DEC-EA1B-485A-B58C-A7AA506FD16A}" type="presParOf" srcId="{FE71A587-F64D-4DDE-97A1-5244CA9D0021}" destId="{2DFE40B2-C129-499D-80D0-6A34B310E8AC}" srcOrd="2" destOrd="0" presId="urn:microsoft.com/office/officeart/2005/8/layout/orgChart1"/>
    <dgm:cxn modelId="{D7C3C99D-9605-4683-93F1-6AA3E00676DE}" type="presParOf" srcId="{C656817F-FD76-4B53-BFA7-9B7807B59749}" destId="{14EE981F-2F5F-416D-B4D1-ADA1E156BD50}" srcOrd="2" destOrd="0" presId="urn:microsoft.com/office/officeart/2005/8/layout/orgChart1"/>
    <dgm:cxn modelId="{5EECFAE0-8BA6-48D5-88C7-B43937F9E3CD}" type="presParOf" srcId="{C656817F-FD76-4B53-BFA7-9B7807B59749}" destId="{010E3497-28DA-42FB-A9AC-2774F578D64E}" srcOrd="3" destOrd="0" presId="urn:microsoft.com/office/officeart/2005/8/layout/orgChart1"/>
    <dgm:cxn modelId="{4EDED954-B562-4CDE-9B34-83F3C5D347AF}" type="presParOf" srcId="{010E3497-28DA-42FB-A9AC-2774F578D64E}" destId="{4703F9D9-7245-44DA-B2C6-12C98646E1F8}" srcOrd="0" destOrd="0" presId="urn:microsoft.com/office/officeart/2005/8/layout/orgChart1"/>
    <dgm:cxn modelId="{0D286D9D-28F1-4528-8FB3-E217DD923009}" type="presParOf" srcId="{4703F9D9-7245-44DA-B2C6-12C98646E1F8}" destId="{ADAD6576-29F3-4213-9042-0AEF6B715D42}" srcOrd="0" destOrd="0" presId="urn:microsoft.com/office/officeart/2005/8/layout/orgChart1"/>
    <dgm:cxn modelId="{D6D450DE-64EF-42BC-8B27-9FA5197BB185}" type="presParOf" srcId="{4703F9D9-7245-44DA-B2C6-12C98646E1F8}" destId="{DDAA8B55-9660-4D38-8F94-05765CFE4FCD}" srcOrd="1" destOrd="0" presId="urn:microsoft.com/office/officeart/2005/8/layout/orgChart1"/>
    <dgm:cxn modelId="{BEFD1553-8CA5-4BF3-9AE3-DC9D321593CE}" type="presParOf" srcId="{010E3497-28DA-42FB-A9AC-2774F578D64E}" destId="{2577447B-1969-4912-82C3-2DD1B85E9AF5}" srcOrd="1" destOrd="0" presId="urn:microsoft.com/office/officeart/2005/8/layout/orgChart1"/>
    <dgm:cxn modelId="{82141F73-E0E8-420E-AC2F-9403B8761DE2}" type="presParOf" srcId="{010E3497-28DA-42FB-A9AC-2774F578D64E}" destId="{FB4F5124-8B30-4F5B-84BA-622DE50F5EFB}" srcOrd="2" destOrd="0" presId="urn:microsoft.com/office/officeart/2005/8/layout/orgChart1"/>
    <dgm:cxn modelId="{7187DD51-EA3B-4628-94BB-E576FA71D280}" type="presParOf" srcId="{A5DA5B2B-AC90-4129-AED7-A9B86BA1D097}" destId="{D5E35913-53BC-464B-9C75-52DBDE193E08}" srcOrd="2" destOrd="0" presId="urn:microsoft.com/office/officeart/2005/8/layout/orgChart1"/>
    <dgm:cxn modelId="{7813F78C-D5BB-4A25-975B-8D3DCFE1336B}" type="presParOf" srcId="{015C6D30-F3C4-4D58-8541-1C210D40EDB0}" destId="{CE7E9772-5A24-498B-ACEB-7A9BA9942C7B}" srcOrd="4" destOrd="0" presId="urn:microsoft.com/office/officeart/2005/8/layout/orgChart1"/>
    <dgm:cxn modelId="{EC0F24E2-2FEF-4C9B-BA44-FE89C8344791}" type="presParOf" srcId="{015C6D30-F3C4-4D58-8541-1C210D40EDB0}" destId="{2C8177ED-6100-40C6-A16F-FBCD6FC02D89}" srcOrd="5" destOrd="0" presId="urn:microsoft.com/office/officeart/2005/8/layout/orgChart1"/>
    <dgm:cxn modelId="{ACE7BE5B-71FC-41AD-BA62-87BE7E39CE7D}" type="presParOf" srcId="{2C8177ED-6100-40C6-A16F-FBCD6FC02D89}" destId="{BFC7A354-4AC2-4C3E-84D1-76E72C8F323E}" srcOrd="0" destOrd="0" presId="urn:microsoft.com/office/officeart/2005/8/layout/orgChart1"/>
    <dgm:cxn modelId="{DB5D2B6B-74C5-49C3-87FF-CDFE46461A9E}" type="presParOf" srcId="{BFC7A354-4AC2-4C3E-84D1-76E72C8F323E}" destId="{9E84A81D-AEA9-465D-89F7-0E0309EF3DAC}" srcOrd="0" destOrd="0" presId="urn:microsoft.com/office/officeart/2005/8/layout/orgChart1"/>
    <dgm:cxn modelId="{6940EF56-E5D7-4B26-A015-1F0F9984DB7D}" type="presParOf" srcId="{BFC7A354-4AC2-4C3E-84D1-76E72C8F323E}" destId="{EC59B534-50C3-4419-BF1B-2456CCF224F4}" srcOrd="1" destOrd="0" presId="urn:microsoft.com/office/officeart/2005/8/layout/orgChart1"/>
    <dgm:cxn modelId="{1F01B50C-2C26-454C-95A4-24687AC4B3A6}" type="presParOf" srcId="{2C8177ED-6100-40C6-A16F-FBCD6FC02D89}" destId="{9CB7818E-EE93-4838-A80A-652EA771904F}" srcOrd="1" destOrd="0" presId="urn:microsoft.com/office/officeart/2005/8/layout/orgChart1"/>
    <dgm:cxn modelId="{07195C2A-9069-4EB4-98D3-D3F98CDC4A3E}" type="presParOf" srcId="{9CB7818E-EE93-4838-A80A-652EA771904F}" destId="{77DEC2F2-F0DF-438D-BCE6-0567CD9D396F}" srcOrd="0" destOrd="0" presId="urn:microsoft.com/office/officeart/2005/8/layout/orgChart1"/>
    <dgm:cxn modelId="{BEB5F701-F46C-40F7-BAC2-FFBDFF4853E8}" type="presParOf" srcId="{9CB7818E-EE93-4838-A80A-652EA771904F}" destId="{96A6E24B-AB5C-4BA0-8571-23FA027F5E8F}" srcOrd="1" destOrd="0" presId="urn:microsoft.com/office/officeart/2005/8/layout/orgChart1"/>
    <dgm:cxn modelId="{66F766E9-D0B6-4878-87D1-107846CE19D7}" type="presParOf" srcId="{96A6E24B-AB5C-4BA0-8571-23FA027F5E8F}" destId="{A7E8EC92-89F2-47DB-8CB3-BF6FF992702F}" srcOrd="0" destOrd="0" presId="urn:microsoft.com/office/officeart/2005/8/layout/orgChart1"/>
    <dgm:cxn modelId="{7DF8D00C-BC90-4425-8B37-070E5B3745C2}" type="presParOf" srcId="{A7E8EC92-89F2-47DB-8CB3-BF6FF992702F}" destId="{D2FBB14B-46F9-4CD1-A27C-4AE68ABF3D1A}" srcOrd="0" destOrd="0" presId="urn:microsoft.com/office/officeart/2005/8/layout/orgChart1"/>
    <dgm:cxn modelId="{2C22AF68-51CF-438B-8F51-0800BDF145F4}" type="presParOf" srcId="{A7E8EC92-89F2-47DB-8CB3-BF6FF992702F}" destId="{C1425AA8-71C4-4BAA-A989-DF5747940F40}" srcOrd="1" destOrd="0" presId="urn:microsoft.com/office/officeart/2005/8/layout/orgChart1"/>
    <dgm:cxn modelId="{3F588020-9068-4F3D-A141-A0D126B975F2}" type="presParOf" srcId="{96A6E24B-AB5C-4BA0-8571-23FA027F5E8F}" destId="{6543E331-4BFB-4AED-81CB-F15B1037AD5C}" srcOrd="1" destOrd="0" presId="urn:microsoft.com/office/officeart/2005/8/layout/orgChart1"/>
    <dgm:cxn modelId="{493CAE0A-07BE-4E85-84D1-7AF148D93B38}" type="presParOf" srcId="{96A6E24B-AB5C-4BA0-8571-23FA027F5E8F}" destId="{818B2726-BB32-4C51-A170-3FFD14BB95D1}" srcOrd="2" destOrd="0" presId="urn:microsoft.com/office/officeart/2005/8/layout/orgChart1"/>
    <dgm:cxn modelId="{53AF9368-947E-4399-9B70-CACBA4EF50AC}" type="presParOf" srcId="{2C8177ED-6100-40C6-A16F-FBCD6FC02D89}" destId="{7BAA86D0-967A-4691-A5B1-BFE57040EFDB}" srcOrd="2" destOrd="0" presId="urn:microsoft.com/office/officeart/2005/8/layout/orgChart1"/>
    <dgm:cxn modelId="{EE1BAE3B-EEA0-4C46-824D-B50D66B5D1FA}" type="presParOf" srcId="{F0E9B099-C3F6-41AB-B8EF-0E581C50DC03}" destId="{603DAE00-B25D-4765-82F3-0F8288B57AE9}" srcOrd="2" destOrd="0" presId="urn:microsoft.com/office/officeart/2005/8/layout/orgChart1"/>
    <dgm:cxn modelId="{DE3A7076-BB6B-4077-A97D-2A975417820F}" type="presParOf" srcId="{603DAE00-B25D-4765-82F3-0F8288B57AE9}" destId="{FBA529B8-3788-42A7-ABB7-1F33927D585B}" srcOrd="0" destOrd="0" presId="urn:microsoft.com/office/officeart/2005/8/layout/orgChart1"/>
    <dgm:cxn modelId="{0238BBBA-5D5D-47B7-9C9C-78E9D3B2F8AB}" type="presParOf" srcId="{603DAE00-B25D-4765-82F3-0F8288B57AE9}" destId="{141687FD-62E5-4DD0-A3DB-DAA23FA78707}" srcOrd="1" destOrd="0" presId="urn:microsoft.com/office/officeart/2005/8/layout/orgChart1"/>
    <dgm:cxn modelId="{8DE0A512-8DB1-4307-8C62-04692CA9DE43}" type="presParOf" srcId="{141687FD-62E5-4DD0-A3DB-DAA23FA78707}" destId="{41875991-669E-4668-A7F0-4F54F8E9C31B}" srcOrd="0" destOrd="0" presId="urn:microsoft.com/office/officeart/2005/8/layout/orgChart1"/>
    <dgm:cxn modelId="{969F3D4F-6165-4DD8-B42D-C30E4470873E}" type="presParOf" srcId="{41875991-669E-4668-A7F0-4F54F8E9C31B}" destId="{D25EEEBB-FB72-463E-B36E-F523568B8810}" srcOrd="0" destOrd="0" presId="urn:microsoft.com/office/officeart/2005/8/layout/orgChart1"/>
    <dgm:cxn modelId="{BF0362E0-EC28-44EA-AEC3-86BD409CB236}" type="presParOf" srcId="{41875991-669E-4668-A7F0-4F54F8E9C31B}" destId="{0DDB7899-98A9-4FAC-AA2A-86638093B424}" srcOrd="1" destOrd="0" presId="urn:microsoft.com/office/officeart/2005/8/layout/orgChart1"/>
    <dgm:cxn modelId="{12EF39ED-B9F6-4C46-B173-471163D7A381}" type="presParOf" srcId="{141687FD-62E5-4DD0-A3DB-DAA23FA78707}" destId="{2885C565-E456-4552-9BE5-FBD8225F5032}" srcOrd="1" destOrd="0" presId="urn:microsoft.com/office/officeart/2005/8/layout/orgChart1"/>
    <dgm:cxn modelId="{CED11D40-21C3-4D63-8C30-4A3EF14A197F}" type="presParOf" srcId="{141687FD-62E5-4DD0-A3DB-DAA23FA78707}" destId="{1F2785CC-B027-41BA-82C7-B5D8826A9FB6}" srcOrd="2" destOrd="0" presId="urn:microsoft.com/office/officeart/2005/8/layout/orgChart1"/>
    <dgm:cxn modelId="{DAF208D1-C746-4354-9C3F-22A68B1A2E63}" type="presParOf" srcId="{603DAE00-B25D-4765-82F3-0F8288B57AE9}" destId="{73D69808-385D-44A6-8865-83CC10B25FBE}" srcOrd="2" destOrd="0" presId="urn:microsoft.com/office/officeart/2005/8/layout/orgChart1"/>
    <dgm:cxn modelId="{AD54D58F-DF92-43D2-B079-5E65C41AAD1F}" type="presParOf" srcId="{603DAE00-B25D-4765-82F3-0F8288B57AE9}" destId="{B5EB51D5-0AA1-44C4-B73B-ABEBEFD5197F}" srcOrd="3" destOrd="0" presId="urn:microsoft.com/office/officeart/2005/8/layout/orgChart1"/>
    <dgm:cxn modelId="{ADB3F281-F3A9-4B6F-B634-D891336627DA}" type="presParOf" srcId="{B5EB51D5-0AA1-44C4-B73B-ABEBEFD5197F}" destId="{A7FB4674-C05E-4BB7-B74B-25EA15DA3E7C}" srcOrd="0" destOrd="0" presId="urn:microsoft.com/office/officeart/2005/8/layout/orgChart1"/>
    <dgm:cxn modelId="{48177AD6-CAE6-4F9E-A6C7-DCCA3CE06DDE}" type="presParOf" srcId="{A7FB4674-C05E-4BB7-B74B-25EA15DA3E7C}" destId="{B3F5F83E-1AFF-442A-943B-1979F32B8437}" srcOrd="0" destOrd="0" presId="urn:microsoft.com/office/officeart/2005/8/layout/orgChart1"/>
    <dgm:cxn modelId="{6519CA2E-B983-464E-AE4C-F06C54B13B5B}" type="presParOf" srcId="{A7FB4674-C05E-4BB7-B74B-25EA15DA3E7C}" destId="{CE288D89-CE33-436F-83B9-FDFA0C426E95}" srcOrd="1" destOrd="0" presId="urn:microsoft.com/office/officeart/2005/8/layout/orgChart1"/>
    <dgm:cxn modelId="{8ADEE8CB-7800-49F0-9FBD-75A28A63BAAA}" type="presParOf" srcId="{B5EB51D5-0AA1-44C4-B73B-ABEBEFD5197F}" destId="{1315BD81-64E6-4B93-AC84-EC4D3739BADE}" srcOrd="1" destOrd="0" presId="urn:microsoft.com/office/officeart/2005/8/layout/orgChart1"/>
    <dgm:cxn modelId="{89655E65-1B01-47B0-8F30-D8EEEA87E485}" type="presParOf" srcId="{B5EB51D5-0AA1-44C4-B73B-ABEBEFD5197F}" destId="{7688391E-AAF3-413F-ADC8-EA756FB4B179}" srcOrd="2" destOrd="0" presId="urn:microsoft.com/office/officeart/2005/8/layout/orgChar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D69808-385D-44A6-8865-83CC10B25FBE}">
      <dsp:nvSpPr>
        <dsp:cNvPr id="0" name=""/>
        <dsp:cNvSpPr/>
      </dsp:nvSpPr>
      <dsp:spPr>
        <a:xfrm>
          <a:off x="2743200" y="275657"/>
          <a:ext cx="145963" cy="393179"/>
        </a:xfrm>
        <a:custGeom>
          <a:avLst/>
          <a:gdLst/>
          <a:ahLst/>
          <a:cxnLst/>
          <a:rect l="0" t="0" r="0" b="0"/>
          <a:pathLst>
            <a:path>
              <a:moveTo>
                <a:pt x="0" y="0"/>
              </a:moveTo>
              <a:lnTo>
                <a:pt x="0" y="393179"/>
              </a:lnTo>
              <a:lnTo>
                <a:pt x="145963" y="39317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BA529B8-3788-42A7-ABB7-1F33927D585B}">
      <dsp:nvSpPr>
        <dsp:cNvPr id="0" name=""/>
        <dsp:cNvSpPr/>
      </dsp:nvSpPr>
      <dsp:spPr>
        <a:xfrm>
          <a:off x="2522284" y="275657"/>
          <a:ext cx="220915" cy="393179"/>
        </a:xfrm>
        <a:custGeom>
          <a:avLst/>
          <a:gdLst/>
          <a:ahLst/>
          <a:cxnLst/>
          <a:rect l="0" t="0" r="0" b="0"/>
          <a:pathLst>
            <a:path>
              <a:moveTo>
                <a:pt x="220915" y="0"/>
              </a:moveTo>
              <a:lnTo>
                <a:pt x="220915" y="393179"/>
              </a:lnTo>
              <a:lnTo>
                <a:pt x="0" y="39317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DEC2F2-F0DF-438D-BCE6-0567CD9D396F}">
      <dsp:nvSpPr>
        <dsp:cNvPr id="0" name=""/>
        <dsp:cNvSpPr/>
      </dsp:nvSpPr>
      <dsp:spPr>
        <a:xfrm>
          <a:off x="3896814" y="1505579"/>
          <a:ext cx="258983" cy="243352"/>
        </a:xfrm>
        <a:custGeom>
          <a:avLst/>
          <a:gdLst/>
          <a:ahLst/>
          <a:cxnLst/>
          <a:rect l="0" t="0" r="0" b="0"/>
          <a:pathLst>
            <a:path>
              <a:moveTo>
                <a:pt x="0" y="0"/>
              </a:moveTo>
              <a:lnTo>
                <a:pt x="0" y="243352"/>
              </a:lnTo>
              <a:lnTo>
                <a:pt x="258983" y="24335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E7E9772-5A24-498B-ACEB-7A9BA9942C7B}">
      <dsp:nvSpPr>
        <dsp:cNvPr id="0" name=""/>
        <dsp:cNvSpPr/>
      </dsp:nvSpPr>
      <dsp:spPr>
        <a:xfrm>
          <a:off x="2743200" y="275657"/>
          <a:ext cx="1694373" cy="786359"/>
        </a:xfrm>
        <a:custGeom>
          <a:avLst/>
          <a:gdLst/>
          <a:ahLst/>
          <a:cxnLst/>
          <a:rect l="0" t="0" r="0" b="0"/>
          <a:pathLst>
            <a:path>
              <a:moveTo>
                <a:pt x="0" y="0"/>
              </a:moveTo>
              <a:lnTo>
                <a:pt x="0" y="696611"/>
              </a:lnTo>
              <a:lnTo>
                <a:pt x="1694373" y="696611"/>
              </a:lnTo>
              <a:lnTo>
                <a:pt x="1694373" y="7863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EE981F-2F5F-416D-B4D1-ADA1E156BD50}">
      <dsp:nvSpPr>
        <dsp:cNvPr id="0" name=""/>
        <dsp:cNvSpPr/>
      </dsp:nvSpPr>
      <dsp:spPr>
        <a:xfrm>
          <a:off x="2094568" y="1457641"/>
          <a:ext cx="183905" cy="821638"/>
        </a:xfrm>
        <a:custGeom>
          <a:avLst/>
          <a:gdLst/>
          <a:ahLst/>
          <a:cxnLst/>
          <a:rect l="0" t="0" r="0" b="0"/>
          <a:pathLst>
            <a:path>
              <a:moveTo>
                <a:pt x="0" y="0"/>
              </a:moveTo>
              <a:lnTo>
                <a:pt x="0" y="821638"/>
              </a:lnTo>
              <a:lnTo>
                <a:pt x="183905" y="82163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7DC3FF-EFE4-49D8-A018-ACE0BE8D0251}">
      <dsp:nvSpPr>
        <dsp:cNvPr id="0" name=""/>
        <dsp:cNvSpPr/>
      </dsp:nvSpPr>
      <dsp:spPr>
        <a:xfrm>
          <a:off x="2094568" y="1457641"/>
          <a:ext cx="183905" cy="336023"/>
        </a:xfrm>
        <a:custGeom>
          <a:avLst/>
          <a:gdLst/>
          <a:ahLst/>
          <a:cxnLst/>
          <a:rect l="0" t="0" r="0" b="0"/>
          <a:pathLst>
            <a:path>
              <a:moveTo>
                <a:pt x="0" y="0"/>
              </a:moveTo>
              <a:lnTo>
                <a:pt x="0" y="336023"/>
              </a:lnTo>
              <a:lnTo>
                <a:pt x="183905" y="3360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9F4466-E846-467C-82D6-A7D1C89642CB}">
      <dsp:nvSpPr>
        <dsp:cNvPr id="0" name=""/>
        <dsp:cNvSpPr/>
      </dsp:nvSpPr>
      <dsp:spPr>
        <a:xfrm>
          <a:off x="2584983" y="275657"/>
          <a:ext cx="158216" cy="786359"/>
        </a:xfrm>
        <a:custGeom>
          <a:avLst/>
          <a:gdLst/>
          <a:ahLst/>
          <a:cxnLst/>
          <a:rect l="0" t="0" r="0" b="0"/>
          <a:pathLst>
            <a:path>
              <a:moveTo>
                <a:pt x="158216" y="0"/>
              </a:moveTo>
              <a:lnTo>
                <a:pt x="158216" y="696611"/>
              </a:lnTo>
              <a:lnTo>
                <a:pt x="0" y="696611"/>
              </a:lnTo>
              <a:lnTo>
                <a:pt x="0" y="7863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1253CA-96E1-4B7C-9CA2-E978D7DE98CD}">
      <dsp:nvSpPr>
        <dsp:cNvPr id="0" name=""/>
        <dsp:cNvSpPr/>
      </dsp:nvSpPr>
      <dsp:spPr>
        <a:xfrm>
          <a:off x="260935" y="1413532"/>
          <a:ext cx="174055" cy="272088"/>
        </a:xfrm>
        <a:custGeom>
          <a:avLst/>
          <a:gdLst/>
          <a:ahLst/>
          <a:cxnLst/>
          <a:rect l="0" t="0" r="0" b="0"/>
          <a:pathLst>
            <a:path>
              <a:moveTo>
                <a:pt x="0" y="0"/>
              </a:moveTo>
              <a:lnTo>
                <a:pt x="0" y="272088"/>
              </a:lnTo>
              <a:lnTo>
                <a:pt x="174055" y="2720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FFCCCA-3CF2-430A-B5DB-3DBEA61A2F22}">
      <dsp:nvSpPr>
        <dsp:cNvPr id="0" name=""/>
        <dsp:cNvSpPr/>
      </dsp:nvSpPr>
      <dsp:spPr>
        <a:xfrm>
          <a:off x="675121" y="275657"/>
          <a:ext cx="2068078" cy="786359"/>
        </a:xfrm>
        <a:custGeom>
          <a:avLst/>
          <a:gdLst/>
          <a:ahLst/>
          <a:cxnLst/>
          <a:rect l="0" t="0" r="0" b="0"/>
          <a:pathLst>
            <a:path>
              <a:moveTo>
                <a:pt x="2068078" y="0"/>
              </a:moveTo>
              <a:lnTo>
                <a:pt x="2068078" y="696611"/>
              </a:lnTo>
              <a:lnTo>
                <a:pt x="0" y="696611"/>
              </a:lnTo>
              <a:lnTo>
                <a:pt x="0" y="7863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905D4FA-25B3-446F-B73B-75E7D28FBA8D}">
      <dsp:nvSpPr>
        <dsp:cNvPr id="0" name=""/>
        <dsp:cNvSpPr/>
      </dsp:nvSpPr>
      <dsp:spPr>
        <a:xfrm>
          <a:off x="2066336" y="0"/>
          <a:ext cx="1353726" cy="275657"/>
        </a:xfrm>
        <a:prstGeom prst="rect">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smtClean="0">
              <a:solidFill>
                <a:sysClr val="windowText" lastClr="000000"/>
              </a:solidFill>
              <a:latin typeface="David" pitchFamily="34" charset="-79"/>
              <a:cs typeface="David" pitchFamily="34" charset="-79"/>
            </a:rPr>
            <a:t>מנהל הסוכנות</a:t>
          </a:r>
          <a:endParaRPr lang="he-IL" sz="1200" b="1" kern="1200" dirty="0">
            <a:solidFill>
              <a:sysClr val="windowText" lastClr="000000"/>
            </a:solidFill>
            <a:latin typeface="David" pitchFamily="34" charset="-79"/>
            <a:cs typeface="David" pitchFamily="34" charset="-79"/>
          </a:endParaRPr>
        </a:p>
      </dsp:txBody>
      <dsp:txXfrm>
        <a:off x="2066336" y="0"/>
        <a:ext cx="1353726" cy="275657"/>
      </dsp:txXfrm>
    </dsp:sp>
    <dsp:sp modelId="{9551B78A-9656-4BAB-9411-E72A23780219}">
      <dsp:nvSpPr>
        <dsp:cNvPr id="0" name=""/>
        <dsp:cNvSpPr/>
      </dsp:nvSpPr>
      <dsp:spPr>
        <a:xfrm>
          <a:off x="157389" y="1062017"/>
          <a:ext cx="1035464" cy="351515"/>
        </a:xfrm>
        <a:prstGeom prst="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smtClean="0">
              <a:solidFill>
                <a:sysClr val="windowText" lastClr="000000"/>
              </a:solidFill>
              <a:latin typeface="David" pitchFamily="34" charset="-79"/>
              <a:cs typeface="David" pitchFamily="34" charset="-79"/>
            </a:rPr>
            <a:t>מנהל תחום מימון</a:t>
          </a:r>
        </a:p>
      </dsp:txBody>
      <dsp:txXfrm>
        <a:off x="157389" y="1062017"/>
        <a:ext cx="1035464" cy="351515"/>
      </dsp:txXfrm>
    </dsp:sp>
    <dsp:sp modelId="{26854689-EDAB-4EAF-A890-1CA9E716E345}">
      <dsp:nvSpPr>
        <dsp:cNvPr id="0" name=""/>
        <dsp:cNvSpPr/>
      </dsp:nvSpPr>
      <dsp:spPr>
        <a:xfrm>
          <a:off x="434991" y="1583659"/>
          <a:ext cx="854738" cy="203923"/>
        </a:xfrm>
        <a:prstGeom prst="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smtClean="0">
              <a:solidFill>
                <a:sysClr val="windowText" lastClr="000000"/>
              </a:solidFill>
              <a:latin typeface="David" pitchFamily="34" charset="-79"/>
              <a:cs typeface="David" pitchFamily="34" charset="-79"/>
            </a:rPr>
            <a:t>עובדי התחום</a:t>
          </a:r>
        </a:p>
      </dsp:txBody>
      <dsp:txXfrm>
        <a:off x="434991" y="1583659"/>
        <a:ext cx="854738" cy="203923"/>
      </dsp:txXfrm>
    </dsp:sp>
    <dsp:sp modelId="{653E7E7D-6092-4B4A-9D9B-00F115FDC906}">
      <dsp:nvSpPr>
        <dsp:cNvPr id="0" name=""/>
        <dsp:cNvSpPr/>
      </dsp:nvSpPr>
      <dsp:spPr>
        <a:xfrm>
          <a:off x="1971965" y="1062017"/>
          <a:ext cx="1226036" cy="395624"/>
        </a:xfrm>
        <a:prstGeom prst="rect">
          <a:avLst/>
        </a:prstGeom>
        <a:solidFill>
          <a:schemeClr val="accent6">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smtClean="0">
              <a:solidFill>
                <a:sysClr val="windowText" lastClr="000000"/>
              </a:solidFill>
              <a:latin typeface="David" pitchFamily="34" charset="-79"/>
              <a:cs typeface="David" pitchFamily="34" charset="-79"/>
            </a:rPr>
            <a:t>מנהל תחום מוקדי שטח</a:t>
          </a:r>
        </a:p>
      </dsp:txBody>
      <dsp:txXfrm>
        <a:off x="1971965" y="1062017"/>
        <a:ext cx="1226036" cy="395624"/>
      </dsp:txXfrm>
    </dsp:sp>
    <dsp:sp modelId="{644FE4E7-64E6-459B-940D-31B1470B336D}">
      <dsp:nvSpPr>
        <dsp:cNvPr id="0" name=""/>
        <dsp:cNvSpPr/>
      </dsp:nvSpPr>
      <dsp:spPr>
        <a:xfrm>
          <a:off x="2278474" y="1579980"/>
          <a:ext cx="854738" cy="427369"/>
        </a:xfrm>
        <a:prstGeom prst="rect">
          <a:avLst/>
        </a:prstGeom>
        <a:solidFill>
          <a:schemeClr val="accent6">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smtClean="0">
              <a:solidFill>
                <a:sysClr val="windowText" lastClr="000000"/>
              </a:solidFill>
              <a:latin typeface="David" pitchFamily="34" charset="-79"/>
              <a:cs typeface="David" pitchFamily="34" charset="-79"/>
            </a:rPr>
            <a:t>ניהול התקשרויות</a:t>
          </a:r>
        </a:p>
      </dsp:txBody>
      <dsp:txXfrm>
        <a:off x="2278474" y="1579980"/>
        <a:ext cx="854738" cy="427369"/>
      </dsp:txXfrm>
    </dsp:sp>
    <dsp:sp modelId="{ADAD6576-29F3-4213-9042-0AEF6B715D42}">
      <dsp:nvSpPr>
        <dsp:cNvPr id="0" name=""/>
        <dsp:cNvSpPr/>
      </dsp:nvSpPr>
      <dsp:spPr>
        <a:xfrm>
          <a:off x="2278474" y="2177318"/>
          <a:ext cx="854738" cy="203923"/>
        </a:xfrm>
        <a:prstGeom prst="rect">
          <a:avLst/>
        </a:prstGeom>
        <a:solidFill>
          <a:schemeClr val="accent6">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smtClean="0">
              <a:solidFill>
                <a:sysClr val="windowText" lastClr="000000"/>
              </a:solidFill>
              <a:latin typeface="David" pitchFamily="34" charset="-79"/>
              <a:cs typeface="David" pitchFamily="34" charset="-79"/>
            </a:rPr>
            <a:t>פיתוח תוכן</a:t>
          </a:r>
        </a:p>
      </dsp:txBody>
      <dsp:txXfrm>
        <a:off x="2278474" y="2177318"/>
        <a:ext cx="854738" cy="203923"/>
      </dsp:txXfrm>
    </dsp:sp>
    <dsp:sp modelId="{9E84A81D-AEA9-465D-89F7-0E0309EF3DAC}">
      <dsp:nvSpPr>
        <dsp:cNvPr id="0" name=""/>
        <dsp:cNvSpPr/>
      </dsp:nvSpPr>
      <dsp:spPr>
        <a:xfrm>
          <a:off x="3761625" y="1062017"/>
          <a:ext cx="1351897" cy="443562"/>
        </a:xfrm>
        <a:prstGeom prst="rect">
          <a:avLst/>
        </a:prstGeom>
        <a:solidFill>
          <a:schemeClr val="accent4">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smtClean="0">
              <a:solidFill>
                <a:sysClr val="windowText" lastClr="000000"/>
              </a:solidFill>
              <a:latin typeface="David" pitchFamily="34" charset="-79"/>
              <a:cs typeface="David" pitchFamily="34" charset="-79"/>
            </a:rPr>
            <a:t>מנהל תחום עיצוב הסביבה העסקית (מאקרו)</a:t>
          </a:r>
        </a:p>
      </dsp:txBody>
      <dsp:txXfrm>
        <a:off x="3761625" y="1062017"/>
        <a:ext cx="1351897" cy="443562"/>
      </dsp:txXfrm>
    </dsp:sp>
    <dsp:sp modelId="{D2FBB14B-46F9-4CD1-A27C-4AE68ABF3D1A}">
      <dsp:nvSpPr>
        <dsp:cNvPr id="0" name=""/>
        <dsp:cNvSpPr/>
      </dsp:nvSpPr>
      <dsp:spPr>
        <a:xfrm>
          <a:off x="4155798" y="1646970"/>
          <a:ext cx="854738" cy="203923"/>
        </a:xfrm>
        <a:prstGeom prst="rect">
          <a:avLst/>
        </a:prstGeom>
        <a:solidFill>
          <a:schemeClr val="accent4">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smtClean="0">
              <a:solidFill>
                <a:sysClr val="windowText" lastClr="000000"/>
              </a:solidFill>
              <a:latin typeface="David" pitchFamily="34" charset="-79"/>
              <a:cs typeface="David" pitchFamily="34" charset="-79"/>
            </a:rPr>
            <a:t>עובדי התחום</a:t>
          </a:r>
        </a:p>
      </dsp:txBody>
      <dsp:txXfrm>
        <a:off x="4155798" y="1646970"/>
        <a:ext cx="854738" cy="203923"/>
      </dsp:txXfrm>
    </dsp:sp>
    <dsp:sp modelId="{D25EEEBB-FB72-463E-B36E-F523568B8810}">
      <dsp:nvSpPr>
        <dsp:cNvPr id="0" name=""/>
        <dsp:cNvSpPr/>
      </dsp:nvSpPr>
      <dsp:spPr>
        <a:xfrm>
          <a:off x="1667545" y="513288"/>
          <a:ext cx="854738" cy="311099"/>
        </a:xfrm>
        <a:prstGeom prst="rect">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a:solidFill>
                <a:sysClr val="windowText" lastClr="000000"/>
              </a:solidFill>
              <a:latin typeface="David" pitchFamily="34" charset="-79"/>
              <a:cs typeface="David" pitchFamily="34" charset="-79"/>
            </a:rPr>
            <a:t>ייעוץ משפטי</a:t>
          </a:r>
        </a:p>
      </dsp:txBody>
      <dsp:txXfrm>
        <a:off x="1667545" y="513288"/>
        <a:ext cx="854738" cy="311099"/>
      </dsp:txXfrm>
    </dsp:sp>
    <dsp:sp modelId="{B3F5F83E-1AFF-442A-943B-1979F32B8437}">
      <dsp:nvSpPr>
        <dsp:cNvPr id="0" name=""/>
        <dsp:cNvSpPr/>
      </dsp:nvSpPr>
      <dsp:spPr>
        <a:xfrm>
          <a:off x="2889163" y="475812"/>
          <a:ext cx="1045755" cy="386051"/>
        </a:xfrm>
        <a:prstGeom prst="rect">
          <a:avLst/>
        </a:prstGeom>
        <a:solidFill>
          <a:schemeClr val="tx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dirty="0" smtClean="0">
              <a:solidFill>
                <a:sysClr val="windowText" lastClr="000000"/>
              </a:solidFill>
              <a:latin typeface="David" pitchFamily="34" charset="-79"/>
              <a:cs typeface="David" pitchFamily="34" charset="-79"/>
            </a:rPr>
            <a:t>ראש מטה ניהול ובקרה</a:t>
          </a:r>
          <a:endParaRPr lang="he-IL" sz="1200" b="1" kern="1200" dirty="0">
            <a:solidFill>
              <a:sysClr val="windowText" lastClr="000000"/>
            </a:solidFill>
            <a:latin typeface="David" pitchFamily="34" charset="-79"/>
            <a:cs typeface="David" pitchFamily="34" charset="-79"/>
          </a:endParaRPr>
        </a:p>
      </dsp:txBody>
      <dsp:txXfrm>
        <a:off x="2889163" y="475812"/>
        <a:ext cx="1045755" cy="38605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290534-31E4-4CF8-9CBB-E29C281C2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29168</Words>
  <Characters>145843</Characters>
  <Application>Microsoft Office Word</Application>
  <DocSecurity>0</DocSecurity>
  <Lines>1215</Lines>
  <Paragraphs>349</Paragraphs>
  <ScaleCrop>false</ScaleCrop>
  <HeadingPairs>
    <vt:vector size="2" baseType="variant">
      <vt:variant>
        <vt:lpstr>שם</vt:lpstr>
      </vt:variant>
      <vt:variant>
        <vt:i4>1</vt:i4>
      </vt:variant>
    </vt:vector>
  </HeadingPairs>
  <TitlesOfParts>
    <vt:vector size="1" baseType="lpstr">
      <vt:lpstr/>
    </vt:vector>
  </TitlesOfParts>
  <Company>עדליא ייעוץ כלכלי בע"מ</Company>
  <LinksUpToDate>false</LinksUpToDate>
  <CharactersWithSpaces>174662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תמר גפני</dc:creator>
  <cp:lastModifiedBy>moital</cp:lastModifiedBy>
  <cp:revision>2</cp:revision>
  <cp:lastPrinted>2012-11-15T07:15:00Z</cp:lastPrinted>
  <dcterms:created xsi:type="dcterms:W3CDTF">2012-11-26T07:09:00Z</dcterms:created>
  <dcterms:modified xsi:type="dcterms:W3CDTF">2012-11-26T07:09:00Z</dcterms:modified>
</cp:coreProperties>
</file>